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896549" w:rsidRPr="00E463BA" w:rsidRDefault="00896549"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C010AD" w:rsidRPr="00E463BA" w:rsidRDefault="00C010AD" w:rsidP="00225BA4">
      <w:pPr>
        <w:spacing w:line="252" w:lineRule="auto"/>
        <w:jc w:val="center"/>
        <w:rPr>
          <w:b/>
          <w:sz w:val="48"/>
          <w:szCs w:val="48"/>
        </w:rPr>
      </w:pPr>
    </w:p>
    <w:p w:rsidR="00C010AD" w:rsidRPr="00E463BA" w:rsidRDefault="00C010AD" w:rsidP="00225BA4">
      <w:pPr>
        <w:spacing w:line="252" w:lineRule="auto"/>
        <w:jc w:val="center"/>
        <w:rPr>
          <w:b/>
          <w:sz w:val="48"/>
          <w:szCs w:val="48"/>
        </w:rPr>
      </w:pPr>
    </w:p>
    <w:p w:rsidR="006C7708" w:rsidRPr="00E463BA" w:rsidRDefault="006C7708" w:rsidP="001157B4">
      <w:pPr>
        <w:spacing w:line="252" w:lineRule="auto"/>
        <w:jc w:val="center"/>
        <w:rPr>
          <w:b/>
          <w:sz w:val="48"/>
          <w:szCs w:val="48"/>
        </w:rPr>
      </w:pPr>
      <w:r w:rsidRPr="00E463BA">
        <w:rPr>
          <w:b/>
          <w:sz w:val="48"/>
          <w:szCs w:val="48"/>
        </w:rPr>
        <w:t>Пояснительна</w:t>
      </w:r>
      <w:r w:rsidR="00C60501" w:rsidRPr="00E463BA">
        <w:rPr>
          <w:b/>
          <w:sz w:val="48"/>
          <w:szCs w:val="48"/>
        </w:rPr>
        <w:t>я записка</w:t>
      </w:r>
      <w:r w:rsidR="00C60501" w:rsidRPr="00E463BA">
        <w:rPr>
          <w:b/>
          <w:sz w:val="48"/>
          <w:szCs w:val="48"/>
        </w:rPr>
        <w:br/>
      </w:r>
      <w:r w:rsidR="00E33832" w:rsidRPr="00E463BA">
        <w:rPr>
          <w:b/>
          <w:sz w:val="48"/>
          <w:szCs w:val="48"/>
        </w:rPr>
        <w:t xml:space="preserve">к </w:t>
      </w:r>
      <w:r w:rsidR="00335E8E" w:rsidRPr="00E463BA">
        <w:rPr>
          <w:b/>
          <w:sz w:val="48"/>
          <w:szCs w:val="48"/>
        </w:rPr>
        <w:t xml:space="preserve">проекту </w:t>
      </w:r>
      <w:r w:rsidR="00C642E3" w:rsidRPr="00E463BA">
        <w:rPr>
          <w:b/>
          <w:sz w:val="48"/>
          <w:szCs w:val="48"/>
        </w:rPr>
        <w:t xml:space="preserve">бюджета </w:t>
      </w:r>
      <w:r w:rsidR="00C60501" w:rsidRPr="00E463BA">
        <w:rPr>
          <w:b/>
          <w:sz w:val="48"/>
          <w:szCs w:val="48"/>
        </w:rPr>
        <w:br/>
      </w:r>
      <w:r w:rsidR="001157B4" w:rsidRPr="00E463BA">
        <w:rPr>
          <w:b/>
          <w:sz w:val="48"/>
          <w:szCs w:val="48"/>
        </w:rPr>
        <w:t xml:space="preserve">Стародубского муниципального </w:t>
      </w:r>
      <w:r w:rsidR="0008716A" w:rsidRPr="00E463BA">
        <w:rPr>
          <w:b/>
          <w:sz w:val="48"/>
          <w:szCs w:val="48"/>
        </w:rPr>
        <w:t>округа</w:t>
      </w:r>
      <w:r w:rsidR="001157B4" w:rsidRPr="00E463BA">
        <w:rPr>
          <w:b/>
          <w:sz w:val="48"/>
          <w:szCs w:val="48"/>
        </w:rPr>
        <w:t xml:space="preserve"> Брянской области</w:t>
      </w:r>
      <w:r w:rsidR="00B546FF" w:rsidRPr="00E463BA">
        <w:rPr>
          <w:b/>
          <w:sz w:val="48"/>
          <w:szCs w:val="48"/>
        </w:rPr>
        <w:t xml:space="preserve"> </w:t>
      </w:r>
      <w:r w:rsidR="00E2661A" w:rsidRPr="00E463BA">
        <w:rPr>
          <w:b/>
          <w:sz w:val="48"/>
          <w:szCs w:val="48"/>
        </w:rPr>
        <w:t>на 20</w:t>
      </w:r>
      <w:r w:rsidR="002B0594" w:rsidRPr="00E463BA">
        <w:rPr>
          <w:b/>
          <w:sz w:val="48"/>
          <w:szCs w:val="48"/>
        </w:rPr>
        <w:t>2</w:t>
      </w:r>
      <w:r w:rsidR="009F477A">
        <w:rPr>
          <w:b/>
          <w:sz w:val="48"/>
          <w:szCs w:val="48"/>
        </w:rPr>
        <w:t>6</w:t>
      </w:r>
      <w:r w:rsidR="00E2661A" w:rsidRPr="00E463BA">
        <w:rPr>
          <w:b/>
          <w:sz w:val="48"/>
          <w:szCs w:val="48"/>
        </w:rPr>
        <w:t xml:space="preserve"> год</w:t>
      </w:r>
      <w:r w:rsidR="0006499E" w:rsidRPr="00E463BA">
        <w:rPr>
          <w:b/>
          <w:sz w:val="48"/>
          <w:szCs w:val="48"/>
        </w:rPr>
        <w:br/>
        <w:t xml:space="preserve">и </w:t>
      </w:r>
      <w:r w:rsidR="00B75468" w:rsidRPr="00E463BA">
        <w:rPr>
          <w:b/>
          <w:sz w:val="48"/>
          <w:szCs w:val="48"/>
        </w:rPr>
        <w:t xml:space="preserve">на </w:t>
      </w:r>
      <w:r w:rsidR="0006499E" w:rsidRPr="00E463BA">
        <w:rPr>
          <w:b/>
          <w:sz w:val="48"/>
          <w:szCs w:val="48"/>
        </w:rPr>
        <w:t>плановый период 20</w:t>
      </w:r>
      <w:r w:rsidR="00C85F61" w:rsidRPr="00E463BA">
        <w:rPr>
          <w:b/>
          <w:sz w:val="48"/>
          <w:szCs w:val="48"/>
        </w:rPr>
        <w:t>2</w:t>
      </w:r>
      <w:r w:rsidR="009F477A">
        <w:rPr>
          <w:b/>
          <w:sz w:val="48"/>
          <w:szCs w:val="48"/>
        </w:rPr>
        <w:t>7</w:t>
      </w:r>
      <w:r w:rsidR="0006499E" w:rsidRPr="00E463BA">
        <w:rPr>
          <w:b/>
          <w:sz w:val="48"/>
          <w:szCs w:val="48"/>
        </w:rPr>
        <w:t xml:space="preserve"> и 20</w:t>
      </w:r>
      <w:r w:rsidR="00C85F61" w:rsidRPr="00E463BA">
        <w:rPr>
          <w:b/>
          <w:sz w:val="48"/>
          <w:szCs w:val="48"/>
        </w:rPr>
        <w:t>2</w:t>
      </w:r>
      <w:r w:rsidR="009F477A">
        <w:rPr>
          <w:b/>
          <w:sz w:val="48"/>
          <w:szCs w:val="48"/>
        </w:rPr>
        <w:t>8</w:t>
      </w:r>
      <w:r w:rsidR="0006499E" w:rsidRPr="00E463BA">
        <w:rPr>
          <w:b/>
          <w:sz w:val="48"/>
          <w:szCs w:val="48"/>
        </w:rPr>
        <w:t xml:space="preserve"> годов</w:t>
      </w: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DD0BEA" w:rsidRPr="00E463BA" w:rsidRDefault="00DD0BEA" w:rsidP="00225BA4">
      <w:pPr>
        <w:spacing w:line="252" w:lineRule="auto"/>
        <w:jc w:val="center"/>
        <w:rPr>
          <w:b/>
          <w:sz w:val="28"/>
          <w:szCs w:val="28"/>
        </w:rPr>
      </w:pPr>
    </w:p>
    <w:p w:rsidR="00AF6538" w:rsidRPr="00E463BA" w:rsidRDefault="006C7708" w:rsidP="00AF6538">
      <w:pPr>
        <w:spacing w:line="252" w:lineRule="auto"/>
        <w:jc w:val="center"/>
        <w:rPr>
          <w:szCs w:val="28"/>
        </w:rPr>
      </w:pPr>
      <w:r w:rsidRPr="00E463BA">
        <w:rPr>
          <w:b/>
          <w:sz w:val="28"/>
          <w:szCs w:val="28"/>
        </w:rPr>
        <w:br w:type="page"/>
      </w:r>
    </w:p>
    <w:p w:rsidR="00FB5299" w:rsidRDefault="003059F2" w:rsidP="00AF6538">
      <w:pPr>
        <w:spacing w:line="252" w:lineRule="auto"/>
        <w:jc w:val="center"/>
        <w:rPr>
          <w:b/>
          <w:snapToGrid w:val="0"/>
          <w:kern w:val="28"/>
          <w:sz w:val="28"/>
          <w:szCs w:val="28"/>
        </w:rPr>
      </w:pPr>
      <w:bookmarkStart w:id="0" w:name="_Toc171335402"/>
      <w:bookmarkStart w:id="1" w:name="_Toc210550682"/>
      <w:bookmarkStart w:id="2" w:name="_Toc210550853"/>
      <w:bookmarkStart w:id="3" w:name="_Toc498339876"/>
      <w:r w:rsidRPr="00E463BA">
        <w:rPr>
          <w:b/>
          <w:snapToGrid w:val="0"/>
          <w:kern w:val="28"/>
          <w:sz w:val="28"/>
          <w:szCs w:val="28"/>
        </w:rPr>
        <w:lastRenderedPageBreak/>
        <w:t>ВВЕДЕНИЕ</w:t>
      </w:r>
      <w:bookmarkEnd w:id="0"/>
      <w:bookmarkEnd w:id="1"/>
      <w:bookmarkEnd w:id="2"/>
      <w:bookmarkEnd w:id="3"/>
    </w:p>
    <w:p w:rsidR="008E167E" w:rsidRPr="00E463BA" w:rsidRDefault="008E167E" w:rsidP="00AF6538">
      <w:pPr>
        <w:spacing w:line="252" w:lineRule="auto"/>
        <w:jc w:val="center"/>
        <w:rPr>
          <w:b/>
          <w:snapToGrid w:val="0"/>
          <w:kern w:val="28"/>
          <w:sz w:val="28"/>
          <w:szCs w:val="28"/>
        </w:rPr>
      </w:pPr>
    </w:p>
    <w:p w:rsidR="00BF376E" w:rsidRPr="00E463BA" w:rsidRDefault="00125783"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П</w:t>
      </w:r>
      <w:r w:rsidR="00BF376E" w:rsidRPr="00E463BA">
        <w:rPr>
          <w:rFonts w:ascii="Times New Roman" w:hAnsi="Times New Roman" w:cs="Times New Roman"/>
          <w:sz w:val="28"/>
          <w:szCs w:val="28"/>
        </w:rPr>
        <w:t>ояснительная записка содержит аналитические материалы по проектировк</w:t>
      </w:r>
      <w:r w:rsidR="00C642E3" w:rsidRPr="00E463BA">
        <w:rPr>
          <w:rFonts w:ascii="Times New Roman" w:hAnsi="Times New Roman" w:cs="Times New Roman"/>
          <w:sz w:val="28"/>
          <w:szCs w:val="28"/>
        </w:rPr>
        <w:t>е</w:t>
      </w:r>
      <w:r w:rsidR="00BF376E" w:rsidRPr="00E463BA">
        <w:rPr>
          <w:rFonts w:ascii="Times New Roman" w:hAnsi="Times New Roman" w:cs="Times New Roman"/>
          <w:sz w:val="28"/>
          <w:szCs w:val="28"/>
        </w:rPr>
        <w:t xml:space="preserve"> бюджета </w:t>
      </w:r>
      <w:r w:rsidR="00AD00E3"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AD00E3" w:rsidRPr="00E463BA">
        <w:rPr>
          <w:rFonts w:ascii="Times New Roman" w:hAnsi="Times New Roman" w:cs="Times New Roman"/>
          <w:sz w:val="28"/>
          <w:szCs w:val="28"/>
        </w:rPr>
        <w:t xml:space="preserve"> Брянской области</w:t>
      </w:r>
      <w:r w:rsidR="008C2F97">
        <w:rPr>
          <w:rFonts w:ascii="Times New Roman" w:hAnsi="Times New Roman" w:cs="Times New Roman"/>
          <w:sz w:val="28"/>
          <w:szCs w:val="28"/>
        </w:rPr>
        <w:t xml:space="preserve"> </w:t>
      </w:r>
      <w:r w:rsidR="00DD6E05" w:rsidRPr="00E463BA">
        <w:rPr>
          <w:rFonts w:ascii="Times New Roman" w:hAnsi="Times New Roman" w:cs="Times New Roman"/>
          <w:sz w:val="28"/>
          <w:szCs w:val="28"/>
        </w:rPr>
        <w:t>на 20</w:t>
      </w:r>
      <w:r w:rsidR="002B0594" w:rsidRPr="00E463BA">
        <w:rPr>
          <w:rFonts w:ascii="Times New Roman" w:hAnsi="Times New Roman" w:cs="Times New Roman"/>
          <w:sz w:val="28"/>
          <w:szCs w:val="28"/>
        </w:rPr>
        <w:t>2</w:t>
      </w:r>
      <w:r w:rsidR="009F477A">
        <w:rPr>
          <w:rFonts w:ascii="Times New Roman" w:hAnsi="Times New Roman" w:cs="Times New Roman"/>
          <w:sz w:val="28"/>
          <w:szCs w:val="28"/>
        </w:rPr>
        <w:t>6</w:t>
      </w:r>
      <w:r w:rsidR="00F96156" w:rsidRPr="00E463BA">
        <w:rPr>
          <w:rFonts w:ascii="Times New Roman" w:hAnsi="Times New Roman" w:cs="Times New Roman"/>
          <w:sz w:val="28"/>
          <w:szCs w:val="28"/>
        </w:rPr>
        <w:t xml:space="preserve"> год и </w:t>
      </w:r>
      <w:r w:rsidR="00A0103A" w:rsidRPr="00E463BA">
        <w:rPr>
          <w:rFonts w:ascii="Times New Roman" w:hAnsi="Times New Roman" w:cs="Times New Roman"/>
          <w:sz w:val="28"/>
          <w:szCs w:val="28"/>
        </w:rPr>
        <w:t xml:space="preserve">на </w:t>
      </w:r>
      <w:r w:rsidR="00F96156" w:rsidRPr="00E463BA">
        <w:rPr>
          <w:rFonts w:ascii="Times New Roman" w:hAnsi="Times New Roman" w:cs="Times New Roman"/>
          <w:sz w:val="28"/>
          <w:szCs w:val="28"/>
        </w:rPr>
        <w:t>плановый период 20</w:t>
      </w:r>
      <w:r w:rsidR="00794A5E" w:rsidRPr="00E463BA">
        <w:rPr>
          <w:rFonts w:ascii="Times New Roman" w:hAnsi="Times New Roman" w:cs="Times New Roman"/>
          <w:sz w:val="28"/>
          <w:szCs w:val="28"/>
        </w:rPr>
        <w:t>2</w:t>
      </w:r>
      <w:r w:rsidR="009F477A">
        <w:rPr>
          <w:rFonts w:ascii="Times New Roman" w:hAnsi="Times New Roman" w:cs="Times New Roman"/>
          <w:sz w:val="28"/>
          <w:szCs w:val="28"/>
        </w:rPr>
        <w:t>7</w:t>
      </w:r>
      <w:r w:rsidR="00F96156" w:rsidRPr="00E463BA">
        <w:rPr>
          <w:rFonts w:ascii="Times New Roman" w:hAnsi="Times New Roman" w:cs="Times New Roman"/>
          <w:sz w:val="28"/>
          <w:szCs w:val="28"/>
        </w:rPr>
        <w:t xml:space="preserve"> и 202</w:t>
      </w:r>
      <w:r w:rsidR="009F477A">
        <w:rPr>
          <w:rFonts w:ascii="Times New Roman" w:hAnsi="Times New Roman" w:cs="Times New Roman"/>
          <w:sz w:val="28"/>
          <w:szCs w:val="28"/>
        </w:rPr>
        <w:t>8</w:t>
      </w:r>
      <w:r w:rsidR="00467059" w:rsidRPr="00E463BA">
        <w:rPr>
          <w:rFonts w:ascii="Times New Roman" w:hAnsi="Times New Roman" w:cs="Times New Roman"/>
          <w:sz w:val="28"/>
          <w:szCs w:val="28"/>
        </w:rPr>
        <w:t xml:space="preserve"> </w:t>
      </w:r>
      <w:r w:rsidR="0006499E" w:rsidRPr="00E463BA">
        <w:rPr>
          <w:rFonts w:ascii="Times New Roman" w:hAnsi="Times New Roman" w:cs="Times New Roman"/>
          <w:sz w:val="28"/>
          <w:szCs w:val="28"/>
        </w:rPr>
        <w:t>годов.</w:t>
      </w:r>
    </w:p>
    <w:p w:rsidR="0006499E" w:rsidRPr="00E463BA" w:rsidRDefault="0006499E"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Основные характери</w:t>
      </w:r>
      <w:r w:rsidR="00F96156" w:rsidRPr="00E463BA">
        <w:rPr>
          <w:rFonts w:ascii="Times New Roman" w:hAnsi="Times New Roman" w:cs="Times New Roman"/>
          <w:sz w:val="28"/>
          <w:szCs w:val="28"/>
        </w:rPr>
        <w:t>стики бюджета</w:t>
      </w:r>
      <w:r w:rsidR="008C2F97">
        <w:rPr>
          <w:rFonts w:ascii="Times New Roman" w:hAnsi="Times New Roman" w:cs="Times New Roman"/>
          <w:sz w:val="28"/>
          <w:szCs w:val="28"/>
        </w:rPr>
        <w:t xml:space="preserve"> </w:t>
      </w:r>
      <w:r w:rsidR="00AD00E3"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AD00E3" w:rsidRPr="00E463BA">
        <w:rPr>
          <w:rFonts w:ascii="Times New Roman" w:hAnsi="Times New Roman" w:cs="Times New Roman"/>
          <w:sz w:val="28"/>
          <w:szCs w:val="28"/>
        </w:rPr>
        <w:t xml:space="preserve"> Брянской области на 202</w:t>
      </w:r>
      <w:r w:rsidR="009F477A">
        <w:rPr>
          <w:rFonts w:ascii="Times New Roman" w:hAnsi="Times New Roman" w:cs="Times New Roman"/>
          <w:sz w:val="28"/>
          <w:szCs w:val="28"/>
        </w:rPr>
        <w:t>6</w:t>
      </w:r>
      <w:r w:rsidR="00AD00E3" w:rsidRPr="00E463BA">
        <w:rPr>
          <w:rFonts w:ascii="Times New Roman" w:hAnsi="Times New Roman" w:cs="Times New Roman"/>
          <w:sz w:val="28"/>
          <w:szCs w:val="28"/>
        </w:rPr>
        <w:t xml:space="preserve"> год и на плановый период 202</w:t>
      </w:r>
      <w:r w:rsidR="009F477A">
        <w:rPr>
          <w:rFonts w:ascii="Times New Roman" w:hAnsi="Times New Roman" w:cs="Times New Roman"/>
          <w:sz w:val="28"/>
          <w:szCs w:val="28"/>
        </w:rPr>
        <w:t>7</w:t>
      </w:r>
      <w:r w:rsidR="00AD00E3" w:rsidRPr="00E463BA">
        <w:rPr>
          <w:rFonts w:ascii="Times New Roman" w:hAnsi="Times New Roman" w:cs="Times New Roman"/>
          <w:sz w:val="28"/>
          <w:szCs w:val="28"/>
        </w:rPr>
        <w:t xml:space="preserve"> и 202</w:t>
      </w:r>
      <w:r w:rsidR="009F477A">
        <w:rPr>
          <w:rFonts w:ascii="Times New Roman" w:hAnsi="Times New Roman" w:cs="Times New Roman"/>
          <w:sz w:val="28"/>
          <w:szCs w:val="28"/>
        </w:rPr>
        <w:t>8</w:t>
      </w:r>
      <w:r w:rsidR="00467059" w:rsidRPr="00E463BA">
        <w:rPr>
          <w:rFonts w:ascii="Times New Roman" w:hAnsi="Times New Roman" w:cs="Times New Roman"/>
          <w:sz w:val="28"/>
          <w:szCs w:val="28"/>
        </w:rPr>
        <w:t xml:space="preserve"> </w:t>
      </w:r>
      <w:r w:rsidR="00AD00E3" w:rsidRPr="00E463BA">
        <w:rPr>
          <w:rFonts w:ascii="Times New Roman" w:hAnsi="Times New Roman" w:cs="Times New Roman"/>
          <w:sz w:val="28"/>
          <w:szCs w:val="28"/>
        </w:rPr>
        <w:t xml:space="preserve">годов </w:t>
      </w:r>
      <w:r w:rsidRPr="00E463BA">
        <w:rPr>
          <w:rFonts w:ascii="Times New Roman" w:hAnsi="Times New Roman" w:cs="Times New Roman"/>
          <w:sz w:val="28"/>
          <w:szCs w:val="28"/>
        </w:rPr>
        <w:t xml:space="preserve">сформированы с учетом обязательств по соблюдению показателей, принятых в соответствии с заключенными с </w:t>
      </w:r>
      <w:r w:rsidR="00C642E3" w:rsidRPr="00E463BA">
        <w:rPr>
          <w:rFonts w:ascii="Times New Roman" w:hAnsi="Times New Roman" w:cs="Times New Roman"/>
          <w:sz w:val="28"/>
          <w:szCs w:val="28"/>
        </w:rPr>
        <w:t xml:space="preserve">Департаментом финансов Брянской области </w:t>
      </w:r>
      <w:r w:rsidRPr="00E463BA">
        <w:rPr>
          <w:rFonts w:ascii="Times New Roman" w:hAnsi="Times New Roman" w:cs="Times New Roman"/>
          <w:sz w:val="28"/>
          <w:szCs w:val="28"/>
        </w:rPr>
        <w:t xml:space="preserve"> соглашениями.</w:t>
      </w:r>
    </w:p>
    <w:p w:rsidR="0006499E" w:rsidRPr="00E463BA" w:rsidRDefault="0006499E" w:rsidP="00225BA4">
      <w:pPr>
        <w:pStyle w:val="ConsNormal"/>
        <w:spacing w:line="252" w:lineRule="auto"/>
        <w:ind w:firstLine="709"/>
        <w:jc w:val="both"/>
        <w:rPr>
          <w:rFonts w:ascii="Times New Roman" w:hAnsi="Times New Roman" w:cs="Times New Roman"/>
          <w:sz w:val="28"/>
          <w:szCs w:val="28"/>
        </w:rPr>
      </w:pPr>
      <w:bookmarkStart w:id="4" w:name="_Toc171335403"/>
      <w:r w:rsidRPr="00E463BA">
        <w:rPr>
          <w:rFonts w:ascii="Times New Roman" w:hAnsi="Times New Roman" w:cs="Times New Roman"/>
          <w:b/>
          <w:sz w:val="28"/>
          <w:szCs w:val="28"/>
        </w:rPr>
        <w:t>Основными подходами к планировани</w:t>
      </w:r>
      <w:r w:rsidR="00F96156" w:rsidRPr="00E463BA">
        <w:rPr>
          <w:rFonts w:ascii="Times New Roman" w:hAnsi="Times New Roman" w:cs="Times New Roman"/>
          <w:b/>
          <w:sz w:val="28"/>
          <w:szCs w:val="28"/>
        </w:rPr>
        <w:t>ю бюджетных ассигнований на 20</w:t>
      </w:r>
      <w:r w:rsidR="002B0594" w:rsidRPr="00E463BA">
        <w:rPr>
          <w:rFonts w:ascii="Times New Roman" w:hAnsi="Times New Roman" w:cs="Times New Roman"/>
          <w:b/>
          <w:sz w:val="28"/>
          <w:szCs w:val="28"/>
        </w:rPr>
        <w:t>2</w:t>
      </w:r>
      <w:r w:rsidR="009F477A">
        <w:rPr>
          <w:rFonts w:ascii="Times New Roman" w:hAnsi="Times New Roman" w:cs="Times New Roman"/>
          <w:b/>
          <w:sz w:val="28"/>
          <w:szCs w:val="28"/>
        </w:rPr>
        <w:t>6</w:t>
      </w:r>
      <w:r w:rsidR="00467059" w:rsidRPr="00E463BA">
        <w:rPr>
          <w:rFonts w:ascii="Times New Roman" w:hAnsi="Times New Roman" w:cs="Times New Roman"/>
          <w:b/>
          <w:sz w:val="28"/>
          <w:szCs w:val="28"/>
        </w:rPr>
        <w:t xml:space="preserve"> </w:t>
      </w:r>
      <w:r w:rsidR="00F96156" w:rsidRPr="00E463BA">
        <w:rPr>
          <w:rFonts w:ascii="Times New Roman" w:hAnsi="Times New Roman" w:cs="Times New Roman"/>
          <w:b/>
          <w:sz w:val="28"/>
          <w:szCs w:val="28"/>
        </w:rPr>
        <w:t>год и на плановый период 20</w:t>
      </w:r>
      <w:r w:rsidR="00794A5E" w:rsidRPr="00E463BA">
        <w:rPr>
          <w:rFonts w:ascii="Times New Roman" w:hAnsi="Times New Roman" w:cs="Times New Roman"/>
          <w:b/>
          <w:sz w:val="28"/>
          <w:szCs w:val="28"/>
        </w:rPr>
        <w:t>2</w:t>
      </w:r>
      <w:r w:rsidR="009F477A">
        <w:rPr>
          <w:rFonts w:ascii="Times New Roman" w:hAnsi="Times New Roman" w:cs="Times New Roman"/>
          <w:b/>
          <w:sz w:val="28"/>
          <w:szCs w:val="28"/>
        </w:rPr>
        <w:t>7</w:t>
      </w:r>
      <w:r w:rsidRPr="00E463BA">
        <w:rPr>
          <w:rFonts w:ascii="Times New Roman" w:hAnsi="Times New Roman" w:cs="Times New Roman"/>
          <w:b/>
          <w:sz w:val="28"/>
          <w:szCs w:val="28"/>
        </w:rPr>
        <w:t xml:space="preserve"> и 20</w:t>
      </w:r>
      <w:r w:rsidR="00F96156" w:rsidRPr="00E463BA">
        <w:rPr>
          <w:rFonts w:ascii="Times New Roman" w:hAnsi="Times New Roman" w:cs="Times New Roman"/>
          <w:b/>
          <w:sz w:val="28"/>
          <w:szCs w:val="28"/>
        </w:rPr>
        <w:t>2</w:t>
      </w:r>
      <w:r w:rsidR="009F477A">
        <w:rPr>
          <w:rFonts w:ascii="Times New Roman" w:hAnsi="Times New Roman" w:cs="Times New Roman"/>
          <w:b/>
          <w:sz w:val="28"/>
          <w:szCs w:val="28"/>
        </w:rPr>
        <w:t>8</w:t>
      </w:r>
      <w:r w:rsidRPr="00E463BA">
        <w:rPr>
          <w:rFonts w:ascii="Times New Roman" w:hAnsi="Times New Roman" w:cs="Times New Roman"/>
          <w:b/>
          <w:sz w:val="28"/>
          <w:szCs w:val="28"/>
        </w:rPr>
        <w:t xml:space="preserve"> годов являются следующие</w:t>
      </w:r>
      <w:r w:rsidRPr="00E463BA">
        <w:rPr>
          <w:rFonts w:ascii="Times New Roman" w:hAnsi="Times New Roman" w:cs="Times New Roman"/>
          <w:sz w:val="28"/>
          <w:szCs w:val="28"/>
        </w:rPr>
        <w:t>:</w:t>
      </w:r>
    </w:p>
    <w:p w:rsidR="00F96156" w:rsidRPr="00E463BA" w:rsidRDefault="00C642E3" w:rsidP="00225BA4">
      <w:pPr>
        <w:spacing w:line="252" w:lineRule="auto"/>
        <w:ind w:firstLine="709"/>
        <w:jc w:val="both"/>
        <w:rPr>
          <w:sz w:val="28"/>
          <w:szCs w:val="28"/>
        </w:rPr>
      </w:pPr>
      <w:r w:rsidRPr="00E463BA">
        <w:rPr>
          <w:sz w:val="28"/>
          <w:szCs w:val="28"/>
        </w:rPr>
        <w:t>1</w:t>
      </w:r>
      <w:r w:rsidR="00F96156" w:rsidRPr="00E463BA">
        <w:rPr>
          <w:sz w:val="28"/>
          <w:szCs w:val="28"/>
        </w:rPr>
        <w:t>) в составе бюджетных ассигнований главных распорядителей бюджетных средств</w:t>
      </w:r>
      <w:r w:rsidR="002B0594" w:rsidRPr="00E463BA">
        <w:rPr>
          <w:sz w:val="28"/>
          <w:szCs w:val="28"/>
        </w:rPr>
        <w:t>,</w:t>
      </w:r>
      <w:r w:rsidR="00F96156" w:rsidRPr="00E463BA">
        <w:rPr>
          <w:sz w:val="28"/>
          <w:szCs w:val="28"/>
        </w:rPr>
        <w:t xml:space="preserve"> предусмотрены средства на реализацию </w:t>
      </w:r>
      <w:r w:rsidR="00604D42" w:rsidRPr="00E463BA">
        <w:rPr>
          <w:sz w:val="28"/>
          <w:szCs w:val="28"/>
        </w:rPr>
        <w:t>«</w:t>
      </w:r>
      <w:r w:rsidR="00F96156" w:rsidRPr="00E463BA">
        <w:rPr>
          <w:sz w:val="28"/>
          <w:szCs w:val="28"/>
        </w:rPr>
        <w:t>майских</w:t>
      </w:r>
      <w:r w:rsidR="00604D42" w:rsidRPr="00E463BA">
        <w:rPr>
          <w:sz w:val="28"/>
          <w:szCs w:val="28"/>
        </w:rPr>
        <w:t>»</w:t>
      </w:r>
      <w:r w:rsidR="00F96156" w:rsidRPr="00E463BA">
        <w:rPr>
          <w:sz w:val="28"/>
          <w:szCs w:val="28"/>
        </w:rPr>
        <w:t xml:space="preserve"> указов Президента России в части повышения оплаты труда отдельных категорий работников в 20</w:t>
      </w:r>
      <w:r w:rsidR="002B0594" w:rsidRPr="00E463BA">
        <w:rPr>
          <w:sz w:val="28"/>
          <w:szCs w:val="28"/>
        </w:rPr>
        <w:t>2</w:t>
      </w:r>
      <w:r w:rsidR="009F477A">
        <w:rPr>
          <w:sz w:val="28"/>
          <w:szCs w:val="28"/>
        </w:rPr>
        <w:t>6</w:t>
      </w:r>
      <w:r w:rsidR="00F96156" w:rsidRPr="00E463BA">
        <w:rPr>
          <w:sz w:val="28"/>
          <w:szCs w:val="28"/>
        </w:rPr>
        <w:t xml:space="preserve"> году;</w:t>
      </w:r>
    </w:p>
    <w:p w:rsidR="00F96156" w:rsidRPr="00E463BA" w:rsidRDefault="00C642E3" w:rsidP="00225BA4">
      <w:pPr>
        <w:spacing w:line="252" w:lineRule="auto"/>
        <w:ind w:firstLine="709"/>
        <w:jc w:val="both"/>
        <w:rPr>
          <w:sz w:val="28"/>
          <w:szCs w:val="28"/>
        </w:rPr>
      </w:pPr>
      <w:r w:rsidRPr="00E463BA">
        <w:rPr>
          <w:sz w:val="28"/>
          <w:szCs w:val="28"/>
        </w:rPr>
        <w:t>2</w:t>
      </w:r>
      <w:r w:rsidR="00F96156" w:rsidRPr="00E463BA">
        <w:rPr>
          <w:sz w:val="28"/>
          <w:szCs w:val="28"/>
        </w:rPr>
        <w:t>) предусмотрены ассигнования с целью индексации отдельных статей расходов;</w:t>
      </w:r>
    </w:p>
    <w:p w:rsidR="00AD00E3" w:rsidRPr="00E463BA" w:rsidRDefault="00787874" w:rsidP="008E167E">
      <w:pPr>
        <w:spacing w:line="252" w:lineRule="auto"/>
        <w:ind w:firstLine="709"/>
        <w:jc w:val="both"/>
        <w:rPr>
          <w:sz w:val="28"/>
          <w:szCs w:val="28"/>
        </w:rPr>
      </w:pPr>
      <w:r w:rsidRPr="00E463BA">
        <w:rPr>
          <w:sz w:val="28"/>
          <w:szCs w:val="28"/>
        </w:rPr>
        <w:t>3</w:t>
      </w:r>
      <w:r w:rsidR="00F96156" w:rsidRPr="00E463BA">
        <w:rPr>
          <w:sz w:val="28"/>
          <w:szCs w:val="28"/>
        </w:rPr>
        <w:t>) планирование бюджетных ассигнований</w:t>
      </w:r>
      <w:r w:rsidRPr="00E463BA">
        <w:rPr>
          <w:sz w:val="28"/>
          <w:szCs w:val="28"/>
        </w:rPr>
        <w:t xml:space="preserve"> о</w:t>
      </w:r>
      <w:r w:rsidR="00FF48FD" w:rsidRPr="00E463BA">
        <w:rPr>
          <w:sz w:val="28"/>
          <w:szCs w:val="28"/>
        </w:rPr>
        <w:t>с</w:t>
      </w:r>
      <w:r w:rsidRPr="00E463BA">
        <w:rPr>
          <w:sz w:val="28"/>
          <w:szCs w:val="28"/>
        </w:rPr>
        <w:t>у</w:t>
      </w:r>
      <w:r w:rsidR="00FF48FD" w:rsidRPr="00E463BA">
        <w:rPr>
          <w:sz w:val="28"/>
          <w:szCs w:val="28"/>
        </w:rPr>
        <w:t>щ</w:t>
      </w:r>
      <w:r w:rsidRPr="00E463BA">
        <w:rPr>
          <w:sz w:val="28"/>
          <w:szCs w:val="28"/>
        </w:rPr>
        <w:t>е</w:t>
      </w:r>
      <w:r w:rsidR="00FF48FD" w:rsidRPr="00E463BA">
        <w:rPr>
          <w:sz w:val="28"/>
          <w:szCs w:val="28"/>
        </w:rPr>
        <w:t>ст</w:t>
      </w:r>
      <w:r w:rsidRPr="00E463BA">
        <w:rPr>
          <w:sz w:val="28"/>
          <w:szCs w:val="28"/>
        </w:rPr>
        <w:t xml:space="preserve">влялось с учетом  средств  </w:t>
      </w:r>
      <w:proofErr w:type="spellStart"/>
      <w:r w:rsidR="00F96156" w:rsidRPr="00E463BA">
        <w:rPr>
          <w:sz w:val="28"/>
          <w:szCs w:val="28"/>
        </w:rPr>
        <w:t>софинансировани</w:t>
      </w:r>
      <w:r w:rsidRPr="00E463BA">
        <w:rPr>
          <w:sz w:val="28"/>
          <w:szCs w:val="28"/>
        </w:rPr>
        <w:t>я</w:t>
      </w:r>
      <w:proofErr w:type="spellEnd"/>
      <w:r w:rsidRPr="00E463BA">
        <w:rPr>
          <w:sz w:val="28"/>
          <w:szCs w:val="28"/>
        </w:rPr>
        <w:t xml:space="preserve"> для осуществления полномочий</w:t>
      </w:r>
      <w:r w:rsidR="00F96156" w:rsidRPr="00E463BA">
        <w:rPr>
          <w:sz w:val="28"/>
          <w:szCs w:val="28"/>
        </w:rPr>
        <w:t>.</w:t>
      </w:r>
    </w:p>
    <w:p w:rsidR="005543B4" w:rsidRPr="00E463BA" w:rsidRDefault="005543B4" w:rsidP="00225BA4">
      <w:pPr>
        <w:spacing w:line="252" w:lineRule="auto"/>
        <w:ind w:firstLine="709"/>
        <w:jc w:val="both"/>
        <w:rPr>
          <w:b/>
          <w:sz w:val="28"/>
          <w:szCs w:val="28"/>
        </w:rPr>
      </w:pPr>
      <w:r w:rsidRPr="00E463BA">
        <w:rPr>
          <w:b/>
          <w:sz w:val="28"/>
          <w:szCs w:val="28"/>
        </w:rPr>
        <w:t>Основными целями (приоритетами) бюджетной политики на 20</w:t>
      </w:r>
      <w:r w:rsidR="002B0594" w:rsidRPr="00E463BA">
        <w:rPr>
          <w:b/>
          <w:sz w:val="28"/>
          <w:szCs w:val="28"/>
        </w:rPr>
        <w:t>2</w:t>
      </w:r>
      <w:r w:rsidR="009F477A">
        <w:rPr>
          <w:b/>
          <w:sz w:val="28"/>
          <w:szCs w:val="28"/>
        </w:rPr>
        <w:t>6</w:t>
      </w:r>
      <w:r w:rsidR="0006499E" w:rsidRPr="00E463BA">
        <w:rPr>
          <w:b/>
          <w:sz w:val="28"/>
          <w:szCs w:val="28"/>
        </w:rPr>
        <w:t xml:space="preserve"> – 2</w:t>
      </w:r>
      <w:r w:rsidR="00F96156" w:rsidRPr="00E463BA">
        <w:rPr>
          <w:b/>
          <w:sz w:val="28"/>
          <w:szCs w:val="28"/>
        </w:rPr>
        <w:t>02</w:t>
      </w:r>
      <w:r w:rsidR="009F477A">
        <w:rPr>
          <w:b/>
          <w:sz w:val="28"/>
          <w:szCs w:val="28"/>
        </w:rPr>
        <w:t>8</w:t>
      </w:r>
      <w:r w:rsidR="00AD00E3" w:rsidRPr="00E463BA">
        <w:rPr>
          <w:b/>
          <w:sz w:val="28"/>
          <w:szCs w:val="28"/>
        </w:rPr>
        <w:t xml:space="preserve"> </w:t>
      </w:r>
      <w:r w:rsidR="0006499E" w:rsidRPr="00E463BA">
        <w:rPr>
          <w:b/>
          <w:sz w:val="28"/>
          <w:szCs w:val="28"/>
        </w:rPr>
        <w:t xml:space="preserve">годы </w:t>
      </w:r>
      <w:r w:rsidRPr="00E463BA">
        <w:rPr>
          <w:b/>
          <w:sz w:val="28"/>
          <w:szCs w:val="28"/>
        </w:rPr>
        <w:t>являются:</w:t>
      </w:r>
    </w:p>
    <w:p w:rsidR="00FF48FD" w:rsidRPr="00E463BA" w:rsidRDefault="00FF48FD" w:rsidP="00FF48FD">
      <w:pPr>
        <w:spacing w:line="276" w:lineRule="auto"/>
        <w:ind w:firstLine="709"/>
        <w:jc w:val="both"/>
        <w:rPr>
          <w:sz w:val="28"/>
          <w:szCs w:val="28"/>
        </w:rPr>
      </w:pPr>
      <w:r w:rsidRPr="00E463BA">
        <w:rPr>
          <w:sz w:val="28"/>
          <w:szCs w:val="28"/>
        </w:rPr>
        <w:t xml:space="preserve">1) обеспечение сбалансированности бюджетной системы Стародубского муниципального </w:t>
      </w:r>
      <w:r w:rsidR="00AD00E3" w:rsidRPr="00E463BA">
        <w:rPr>
          <w:sz w:val="28"/>
          <w:szCs w:val="28"/>
        </w:rPr>
        <w:t>округа Брянской области</w:t>
      </w:r>
      <w:r w:rsidRPr="00E463BA">
        <w:rPr>
          <w:sz w:val="28"/>
          <w:szCs w:val="28"/>
        </w:rPr>
        <w:t xml:space="preserve"> в рамках принятых обязательств в соответствии с заключенными с Департаментом финансов Брянской области соглашениями;</w:t>
      </w:r>
    </w:p>
    <w:p w:rsidR="00FF48FD" w:rsidRPr="00E463BA" w:rsidRDefault="00FF48FD" w:rsidP="00FF48FD">
      <w:pPr>
        <w:spacing w:line="276" w:lineRule="auto"/>
        <w:ind w:firstLine="709"/>
        <w:jc w:val="both"/>
        <w:rPr>
          <w:sz w:val="28"/>
          <w:szCs w:val="28"/>
        </w:rPr>
      </w:pPr>
      <w:r w:rsidRPr="00E463BA">
        <w:rPr>
          <w:sz w:val="28"/>
          <w:szCs w:val="28"/>
        </w:rPr>
        <w:t>2)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FF48FD" w:rsidRPr="00E463BA" w:rsidRDefault="00FF48FD" w:rsidP="00FF48FD">
      <w:pPr>
        <w:spacing w:line="276" w:lineRule="auto"/>
        <w:ind w:firstLine="709"/>
        <w:jc w:val="both"/>
        <w:rPr>
          <w:sz w:val="28"/>
          <w:szCs w:val="28"/>
        </w:rPr>
      </w:pPr>
      <w:r w:rsidRPr="00E463BA">
        <w:rPr>
          <w:sz w:val="28"/>
          <w:szCs w:val="28"/>
        </w:rPr>
        <w:t xml:space="preserve">3) ограничение принятия новых расходных обязательств бюджета </w:t>
      </w:r>
      <w:r w:rsidR="00AD00E3" w:rsidRPr="00E463BA">
        <w:rPr>
          <w:sz w:val="28"/>
          <w:szCs w:val="28"/>
        </w:rPr>
        <w:t>округа</w:t>
      </w:r>
      <w:r w:rsidR="0061728D" w:rsidRPr="00E463BA">
        <w:rPr>
          <w:sz w:val="28"/>
          <w:szCs w:val="28"/>
        </w:rPr>
        <w:t xml:space="preserve"> и </w:t>
      </w:r>
      <w:r w:rsidRPr="00E463BA">
        <w:rPr>
          <w:sz w:val="28"/>
          <w:szCs w:val="28"/>
        </w:rPr>
        <w:t>недопущение наличия</w:t>
      </w:r>
      <w:r w:rsidR="00EB00EB" w:rsidRPr="00E463BA">
        <w:rPr>
          <w:sz w:val="28"/>
          <w:szCs w:val="28"/>
        </w:rPr>
        <w:t xml:space="preserve"> роста </w:t>
      </w:r>
      <w:r w:rsidRPr="00E463BA">
        <w:rPr>
          <w:sz w:val="28"/>
          <w:szCs w:val="28"/>
        </w:rPr>
        <w:t xml:space="preserve"> кредиторской задолженности</w:t>
      </w:r>
      <w:r w:rsidR="00AD00E3" w:rsidRPr="00E463BA">
        <w:rPr>
          <w:sz w:val="28"/>
          <w:szCs w:val="28"/>
        </w:rPr>
        <w:t xml:space="preserve"> </w:t>
      </w:r>
    </w:p>
    <w:p w:rsidR="00FF48FD" w:rsidRPr="00E463BA" w:rsidRDefault="00FF48FD" w:rsidP="00FF48FD">
      <w:pPr>
        <w:spacing w:line="276" w:lineRule="auto"/>
        <w:ind w:firstLine="709"/>
        <w:jc w:val="both"/>
        <w:rPr>
          <w:sz w:val="28"/>
          <w:szCs w:val="28"/>
        </w:rPr>
      </w:pPr>
      <w:r w:rsidRPr="00E463BA">
        <w:rPr>
          <w:sz w:val="28"/>
          <w:szCs w:val="28"/>
        </w:rPr>
        <w:t>4)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FF48FD" w:rsidRPr="00E463BA" w:rsidRDefault="00FF48FD" w:rsidP="00FF48FD">
      <w:pPr>
        <w:spacing w:line="276" w:lineRule="auto"/>
        <w:ind w:firstLine="709"/>
        <w:jc w:val="both"/>
        <w:rPr>
          <w:sz w:val="28"/>
          <w:szCs w:val="28"/>
        </w:rPr>
      </w:pPr>
      <w:r w:rsidRPr="00E463BA">
        <w:rPr>
          <w:sz w:val="28"/>
          <w:szCs w:val="28"/>
        </w:rPr>
        <w:t>5) совершенствование нормативного правового регулирования и методологии управления общественными финансами;</w:t>
      </w:r>
    </w:p>
    <w:p w:rsidR="00FF48FD" w:rsidRPr="00E463BA" w:rsidRDefault="00FF48FD" w:rsidP="00FF48FD">
      <w:pPr>
        <w:spacing w:line="276" w:lineRule="auto"/>
        <w:ind w:firstLine="709"/>
        <w:jc w:val="both"/>
        <w:rPr>
          <w:sz w:val="28"/>
          <w:szCs w:val="28"/>
        </w:rPr>
      </w:pPr>
      <w:r w:rsidRPr="00E463BA">
        <w:rPr>
          <w:sz w:val="28"/>
          <w:szCs w:val="28"/>
        </w:rPr>
        <w:t>6)</w:t>
      </w:r>
      <w:r w:rsidR="008E4529" w:rsidRPr="00E463BA">
        <w:rPr>
          <w:sz w:val="28"/>
          <w:szCs w:val="28"/>
        </w:rPr>
        <w:t xml:space="preserve"> развитие доходной базы бюджета округа за счет наращивания стабильных источников и мобилизации в бюджет имеющихся резервов</w:t>
      </w:r>
      <w:r w:rsidRPr="00E463BA">
        <w:rPr>
          <w:sz w:val="28"/>
          <w:szCs w:val="28"/>
        </w:rPr>
        <w:t>;</w:t>
      </w:r>
    </w:p>
    <w:p w:rsidR="00FF48FD" w:rsidRPr="00E463BA" w:rsidRDefault="00FF48FD" w:rsidP="00FF48FD">
      <w:pPr>
        <w:spacing w:line="276" w:lineRule="auto"/>
        <w:ind w:firstLine="709"/>
        <w:jc w:val="both"/>
        <w:rPr>
          <w:sz w:val="28"/>
          <w:szCs w:val="28"/>
        </w:rPr>
      </w:pPr>
      <w:r w:rsidRPr="00E463BA">
        <w:rPr>
          <w:sz w:val="28"/>
          <w:szCs w:val="28"/>
        </w:rPr>
        <w:lastRenderedPageBreak/>
        <w:t>7) модернизация информационн</w:t>
      </w:r>
      <w:r w:rsidR="008E4529" w:rsidRPr="00E463BA">
        <w:rPr>
          <w:sz w:val="28"/>
          <w:szCs w:val="28"/>
        </w:rPr>
        <w:t>ой</w:t>
      </w:r>
      <w:r w:rsidRPr="00E463BA">
        <w:rPr>
          <w:sz w:val="28"/>
          <w:szCs w:val="28"/>
        </w:rPr>
        <w:t xml:space="preserve"> систем</w:t>
      </w:r>
      <w:r w:rsidR="008E4529" w:rsidRPr="00E463BA">
        <w:rPr>
          <w:sz w:val="28"/>
          <w:szCs w:val="28"/>
        </w:rPr>
        <w:t>ы</w:t>
      </w:r>
      <w:r w:rsidRPr="00E463BA">
        <w:rPr>
          <w:sz w:val="28"/>
          <w:szCs w:val="28"/>
        </w:rPr>
        <w:t xml:space="preserve"> управления общественными финансами с целью создания единого информационного пространства формирования и исполнения </w:t>
      </w:r>
      <w:r w:rsidR="008E4529" w:rsidRPr="00E463BA">
        <w:rPr>
          <w:sz w:val="28"/>
          <w:szCs w:val="28"/>
        </w:rPr>
        <w:t>бюджета округа</w:t>
      </w:r>
      <w:r w:rsidRPr="00E463BA">
        <w:rPr>
          <w:sz w:val="28"/>
          <w:szCs w:val="28"/>
        </w:rPr>
        <w:t>;</w:t>
      </w:r>
    </w:p>
    <w:p w:rsidR="008E4529" w:rsidRPr="00E463BA" w:rsidRDefault="00FF48FD" w:rsidP="00FF48FD">
      <w:pPr>
        <w:widowControl w:val="0"/>
        <w:autoSpaceDE w:val="0"/>
        <w:autoSpaceDN w:val="0"/>
        <w:spacing w:line="276" w:lineRule="auto"/>
        <w:ind w:firstLine="709"/>
        <w:jc w:val="both"/>
        <w:rPr>
          <w:sz w:val="28"/>
          <w:szCs w:val="28"/>
        </w:rPr>
      </w:pPr>
      <w:r w:rsidRPr="00E463BA">
        <w:rPr>
          <w:sz w:val="28"/>
          <w:szCs w:val="28"/>
        </w:rPr>
        <w:t xml:space="preserve">8) повышение прозрачности и открытости бюджетной </w:t>
      </w:r>
      <w:proofErr w:type="gramStart"/>
      <w:r w:rsidRPr="00E463BA">
        <w:rPr>
          <w:sz w:val="28"/>
          <w:szCs w:val="28"/>
        </w:rPr>
        <w:t>системы</w:t>
      </w:r>
      <w:r w:rsidR="008E4529" w:rsidRPr="00E463BA">
        <w:rPr>
          <w:sz w:val="28"/>
          <w:szCs w:val="28"/>
        </w:rPr>
        <w:t xml:space="preserve"> ,</w:t>
      </w:r>
      <w:proofErr w:type="gramEnd"/>
      <w:r w:rsidR="008E4529" w:rsidRPr="00E463BA">
        <w:rPr>
          <w:sz w:val="28"/>
          <w:szCs w:val="28"/>
        </w:rPr>
        <w:t xml:space="preserve"> в том числе:</w:t>
      </w:r>
    </w:p>
    <w:p w:rsidR="008E4529" w:rsidRPr="00E463BA" w:rsidRDefault="008E4529" w:rsidP="00FF48FD">
      <w:pPr>
        <w:widowControl w:val="0"/>
        <w:autoSpaceDE w:val="0"/>
        <w:autoSpaceDN w:val="0"/>
        <w:spacing w:line="276" w:lineRule="auto"/>
        <w:ind w:firstLine="709"/>
        <w:jc w:val="both"/>
        <w:rPr>
          <w:sz w:val="28"/>
          <w:szCs w:val="28"/>
        </w:rPr>
      </w:pPr>
      <w:r w:rsidRPr="00E463BA">
        <w:rPr>
          <w:sz w:val="28"/>
          <w:szCs w:val="28"/>
        </w:rPr>
        <w:t>размещение информации в системе управления общественными финансами «Электронный бюджет»</w:t>
      </w:r>
    </w:p>
    <w:p w:rsidR="00FF48FD" w:rsidRPr="00E463BA" w:rsidRDefault="008E4529" w:rsidP="00FF48FD">
      <w:pPr>
        <w:widowControl w:val="0"/>
        <w:autoSpaceDE w:val="0"/>
        <w:autoSpaceDN w:val="0"/>
        <w:spacing w:line="276" w:lineRule="auto"/>
        <w:ind w:firstLine="709"/>
        <w:jc w:val="both"/>
        <w:rPr>
          <w:sz w:val="28"/>
          <w:szCs w:val="28"/>
        </w:rPr>
      </w:pPr>
      <w:r w:rsidRPr="00E463BA">
        <w:rPr>
          <w:sz w:val="28"/>
          <w:szCs w:val="28"/>
        </w:rPr>
        <w:t>подготовка «Бюджета для граждан»</w:t>
      </w:r>
      <w:r w:rsidR="00FF48FD" w:rsidRPr="00E463BA">
        <w:rPr>
          <w:sz w:val="28"/>
          <w:szCs w:val="28"/>
        </w:rPr>
        <w:t>;</w:t>
      </w:r>
    </w:p>
    <w:p w:rsidR="008E4529" w:rsidRPr="00E463BA" w:rsidRDefault="008E4529" w:rsidP="00FF48FD">
      <w:pPr>
        <w:widowControl w:val="0"/>
        <w:autoSpaceDE w:val="0"/>
        <w:autoSpaceDN w:val="0"/>
        <w:spacing w:line="276" w:lineRule="auto"/>
        <w:ind w:firstLine="709"/>
        <w:jc w:val="both"/>
        <w:rPr>
          <w:sz w:val="28"/>
          <w:szCs w:val="28"/>
        </w:rPr>
      </w:pPr>
      <w:r w:rsidRPr="00E463BA">
        <w:rPr>
          <w:sz w:val="28"/>
          <w:szCs w:val="28"/>
        </w:rPr>
        <w:t>9) реализация мероприятий, обеспечивающих положительное влияние на социально-экономическое развитие округа и уровень жизни населения в долгосрочной перспективе, в том числе:</w:t>
      </w:r>
    </w:p>
    <w:p w:rsidR="008E4529" w:rsidRPr="00E463BA" w:rsidRDefault="008E4529" w:rsidP="00FF48FD">
      <w:pPr>
        <w:widowControl w:val="0"/>
        <w:autoSpaceDE w:val="0"/>
        <w:autoSpaceDN w:val="0"/>
        <w:spacing w:line="276" w:lineRule="auto"/>
        <w:ind w:firstLine="709"/>
        <w:jc w:val="both"/>
        <w:rPr>
          <w:sz w:val="28"/>
          <w:szCs w:val="28"/>
        </w:rPr>
      </w:pPr>
      <w:r w:rsidRPr="00E463BA">
        <w:rPr>
          <w:sz w:val="28"/>
          <w:szCs w:val="28"/>
        </w:rPr>
        <w:t>обеспечение доступности и повышение качества образования;</w:t>
      </w:r>
    </w:p>
    <w:p w:rsidR="008E4529" w:rsidRPr="00E463BA" w:rsidRDefault="008E4529" w:rsidP="00FF48FD">
      <w:pPr>
        <w:widowControl w:val="0"/>
        <w:autoSpaceDE w:val="0"/>
        <w:autoSpaceDN w:val="0"/>
        <w:spacing w:line="276" w:lineRule="auto"/>
        <w:ind w:firstLine="709"/>
        <w:jc w:val="both"/>
        <w:rPr>
          <w:sz w:val="28"/>
          <w:szCs w:val="28"/>
        </w:rPr>
      </w:pPr>
      <w:r w:rsidRPr="00E463BA">
        <w:rPr>
          <w:sz w:val="28"/>
          <w:szCs w:val="28"/>
        </w:rPr>
        <w:t>развитие массового спорта;</w:t>
      </w:r>
    </w:p>
    <w:p w:rsidR="008E4529" w:rsidRPr="00E463BA" w:rsidRDefault="008E4529" w:rsidP="00FF48FD">
      <w:pPr>
        <w:widowControl w:val="0"/>
        <w:autoSpaceDE w:val="0"/>
        <w:autoSpaceDN w:val="0"/>
        <w:spacing w:line="276" w:lineRule="auto"/>
        <w:ind w:firstLine="709"/>
        <w:jc w:val="both"/>
        <w:rPr>
          <w:sz w:val="28"/>
          <w:szCs w:val="28"/>
        </w:rPr>
      </w:pPr>
      <w:r w:rsidRPr="00E463BA">
        <w:rPr>
          <w:sz w:val="28"/>
          <w:szCs w:val="28"/>
        </w:rPr>
        <w:t>развитие культуры;</w:t>
      </w:r>
    </w:p>
    <w:p w:rsidR="00814BB4" w:rsidRPr="00E463BA" w:rsidRDefault="00814BB4" w:rsidP="00FF48FD">
      <w:pPr>
        <w:widowControl w:val="0"/>
        <w:autoSpaceDE w:val="0"/>
        <w:autoSpaceDN w:val="0"/>
        <w:spacing w:line="276" w:lineRule="auto"/>
        <w:ind w:firstLine="709"/>
        <w:jc w:val="both"/>
        <w:rPr>
          <w:sz w:val="28"/>
          <w:szCs w:val="28"/>
        </w:rPr>
      </w:pPr>
      <w:r w:rsidRPr="00E463BA">
        <w:rPr>
          <w:sz w:val="28"/>
          <w:szCs w:val="28"/>
        </w:rPr>
        <w:t>приведение в нормальное состояние сети муниципальных дорог;</w:t>
      </w:r>
    </w:p>
    <w:p w:rsidR="00814BB4" w:rsidRPr="00E463BA" w:rsidRDefault="00814BB4" w:rsidP="00FF48FD">
      <w:pPr>
        <w:widowControl w:val="0"/>
        <w:autoSpaceDE w:val="0"/>
        <w:autoSpaceDN w:val="0"/>
        <w:spacing w:line="276" w:lineRule="auto"/>
        <w:ind w:firstLine="709"/>
        <w:jc w:val="both"/>
        <w:rPr>
          <w:sz w:val="28"/>
          <w:szCs w:val="28"/>
        </w:rPr>
      </w:pPr>
      <w:r w:rsidRPr="00E463BA">
        <w:rPr>
          <w:sz w:val="28"/>
          <w:szCs w:val="28"/>
        </w:rPr>
        <w:t>развитие жилищно-коммунального хозяйства;</w:t>
      </w:r>
    </w:p>
    <w:p w:rsidR="00814BB4" w:rsidRPr="00E463BA" w:rsidRDefault="00814BB4" w:rsidP="00FF48FD">
      <w:pPr>
        <w:widowControl w:val="0"/>
        <w:autoSpaceDE w:val="0"/>
        <w:autoSpaceDN w:val="0"/>
        <w:spacing w:line="276" w:lineRule="auto"/>
        <w:ind w:firstLine="709"/>
        <w:jc w:val="both"/>
        <w:rPr>
          <w:sz w:val="28"/>
          <w:szCs w:val="28"/>
        </w:rPr>
      </w:pPr>
      <w:r w:rsidRPr="00E463BA">
        <w:rPr>
          <w:sz w:val="28"/>
          <w:szCs w:val="28"/>
        </w:rPr>
        <w:t>развитие агропромышленного комплекса;</w:t>
      </w:r>
    </w:p>
    <w:p w:rsidR="001166AB" w:rsidRPr="008E167E" w:rsidRDefault="008C2F97" w:rsidP="008E167E">
      <w:pPr>
        <w:widowControl w:val="0"/>
        <w:autoSpaceDE w:val="0"/>
        <w:autoSpaceDN w:val="0"/>
        <w:spacing w:line="276" w:lineRule="auto"/>
        <w:jc w:val="both"/>
        <w:rPr>
          <w:sz w:val="28"/>
          <w:szCs w:val="28"/>
        </w:rPr>
      </w:pPr>
      <w:r>
        <w:rPr>
          <w:sz w:val="28"/>
          <w:szCs w:val="28"/>
        </w:rPr>
        <w:t xml:space="preserve">         </w:t>
      </w:r>
      <w:r w:rsidR="00814BB4" w:rsidRPr="00E463BA">
        <w:rPr>
          <w:sz w:val="28"/>
          <w:szCs w:val="28"/>
        </w:rPr>
        <w:t xml:space="preserve">10) </w:t>
      </w:r>
      <w:r w:rsidR="00116B9C" w:rsidRPr="00E463BA">
        <w:rPr>
          <w:sz w:val="28"/>
          <w:szCs w:val="28"/>
        </w:rPr>
        <w:t>повышение роли граждан в процессе формирования приоритетов бюджетной политики и направлений расходов бюджета на реализацию проектов инициативного бюджетирования;</w:t>
      </w:r>
    </w:p>
    <w:p w:rsidR="000F23F1" w:rsidRPr="00E463BA" w:rsidRDefault="003059F2" w:rsidP="008C2F97">
      <w:pPr>
        <w:pStyle w:val="1"/>
        <w:spacing w:before="240" w:after="240" w:line="252" w:lineRule="auto"/>
        <w:rPr>
          <w:rFonts w:ascii="Times New Roman" w:hAnsi="Times New Roman"/>
          <w:snapToGrid w:val="0"/>
          <w:kern w:val="28"/>
          <w:szCs w:val="28"/>
        </w:rPr>
      </w:pPr>
      <w:bookmarkStart w:id="5" w:name="_Toc498339877"/>
      <w:r w:rsidRPr="00E463BA">
        <w:rPr>
          <w:rFonts w:ascii="Times New Roman" w:hAnsi="Times New Roman"/>
          <w:snapToGrid w:val="0"/>
          <w:kern w:val="28"/>
          <w:szCs w:val="28"/>
        </w:rPr>
        <w:t xml:space="preserve">СТРУКТУРА ПРОЕКТА </w:t>
      </w:r>
      <w:r w:rsidR="0076399D" w:rsidRPr="00E463BA">
        <w:rPr>
          <w:rFonts w:ascii="Times New Roman" w:hAnsi="Times New Roman"/>
          <w:snapToGrid w:val="0"/>
          <w:kern w:val="28"/>
          <w:szCs w:val="28"/>
        </w:rPr>
        <w:t xml:space="preserve">РЕШЕНИЯ </w:t>
      </w:r>
      <w:bookmarkStart w:id="6" w:name="_Toc498339878"/>
      <w:bookmarkEnd w:id="5"/>
      <w:r w:rsidR="001026B4" w:rsidRPr="00E463BA">
        <w:rPr>
          <w:rFonts w:ascii="Times New Roman" w:hAnsi="Times New Roman"/>
          <w:snapToGrid w:val="0"/>
          <w:kern w:val="28"/>
          <w:szCs w:val="28"/>
        </w:rPr>
        <w:t>БЮДЖЕТА СТАРОДУБСКОГО МУНИЦИПАЛЬНОГО ОКРУГА</w:t>
      </w:r>
      <w:r w:rsidR="008C2F97">
        <w:rPr>
          <w:rFonts w:ascii="Times New Roman" w:hAnsi="Times New Roman"/>
          <w:snapToGrid w:val="0"/>
          <w:kern w:val="28"/>
          <w:szCs w:val="28"/>
        </w:rPr>
        <w:t xml:space="preserve"> </w:t>
      </w:r>
      <w:r w:rsidRPr="00E463BA">
        <w:rPr>
          <w:rFonts w:ascii="Times New Roman" w:hAnsi="Times New Roman"/>
          <w:snapToGrid w:val="0"/>
          <w:kern w:val="28"/>
          <w:szCs w:val="28"/>
        </w:rPr>
        <w:t>НА 20</w:t>
      </w:r>
      <w:r w:rsidR="003824CA" w:rsidRPr="00E463BA">
        <w:rPr>
          <w:rFonts w:ascii="Times New Roman" w:hAnsi="Times New Roman"/>
          <w:snapToGrid w:val="0"/>
          <w:kern w:val="28"/>
          <w:szCs w:val="28"/>
        </w:rPr>
        <w:t>2</w:t>
      </w:r>
      <w:r w:rsidR="009F477A">
        <w:rPr>
          <w:rFonts w:ascii="Times New Roman" w:hAnsi="Times New Roman"/>
          <w:snapToGrid w:val="0"/>
          <w:kern w:val="28"/>
          <w:szCs w:val="28"/>
        </w:rPr>
        <w:t>6</w:t>
      </w:r>
      <w:r w:rsidRPr="00E463BA">
        <w:rPr>
          <w:rFonts w:ascii="Times New Roman" w:hAnsi="Times New Roman"/>
          <w:snapToGrid w:val="0"/>
          <w:kern w:val="28"/>
          <w:szCs w:val="28"/>
        </w:rPr>
        <w:t xml:space="preserve"> ГОД</w:t>
      </w:r>
      <w:r w:rsidR="00DE0F24" w:rsidRPr="00E463BA">
        <w:rPr>
          <w:rFonts w:ascii="Times New Roman" w:hAnsi="Times New Roman"/>
          <w:snapToGrid w:val="0"/>
          <w:kern w:val="28"/>
          <w:szCs w:val="28"/>
        </w:rPr>
        <w:t>Ы</w:t>
      </w:r>
      <w:r w:rsidR="00777B8C" w:rsidRPr="00E463BA">
        <w:rPr>
          <w:rFonts w:ascii="Times New Roman" w:hAnsi="Times New Roman"/>
          <w:snapToGrid w:val="0"/>
          <w:kern w:val="28"/>
          <w:szCs w:val="28"/>
        </w:rPr>
        <w:t xml:space="preserve"> </w:t>
      </w:r>
      <w:r w:rsidR="00A0103A" w:rsidRPr="00E463BA">
        <w:rPr>
          <w:rFonts w:ascii="Times New Roman" w:hAnsi="Times New Roman"/>
          <w:snapToGrid w:val="0"/>
          <w:kern w:val="28"/>
          <w:szCs w:val="28"/>
        </w:rPr>
        <w:t xml:space="preserve">НА </w:t>
      </w:r>
      <w:r w:rsidR="00777B8C" w:rsidRPr="00E463BA">
        <w:rPr>
          <w:rFonts w:ascii="Times New Roman" w:hAnsi="Times New Roman"/>
          <w:snapToGrid w:val="0"/>
          <w:kern w:val="28"/>
          <w:szCs w:val="28"/>
        </w:rPr>
        <w:t>ПЛАНОВЫЙ ПЕРИОД 20</w:t>
      </w:r>
      <w:r w:rsidR="00794A5E" w:rsidRPr="00E463BA">
        <w:rPr>
          <w:rFonts w:ascii="Times New Roman" w:hAnsi="Times New Roman"/>
          <w:snapToGrid w:val="0"/>
          <w:kern w:val="28"/>
          <w:szCs w:val="28"/>
        </w:rPr>
        <w:t>2</w:t>
      </w:r>
      <w:r w:rsidR="009F477A">
        <w:rPr>
          <w:rFonts w:ascii="Times New Roman" w:hAnsi="Times New Roman"/>
          <w:snapToGrid w:val="0"/>
          <w:kern w:val="28"/>
          <w:szCs w:val="28"/>
        </w:rPr>
        <w:t>7</w:t>
      </w:r>
      <w:r w:rsidR="00777B8C" w:rsidRPr="00E463BA">
        <w:rPr>
          <w:rFonts w:ascii="Times New Roman" w:hAnsi="Times New Roman"/>
          <w:snapToGrid w:val="0"/>
          <w:kern w:val="28"/>
          <w:szCs w:val="28"/>
        </w:rPr>
        <w:t xml:space="preserve"> И 20</w:t>
      </w:r>
      <w:r w:rsidR="00F96156" w:rsidRPr="00E463BA">
        <w:rPr>
          <w:rFonts w:ascii="Times New Roman" w:hAnsi="Times New Roman"/>
          <w:snapToGrid w:val="0"/>
          <w:kern w:val="28"/>
          <w:szCs w:val="28"/>
        </w:rPr>
        <w:t>2</w:t>
      </w:r>
      <w:r w:rsidR="009F477A">
        <w:rPr>
          <w:rFonts w:ascii="Times New Roman" w:hAnsi="Times New Roman"/>
          <w:snapToGrid w:val="0"/>
          <w:kern w:val="28"/>
          <w:szCs w:val="28"/>
        </w:rPr>
        <w:t>8</w:t>
      </w:r>
      <w:r w:rsidR="00DE0F24" w:rsidRPr="00E463BA">
        <w:rPr>
          <w:rFonts w:ascii="Times New Roman" w:hAnsi="Times New Roman"/>
          <w:snapToGrid w:val="0"/>
          <w:kern w:val="28"/>
          <w:szCs w:val="28"/>
        </w:rPr>
        <w:t xml:space="preserve"> </w:t>
      </w:r>
      <w:r w:rsidR="00777B8C" w:rsidRPr="00E463BA">
        <w:rPr>
          <w:rFonts w:ascii="Times New Roman" w:hAnsi="Times New Roman"/>
          <w:snapToGrid w:val="0"/>
          <w:kern w:val="28"/>
          <w:szCs w:val="28"/>
        </w:rPr>
        <w:t>ГОДОВ</w:t>
      </w:r>
      <w:bookmarkEnd w:id="6"/>
    </w:p>
    <w:p w:rsidR="00022765" w:rsidRPr="00E463BA" w:rsidRDefault="00A25668" w:rsidP="008E167E">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 xml:space="preserve">Проект решения </w:t>
      </w:r>
      <w:r w:rsidR="00022765" w:rsidRPr="00E463BA">
        <w:rPr>
          <w:rFonts w:ascii="Times New Roman" w:hAnsi="Times New Roman" w:cs="Times New Roman"/>
          <w:sz w:val="28"/>
          <w:szCs w:val="28"/>
        </w:rPr>
        <w:t xml:space="preserve">бюджета Стародубского муниципального </w:t>
      </w:r>
      <w:r w:rsidR="0008716A" w:rsidRPr="00E463BA">
        <w:rPr>
          <w:rFonts w:ascii="Times New Roman" w:hAnsi="Times New Roman" w:cs="Times New Roman"/>
          <w:sz w:val="28"/>
          <w:szCs w:val="28"/>
        </w:rPr>
        <w:t>округа</w:t>
      </w:r>
      <w:r w:rsidR="00022765" w:rsidRPr="00E463BA">
        <w:rPr>
          <w:rFonts w:ascii="Times New Roman" w:hAnsi="Times New Roman" w:cs="Times New Roman"/>
          <w:sz w:val="28"/>
          <w:szCs w:val="28"/>
        </w:rPr>
        <w:t xml:space="preserve"> Брянской области</w:t>
      </w:r>
      <w:r w:rsidRPr="00E463BA">
        <w:rPr>
          <w:rFonts w:ascii="Times New Roman" w:hAnsi="Times New Roman" w:cs="Times New Roman"/>
          <w:sz w:val="28"/>
          <w:szCs w:val="28"/>
        </w:rPr>
        <w:t xml:space="preserve"> на 202</w:t>
      </w:r>
      <w:r w:rsidR="009F477A">
        <w:rPr>
          <w:rFonts w:ascii="Times New Roman" w:hAnsi="Times New Roman" w:cs="Times New Roman"/>
          <w:sz w:val="28"/>
          <w:szCs w:val="28"/>
        </w:rPr>
        <w:t>6</w:t>
      </w:r>
      <w:r w:rsidRPr="00E463BA">
        <w:rPr>
          <w:rFonts w:ascii="Times New Roman" w:hAnsi="Times New Roman" w:cs="Times New Roman"/>
          <w:sz w:val="28"/>
          <w:szCs w:val="28"/>
        </w:rPr>
        <w:t xml:space="preserve"> год и на плановый период 202</w:t>
      </w:r>
      <w:r w:rsidR="009F477A">
        <w:rPr>
          <w:rFonts w:ascii="Times New Roman" w:hAnsi="Times New Roman" w:cs="Times New Roman"/>
          <w:sz w:val="28"/>
          <w:szCs w:val="28"/>
        </w:rPr>
        <w:t>7</w:t>
      </w:r>
      <w:r w:rsidRPr="00E463BA">
        <w:rPr>
          <w:rFonts w:ascii="Times New Roman" w:hAnsi="Times New Roman" w:cs="Times New Roman"/>
          <w:sz w:val="28"/>
          <w:szCs w:val="28"/>
        </w:rPr>
        <w:t xml:space="preserve"> и 202</w:t>
      </w:r>
      <w:r w:rsidR="009F477A">
        <w:rPr>
          <w:rFonts w:ascii="Times New Roman" w:hAnsi="Times New Roman" w:cs="Times New Roman"/>
          <w:sz w:val="28"/>
          <w:szCs w:val="28"/>
        </w:rPr>
        <w:t>8</w:t>
      </w:r>
      <w:r w:rsidRPr="00E463BA">
        <w:rPr>
          <w:rFonts w:ascii="Times New Roman" w:hAnsi="Times New Roman" w:cs="Times New Roman"/>
          <w:sz w:val="28"/>
          <w:szCs w:val="28"/>
        </w:rPr>
        <w:t xml:space="preserve"> го</w:t>
      </w:r>
      <w:r w:rsidR="00022765" w:rsidRPr="00E463BA">
        <w:rPr>
          <w:rFonts w:ascii="Times New Roman" w:hAnsi="Times New Roman" w:cs="Times New Roman"/>
          <w:sz w:val="28"/>
          <w:szCs w:val="28"/>
        </w:rPr>
        <w:t>дов</w:t>
      </w:r>
      <w:r w:rsidRPr="00E463BA">
        <w:rPr>
          <w:rFonts w:ascii="Times New Roman" w:hAnsi="Times New Roman" w:cs="Times New Roman"/>
          <w:sz w:val="28"/>
          <w:szCs w:val="28"/>
        </w:rPr>
        <w:t xml:space="preserve"> включает </w:t>
      </w:r>
      <w:r w:rsidR="00904D24" w:rsidRPr="006F3D87">
        <w:rPr>
          <w:rFonts w:ascii="Times New Roman" w:hAnsi="Times New Roman" w:cs="Times New Roman"/>
          <w:sz w:val="28"/>
          <w:szCs w:val="28"/>
        </w:rPr>
        <w:t>2</w:t>
      </w:r>
      <w:r w:rsidR="006F3D87" w:rsidRPr="006F3D87">
        <w:rPr>
          <w:rFonts w:ascii="Times New Roman" w:hAnsi="Times New Roman" w:cs="Times New Roman"/>
          <w:sz w:val="28"/>
          <w:szCs w:val="28"/>
        </w:rPr>
        <w:t>2</w:t>
      </w:r>
      <w:r w:rsidRPr="006F3D87">
        <w:rPr>
          <w:rFonts w:ascii="Times New Roman" w:hAnsi="Times New Roman" w:cs="Times New Roman"/>
          <w:sz w:val="28"/>
          <w:szCs w:val="28"/>
        </w:rPr>
        <w:t xml:space="preserve"> пункт</w:t>
      </w:r>
      <w:r w:rsidR="008A5FFC" w:rsidRPr="006F3D87">
        <w:rPr>
          <w:rFonts w:ascii="Times New Roman" w:hAnsi="Times New Roman" w:cs="Times New Roman"/>
          <w:sz w:val="28"/>
          <w:szCs w:val="28"/>
        </w:rPr>
        <w:t>а</w:t>
      </w:r>
      <w:r w:rsidRPr="006F3D87">
        <w:rPr>
          <w:rFonts w:ascii="Times New Roman" w:hAnsi="Times New Roman" w:cs="Times New Roman"/>
          <w:sz w:val="28"/>
          <w:szCs w:val="28"/>
        </w:rPr>
        <w:t>, краткое содержание</w:t>
      </w:r>
      <w:r w:rsidRPr="00E463BA">
        <w:rPr>
          <w:rFonts w:ascii="Times New Roman" w:hAnsi="Times New Roman" w:cs="Times New Roman"/>
          <w:sz w:val="28"/>
          <w:szCs w:val="28"/>
        </w:rPr>
        <w:t xml:space="preserve"> которых представлено ниже.</w:t>
      </w:r>
    </w:p>
    <w:p w:rsidR="00626191" w:rsidRPr="00E463BA" w:rsidRDefault="00626191" w:rsidP="00626191">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1, 2</w:t>
      </w:r>
      <w:r w:rsidRPr="00E463BA">
        <w:rPr>
          <w:rFonts w:ascii="Times New Roman" w:hAnsi="Times New Roman" w:cs="Times New Roman"/>
          <w:sz w:val="28"/>
          <w:szCs w:val="28"/>
        </w:rPr>
        <w:t xml:space="preserve"> решения утверждает основные характеристики бюджета </w:t>
      </w:r>
      <w:r w:rsidR="00022765"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022765" w:rsidRPr="00E463BA">
        <w:rPr>
          <w:rFonts w:ascii="Times New Roman" w:hAnsi="Times New Roman" w:cs="Times New Roman"/>
          <w:sz w:val="28"/>
          <w:szCs w:val="28"/>
        </w:rPr>
        <w:t xml:space="preserve"> Брянской области на 202</w:t>
      </w:r>
      <w:r w:rsidR="009F477A">
        <w:rPr>
          <w:rFonts w:ascii="Times New Roman" w:hAnsi="Times New Roman" w:cs="Times New Roman"/>
          <w:sz w:val="28"/>
          <w:szCs w:val="28"/>
        </w:rPr>
        <w:t>6</w:t>
      </w:r>
      <w:r w:rsidR="00022765" w:rsidRPr="00E463BA">
        <w:rPr>
          <w:rFonts w:ascii="Times New Roman" w:hAnsi="Times New Roman" w:cs="Times New Roman"/>
          <w:sz w:val="28"/>
          <w:szCs w:val="28"/>
        </w:rPr>
        <w:t xml:space="preserve"> год и на плановый период 202</w:t>
      </w:r>
      <w:r w:rsidR="009F477A">
        <w:rPr>
          <w:rFonts w:ascii="Times New Roman" w:hAnsi="Times New Roman" w:cs="Times New Roman"/>
          <w:sz w:val="28"/>
          <w:szCs w:val="28"/>
        </w:rPr>
        <w:t>7</w:t>
      </w:r>
      <w:r w:rsidR="00022765" w:rsidRPr="00E463BA">
        <w:rPr>
          <w:rFonts w:ascii="Times New Roman" w:hAnsi="Times New Roman" w:cs="Times New Roman"/>
          <w:sz w:val="28"/>
          <w:szCs w:val="28"/>
        </w:rPr>
        <w:t xml:space="preserve"> и 202</w:t>
      </w:r>
      <w:r w:rsidR="009F477A">
        <w:rPr>
          <w:rFonts w:ascii="Times New Roman" w:hAnsi="Times New Roman" w:cs="Times New Roman"/>
          <w:sz w:val="28"/>
          <w:szCs w:val="28"/>
        </w:rPr>
        <w:t>8</w:t>
      </w:r>
      <w:r w:rsidR="00022765" w:rsidRPr="00E463BA">
        <w:rPr>
          <w:rFonts w:ascii="Times New Roman" w:hAnsi="Times New Roman" w:cs="Times New Roman"/>
          <w:sz w:val="28"/>
          <w:szCs w:val="28"/>
        </w:rPr>
        <w:t xml:space="preserve"> </w:t>
      </w:r>
      <w:proofErr w:type="gramStart"/>
      <w:r w:rsidR="00022765" w:rsidRPr="00E463BA">
        <w:rPr>
          <w:rFonts w:ascii="Times New Roman" w:hAnsi="Times New Roman" w:cs="Times New Roman"/>
          <w:sz w:val="28"/>
          <w:szCs w:val="28"/>
        </w:rPr>
        <w:t>годов</w:t>
      </w:r>
      <w:r w:rsidRPr="00E463BA">
        <w:rPr>
          <w:rFonts w:ascii="Times New Roman" w:hAnsi="Times New Roman" w:cs="Times New Roman"/>
          <w:sz w:val="28"/>
          <w:szCs w:val="28"/>
        </w:rPr>
        <w:t>(</w:t>
      </w:r>
      <w:proofErr w:type="gramEnd"/>
      <w:r w:rsidRPr="00E463BA">
        <w:rPr>
          <w:rFonts w:ascii="Times New Roman" w:hAnsi="Times New Roman" w:cs="Times New Roman"/>
          <w:sz w:val="28"/>
          <w:szCs w:val="28"/>
        </w:rPr>
        <w:t>доходы, расходы, дефицит бюджета, а также верхний предел муниципального внутреннего долга бюджета).</w:t>
      </w:r>
    </w:p>
    <w:p w:rsidR="00626191" w:rsidRPr="00E463BA" w:rsidRDefault="00626191" w:rsidP="00626191">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3</w:t>
      </w:r>
      <w:r w:rsidRPr="00E463BA">
        <w:rPr>
          <w:rFonts w:ascii="Times New Roman" w:hAnsi="Times New Roman" w:cs="Times New Roman"/>
          <w:sz w:val="28"/>
          <w:szCs w:val="28"/>
        </w:rPr>
        <w:t xml:space="preserve"> утверждает прогнозируемые доходы бюджета</w:t>
      </w:r>
      <w:r w:rsidR="00BD31A9">
        <w:rPr>
          <w:rFonts w:ascii="Times New Roman" w:hAnsi="Times New Roman" w:cs="Times New Roman"/>
          <w:sz w:val="28"/>
          <w:szCs w:val="28"/>
        </w:rPr>
        <w:t xml:space="preserve"> </w:t>
      </w:r>
      <w:r w:rsidR="00022765"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022765" w:rsidRPr="00E463BA">
        <w:rPr>
          <w:rFonts w:ascii="Times New Roman" w:hAnsi="Times New Roman" w:cs="Times New Roman"/>
          <w:sz w:val="28"/>
          <w:szCs w:val="28"/>
        </w:rPr>
        <w:t xml:space="preserve"> Брянской области на 202</w:t>
      </w:r>
      <w:r w:rsidR="009F477A">
        <w:rPr>
          <w:rFonts w:ascii="Times New Roman" w:hAnsi="Times New Roman" w:cs="Times New Roman"/>
          <w:sz w:val="28"/>
          <w:szCs w:val="28"/>
        </w:rPr>
        <w:t>6</w:t>
      </w:r>
      <w:r w:rsidR="00022765" w:rsidRPr="00E463BA">
        <w:rPr>
          <w:rFonts w:ascii="Times New Roman" w:hAnsi="Times New Roman" w:cs="Times New Roman"/>
          <w:sz w:val="28"/>
          <w:szCs w:val="28"/>
        </w:rPr>
        <w:t xml:space="preserve"> год и на плановый период 202</w:t>
      </w:r>
      <w:r w:rsidR="009F477A">
        <w:rPr>
          <w:rFonts w:ascii="Times New Roman" w:hAnsi="Times New Roman" w:cs="Times New Roman"/>
          <w:sz w:val="28"/>
          <w:szCs w:val="28"/>
        </w:rPr>
        <w:t>7</w:t>
      </w:r>
      <w:r w:rsidR="0061728D" w:rsidRPr="00E463BA">
        <w:rPr>
          <w:rFonts w:ascii="Times New Roman" w:hAnsi="Times New Roman" w:cs="Times New Roman"/>
          <w:sz w:val="28"/>
          <w:szCs w:val="28"/>
        </w:rPr>
        <w:t xml:space="preserve"> </w:t>
      </w:r>
      <w:r w:rsidR="00022765" w:rsidRPr="00E463BA">
        <w:rPr>
          <w:rFonts w:ascii="Times New Roman" w:hAnsi="Times New Roman" w:cs="Times New Roman"/>
          <w:sz w:val="28"/>
          <w:szCs w:val="28"/>
        </w:rPr>
        <w:t>и 202</w:t>
      </w:r>
      <w:r w:rsidR="009F477A">
        <w:rPr>
          <w:rFonts w:ascii="Times New Roman" w:hAnsi="Times New Roman" w:cs="Times New Roman"/>
          <w:sz w:val="28"/>
          <w:szCs w:val="28"/>
        </w:rPr>
        <w:t>8</w:t>
      </w:r>
      <w:r w:rsidR="00022765" w:rsidRPr="00E463BA">
        <w:rPr>
          <w:rFonts w:ascii="Times New Roman" w:hAnsi="Times New Roman" w:cs="Times New Roman"/>
          <w:sz w:val="28"/>
          <w:szCs w:val="28"/>
        </w:rPr>
        <w:t xml:space="preserve"> годов</w:t>
      </w:r>
      <w:r w:rsidRPr="00E463BA">
        <w:rPr>
          <w:rFonts w:ascii="Times New Roman" w:hAnsi="Times New Roman" w:cs="Times New Roman"/>
          <w:sz w:val="28"/>
          <w:szCs w:val="28"/>
        </w:rPr>
        <w:t>.</w:t>
      </w:r>
    </w:p>
    <w:p w:rsidR="00043BF5" w:rsidRPr="00E463BA" w:rsidRDefault="00626191"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4</w:t>
      </w:r>
      <w:r w:rsidRPr="00E463BA">
        <w:rPr>
          <w:rFonts w:ascii="Times New Roman" w:hAnsi="Times New Roman" w:cs="Times New Roman"/>
          <w:sz w:val="28"/>
          <w:szCs w:val="28"/>
        </w:rPr>
        <w:t xml:space="preserve"> утверждает нормативы распределения доходов бюджета</w:t>
      </w:r>
      <w:r w:rsidR="00BD31A9">
        <w:rPr>
          <w:rFonts w:ascii="Times New Roman" w:hAnsi="Times New Roman" w:cs="Times New Roman"/>
          <w:sz w:val="28"/>
          <w:szCs w:val="28"/>
        </w:rPr>
        <w:t xml:space="preserve"> </w:t>
      </w:r>
      <w:r w:rsidR="00022765"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022765" w:rsidRPr="00E463BA">
        <w:rPr>
          <w:rFonts w:ascii="Times New Roman" w:hAnsi="Times New Roman" w:cs="Times New Roman"/>
          <w:sz w:val="28"/>
          <w:szCs w:val="28"/>
        </w:rPr>
        <w:t xml:space="preserve"> Брянской области на 202</w:t>
      </w:r>
      <w:r w:rsidR="009F477A">
        <w:rPr>
          <w:rFonts w:ascii="Times New Roman" w:hAnsi="Times New Roman" w:cs="Times New Roman"/>
          <w:sz w:val="28"/>
          <w:szCs w:val="28"/>
        </w:rPr>
        <w:t>6</w:t>
      </w:r>
      <w:r w:rsidR="00022765" w:rsidRPr="00E463BA">
        <w:rPr>
          <w:rFonts w:ascii="Times New Roman" w:hAnsi="Times New Roman" w:cs="Times New Roman"/>
          <w:sz w:val="28"/>
          <w:szCs w:val="28"/>
        </w:rPr>
        <w:t xml:space="preserve"> год и на плановый период 202</w:t>
      </w:r>
      <w:r w:rsidR="009F477A">
        <w:rPr>
          <w:rFonts w:ascii="Times New Roman" w:hAnsi="Times New Roman" w:cs="Times New Roman"/>
          <w:sz w:val="28"/>
          <w:szCs w:val="28"/>
        </w:rPr>
        <w:t>7</w:t>
      </w:r>
      <w:r w:rsidR="00022765" w:rsidRPr="00E463BA">
        <w:rPr>
          <w:rFonts w:ascii="Times New Roman" w:hAnsi="Times New Roman" w:cs="Times New Roman"/>
          <w:sz w:val="28"/>
          <w:szCs w:val="28"/>
        </w:rPr>
        <w:t xml:space="preserve"> и 202</w:t>
      </w:r>
      <w:r w:rsidR="009F477A">
        <w:rPr>
          <w:rFonts w:ascii="Times New Roman" w:hAnsi="Times New Roman" w:cs="Times New Roman"/>
          <w:sz w:val="28"/>
          <w:szCs w:val="28"/>
        </w:rPr>
        <w:t>8</w:t>
      </w:r>
      <w:r w:rsidR="00022765" w:rsidRPr="00E463BA">
        <w:rPr>
          <w:rFonts w:ascii="Times New Roman" w:hAnsi="Times New Roman" w:cs="Times New Roman"/>
          <w:sz w:val="28"/>
          <w:szCs w:val="28"/>
        </w:rPr>
        <w:t xml:space="preserve"> годов.</w:t>
      </w:r>
    </w:p>
    <w:p w:rsidR="008E167E" w:rsidRDefault="00626191" w:rsidP="004B1CEC">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5</w:t>
      </w:r>
      <w:r w:rsidRPr="00E463BA">
        <w:rPr>
          <w:rFonts w:ascii="Times New Roman" w:hAnsi="Times New Roman" w:cs="Times New Roman"/>
          <w:sz w:val="28"/>
          <w:szCs w:val="28"/>
        </w:rPr>
        <w:t xml:space="preserve"> устанавливает </w:t>
      </w:r>
      <w:r w:rsidR="004B1CEC" w:rsidRPr="00861598">
        <w:rPr>
          <w:rFonts w:ascii="Times New Roman" w:hAnsi="Times New Roman"/>
          <w:sz w:val="28"/>
          <w:szCs w:val="28"/>
        </w:rPr>
        <w:t>порядок определения части прибыли муниципальных унитарных предприятий</w:t>
      </w:r>
      <w:r w:rsidR="004B1CEC" w:rsidRPr="00E463BA">
        <w:rPr>
          <w:rFonts w:ascii="Times New Roman" w:hAnsi="Times New Roman" w:cs="Times New Roman"/>
          <w:sz w:val="28"/>
          <w:szCs w:val="28"/>
        </w:rPr>
        <w:t xml:space="preserve"> </w:t>
      </w:r>
      <w:r w:rsidRPr="00E463BA">
        <w:rPr>
          <w:rFonts w:ascii="Times New Roman" w:hAnsi="Times New Roman" w:cs="Times New Roman"/>
          <w:sz w:val="28"/>
          <w:szCs w:val="28"/>
        </w:rPr>
        <w:t xml:space="preserve">бюджета </w:t>
      </w:r>
      <w:r w:rsidR="00022765" w:rsidRPr="00E463BA">
        <w:rPr>
          <w:rFonts w:ascii="Times New Roman" w:hAnsi="Times New Roman" w:cs="Times New Roman"/>
          <w:sz w:val="28"/>
          <w:szCs w:val="28"/>
        </w:rPr>
        <w:t xml:space="preserve">Стародубского муниципального </w:t>
      </w:r>
      <w:r w:rsidR="0008716A" w:rsidRPr="00E463BA">
        <w:rPr>
          <w:rFonts w:ascii="Times New Roman" w:hAnsi="Times New Roman" w:cs="Times New Roman"/>
          <w:sz w:val="28"/>
          <w:szCs w:val="28"/>
        </w:rPr>
        <w:t>округа</w:t>
      </w:r>
      <w:r w:rsidR="00022765" w:rsidRPr="00E463BA">
        <w:rPr>
          <w:rFonts w:ascii="Times New Roman" w:hAnsi="Times New Roman" w:cs="Times New Roman"/>
          <w:sz w:val="28"/>
          <w:szCs w:val="28"/>
        </w:rPr>
        <w:t xml:space="preserve"> Брянской области.</w:t>
      </w:r>
    </w:p>
    <w:p w:rsidR="004B1CEC" w:rsidRPr="00E463BA" w:rsidRDefault="00626191" w:rsidP="004B1CEC">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lastRenderedPageBreak/>
        <w:t>Пункт 6</w:t>
      </w:r>
      <w:r w:rsidRPr="00E463BA">
        <w:rPr>
          <w:rFonts w:ascii="Times New Roman" w:hAnsi="Times New Roman" w:cs="Times New Roman"/>
          <w:sz w:val="28"/>
          <w:szCs w:val="28"/>
        </w:rPr>
        <w:t xml:space="preserve"> </w:t>
      </w:r>
      <w:r w:rsidR="004B1CEC" w:rsidRPr="00E463BA">
        <w:rPr>
          <w:rFonts w:ascii="Times New Roman" w:hAnsi="Times New Roman" w:cs="Times New Roman"/>
          <w:sz w:val="28"/>
          <w:szCs w:val="28"/>
        </w:rPr>
        <w:t>устанавливает ведомственную структуру расходов бюджета Стародубского муниципального округа Брянской области на 202</w:t>
      </w:r>
      <w:r w:rsidR="00D82710">
        <w:rPr>
          <w:rFonts w:ascii="Times New Roman" w:hAnsi="Times New Roman" w:cs="Times New Roman"/>
          <w:sz w:val="28"/>
          <w:szCs w:val="28"/>
        </w:rPr>
        <w:t>6</w:t>
      </w:r>
      <w:r w:rsidR="004B1CEC"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004B1CEC"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4B1CEC" w:rsidRPr="00E463BA">
        <w:rPr>
          <w:rFonts w:ascii="Times New Roman" w:hAnsi="Times New Roman" w:cs="Times New Roman"/>
          <w:sz w:val="28"/>
          <w:szCs w:val="28"/>
        </w:rPr>
        <w:t xml:space="preserve"> годов.</w:t>
      </w:r>
    </w:p>
    <w:p w:rsidR="004B1CEC" w:rsidRPr="00E463BA" w:rsidRDefault="00F611B8" w:rsidP="004B1CEC">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7</w:t>
      </w:r>
      <w:r w:rsidRPr="00E463BA">
        <w:rPr>
          <w:rFonts w:ascii="Times New Roman" w:hAnsi="Times New Roman" w:cs="Times New Roman"/>
          <w:sz w:val="28"/>
          <w:szCs w:val="28"/>
        </w:rPr>
        <w:t xml:space="preserve"> </w:t>
      </w:r>
      <w:r w:rsidR="004B1CEC" w:rsidRPr="00E463BA">
        <w:rPr>
          <w:rFonts w:ascii="Times New Roman" w:hAnsi="Times New Roman" w:cs="Times New Roman"/>
          <w:sz w:val="28"/>
          <w:szCs w:val="28"/>
        </w:rPr>
        <w:t>устанавливает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w:t>
      </w:r>
      <w:r w:rsidR="00D82710">
        <w:rPr>
          <w:rFonts w:ascii="Times New Roman" w:hAnsi="Times New Roman" w:cs="Times New Roman"/>
          <w:sz w:val="28"/>
          <w:szCs w:val="28"/>
        </w:rPr>
        <w:t>6</w:t>
      </w:r>
      <w:r w:rsidR="004B1CEC"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004B1CEC"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4B1CEC" w:rsidRPr="00E463BA">
        <w:rPr>
          <w:rFonts w:ascii="Times New Roman" w:hAnsi="Times New Roman" w:cs="Times New Roman"/>
          <w:sz w:val="28"/>
          <w:szCs w:val="28"/>
        </w:rPr>
        <w:t xml:space="preserve"> годов.</w:t>
      </w:r>
    </w:p>
    <w:p w:rsidR="004B1CEC" w:rsidRPr="00E463BA" w:rsidRDefault="00F611B8" w:rsidP="004B1CEC">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8</w:t>
      </w:r>
      <w:r w:rsidRPr="00E463BA">
        <w:rPr>
          <w:rFonts w:ascii="Times New Roman" w:hAnsi="Times New Roman" w:cs="Times New Roman"/>
          <w:sz w:val="28"/>
          <w:szCs w:val="28"/>
        </w:rPr>
        <w:t xml:space="preserve"> </w:t>
      </w:r>
      <w:r w:rsidR="004B1CEC" w:rsidRPr="00E463BA">
        <w:rPr>
          <w:rFonts w:ascii="Times New Roman" w:hAnsi="Times New Roman" w:cs="Times New Roman"/>
          <w:sz w:val="28"/>
          <w:szCs w:val="28"/>
        </w:rPr>
        <w:t>устанавливает распределение расходов бюджета Стародубского муниципального округа Брянской области по целевым статьям (муниципальным программам и непрограммным направлениям  деятельности), группам и подгруппам видов расходов  на 202</w:t>
      </w:r>
      <w:r w:rsidR="00D82710">
        <w:rPr>
          <w:rFonts w:ascii="Times New Roman" w:hAnsi="Times New Roman" w:cs="Times New Roman"/>
          <w:sz w:val="28"/>
          <w:szCs w:val="28"/>
        </w:rPr>
        <w:t>6</w:t>
      </w:r>
      <w:r w:rsidR="004B1CEC" w:rsidRPr="00E463BA">
        <w:rPr>
          <w:rFonts w:ascii="Times New Roman" w:hAnsi="Times New Roman" w:cs="Times New Roman"/>
          <w:sz w:val="28"/>
          <w:szCs w:val="28"/>
        </w:rPr>
        <w:t xml:space="preserve"> год на плановый период 202</w:t>
      </w:r>
      <w:r w:rsidR="00D82710">
        <w:rPr>
          <w:rFonts w:ascii="Times New Roman" w:hAnsi="Times New Roman" w:cs="Times New Roman"/>
          <w:sz w:val="28"/>
          <w:szCs w:val="28"/>
        </w:rPr>
        <w:t>7</w:t>
      </w:r>
      <w:r w:rsidR="004B1CEC"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4B1CEC" w:rsidRPr="00E463BA">
        <w:rPr>
          <w:rFonts w:ascii="Times New Roman" w:hAnsi="Times New Roman" w:cs="Times New Roman"/>
          <w:sz w:val="28"/>
          <w:szCs w:val="28"/>
        </w:rPr>
        <w:t xml:space="preserve"> годов.</w:t>
      </w:r>
    </w:p>
    <w:p w:rsidR="00F611B8" w:rsidRPr="00E463BA" w:rsidRDefault="00F611B8"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4B1CEC">
        <w:rPr>
          <w:rFonts w:ascii="Times New Roman" w:hAnsi="Times New Roman" w:cs="Times New Roman"/>
          <w:b/>
          <w:sz w:val="28"/>
          <w:szCs w:val="28"/>
        </w:rPr>
        <w:t>9</w:t>
      </w:r>
      <w:r w:rsidRPr="00E463BA">
        <w:rPr>
          <w:rFonts w:ascii="Times New Roman" w:hAnsi="Times New Roman" w:cs="Times New Roman"/>
          <w:sz w:val="28"/>
          <w:szCs w:val="28"/>
        </w:rPr>
        <w:t xml:space="preserve"> устанавливает общий объем бюджетных ассигнований на исполнение публичных нормативных обязательств на 202</w:t>
      </w:r>
      <w:r w:rsidR="00D82710">
        <w:rPr>
          <w:rFonts w:ascii="Times New Roman" w:hAnsi="Times New Roman" w:cs="Times New Roman"/>
          <w:sz w:val="28"/>
          <w:szCs w:val="28"/>
        </w:rPr>
        <w:t>6</w:t>
      </w:r>
      <w:r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Pr="00E463BA">
        <w:rPr>
          <w:rFonts w:ascii="Times New Roman" w:hAnsi="Times New Roman" w:cs="Times New Roman"/>
          <w:sz w:val="28"/>
          <w:szCs w:val="28"/>
        </w:rPr>
        <w:t xml:space="preserve"> годов.</w:t>
      </w:r>
    </w:p>
    <w:p w:rsidR="00F611B8" w:rsidRPr="00E463BA" w:rsidRDefault="00F611B8" w:rsidP="00F611B8">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1</w:t>
      </w:r>
      <w:r w:rsidR="004B1CEC">
        <w:rPr>
          <w:rFonts w:ascii="Times New Roman" w:hAnsi="Times New Roman" w:cs="Times New Roman"/>
          <w:b/>
          <w:sz w:val="28"/>
          <w:szCs w:val="28"/>
        </w:rPr>
        <w:t>0</w:t>
      </w:r>
      <w:r w:rsidRPr="00E463BA">
        <w:rPr>
          <w:rFonts w:ascii="Times New Roman" w:hAnsi="Times New Roman" w:cs="Times New Roman"/>
          <w:sz w:val="28"/>
          <w:szCs w:val="28"/>
        </w:rPr>
        <w:t xml:space="preserve"> устанавливает объём бюджетных ассигнований дорожного фонда Стародубского муниципального </w:t>
      </w:r>
      <w:r w:rsidR="00571FAB" w:rsidRPr="00E463BA">
        <w:rPr>
          <w:rFonts w:ascii="Times New Roman" w:hAnsi="Times New Roman" w:cs="Times New Roman"/>
          <w:sz w:val="28"/>
          <w:szCs w:val="28"/>
        </w:rPr>
        <w:t>округа Брянской области</w:t>
      </w:r>
      <w:r w:rsidRPr="00E463BA">
        <w:rPr>
          <w:rFonts w:ascii="Times New Roman" w:hAnsi="Times New Roman" w:cs="Times New Roman"/>
          <w:sz w:val="28"/>
          <w:szCs w:val="28"/>
        </w:rPr>
        <w:t xml:space="preserve"> на </w:t>
      </w:r>
      <w:r w:rsidR="00D82710" w:rsidRPr="00E463BA">
        <w:rPr>
          <w:rFonts w:ascii="Times New Roman" w:hAnsi="Times New Roman" w:cs="Times New Roman"/>
          <w:sz w:val="28"/>
          <w:szCs w:val="28"/>
        </w:rPr>
        <w:t>202</w:t>
      </w:r>
      <w:r w:rsidR="00D82710">
        <w:rPr>
          <w:rFonts w:ascii="Times New Roman" w:hAnsi="Times New Roman" w:cs="Times New Roman"/>
          <w:sz w:val="28"/>
          <w:szCs w:val="28"/>
        </w:rPr>
        <w:t>6</w:t>
      </w:r>
      <w:r w:rsidR="00D82710"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00D82710"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D82710" w:rsidRPr="00E463BA">
        <w:rPr>
          <w:rFonts w:ascii="Times New Roman" w:hAnsi="Times New Roman" w:cs="Times New Roman"/>
          <w:sz w:val="28"/>
          <w:szCs w:val="28"/>
        </w:rPr>
        <w:t xml:space="preserve"> годов.</w:t>
      </w:r>
    </w:p>
    <w:p w:rsidR="008C412E" w:rsidRPr="00E463BA" w:rsidRDefault="008C412E" w:rsidP="008C412E">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1</w:t>
      </w:r>
      <w:r w:rsidR="004B1CEC">
        <w:rPr>
          <w:rFonts w:ascii="Times New Roman" w:hAnsi="Times New Roman" w:cs="Times New Roman"/>
          <w:b/>
          <w:sz w:val="28"/>
          <w:szCs w:val="28"/>
        </w:rPr>
        <w:t>1</w:t>
      </w:r>
      <w:r w:rsidRPr="00E463BA">
        <w:rPr>
          <w:rFonts w:ascii="Times New Roman" w:hAnsi="Times New Roman" w:cs="Times New Roman"/>
          <w:sz w:val="28"/>
          <w:szCs w:val="28"/>
        </w:rPr>
        <w:t xml:space="preserve"> утверждает объем межбюджетных трансфертов, получаемых из других бюджетов, на </w:t>
      </w:r>
      <w:r w:rsidR="00D82710" w:rsidRPr="00E463BA">
        <w:rPr>
          <w:rFonts w:ascii="Times New Roman" w:hAnsi="Times New Roman" w:cs="Times New Roman"/>
          <w:sz w:val="28"/>
          <w:szCs w:val="28"/>
        </w:rPr>
        <w:t>202</w:t>
      </w:r>
      <w:r w:rsidR="00D82710">
        <w:rPr>
          <w:rFonts w:ascii="Times New Roman" w:hAnsi="Times New Roman" w:cs="Times New Roman"/>
          <w:sz w:val="28"/>
          <w:szCs w:val="28"/>
        </w:rPr>
        <w:t>6</w:t>
      </w:r>
      <w:r w:rsidR="00D82710"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00D82710"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D82710" w:rsidRPr="00E463BA">
        <w:rPr>
          <w:rFonts w:ascii="Times New Roman" w:hAnsi="Times New Roman" w:cs="Times New Roman"/>
          <w:sz w:val="28"/>
          <w:szCs w:val="28"/>
        </w:rPr>
        <w:t xml:space="preserve"> годов.</w:t>
      </w:r>
    </w:p>
    <w:p w:rsidR="00D82710" w:rsidRDefault="00206409"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571FAB" w:rsidRPr="00E463BA">
        <w:rPr>
          <w:rFonts w:ascii="Times New Roman" w:hAnsi="Times New Roman" w:cs="Times New Roman"/>
          <w:b/>
          <w:sz w:val="28"/>
          <w:szCs w:val="28"/>
        </w:rPr>
        <w:t>1</w:t>
      </w:r>
      <w:r w:rsidR="004B1CEC">
        <w:rPr>
          <w:rFonts w:ascii="Times New Roman" w:hAnsi="Times New Roman" w:cs="Times New Roman"/>
          <w:b/>
          <w:sz w:val="28"/>
          <w:szCs w:val="28"/>
        </w:rPr>
        <w:t>2</w:t>
      </w:r>
      <w:r w:rsidRPr="00E463BA">
        <w:rPr>
          <w:rFonts w:ascii="Times New Roman" w:hAnsi="Times New Roman" w:cs="Times New Roman"/>
          <w:sz w:val="28"/>
          <w:szCs w:val="28"/>
        </w:rPr>
        <w:t xml:space="preserve"> устанавливает размер резервного фонда администрации Стародубского муниципального </w:t>
      </w:r>
      <w:r w:rsidR="00571FAB" w:rsidRPr="00E463BA">
        <w:rPr>
          <w:rFonts w:ascii="Times New Roman" w:hAnsi="Times New Roman" w:cs="Times New Roman"/>
          <w:sz w:val="28"/>
          <w:szCs w:val="28"/>
        </w:rPr>
        <w:t>округа Брянской области</w:t>
      </w:r>
      <w:r w:rsidRPr="00E463BA">
        <w:rPr>
          <w:rFonts w:ascii="Times New Roman" w:hAnsi="Times New Roman" w:cs="Times New Roman"/>
          <w:sz w:val="28"/>
          <w:szCs w:val="28"/>
        </w:rPr>
        <w:t xml:space="preserve"> на </w:t>
      </w:r>
      <w:r w:rsidR="00D82710" w:rsidRPr="00E463BA">
        <w:rPr>
          <w:rFonts w:ascii="Times New Roman" w:hAnsi="Times New Roman" w:cs="Times New Roman"/>
          <w:sz w:val="28"/>
          <w:szCs w:val="28"/>
        </w:rPr>
        <w:t>202</w:t>
      </w:r>
      <w:r w:rsidR="00D82710">
        <w:rPr>
          <w:rFonts w:ascii="Times New Roman" w:hAnsi="Times New Roman" w:cs="Times New Roman"/>
          <w:sz w:val="28"/>
          <w:szCs w:val="28"/>
        </w:rPr>
        <w:t>6</w:t>
      </w:r>
      <w:r w:rsidR="00D82710" w:rsidRPr="00E463BA">
        <w:rPr>
          <w:rFonts w:ascii="Times New Roman" w:hAnsi="Times New Roman" w:cs="Times New Roman"/>
          <w:sz w:val="28"/>
          <w:szCs w:val="28"/>
        </w:rPr>
        <w:t xml:space="preserve"> год и на плановый период 202</w:t>
      </w:r>
      <w:r w:rsidR="00D82710">
        <w:rPr>
          <w:rFonts w:ascii="Times New Roman" w:hAnsi="Times New Roman" w:cs="Times New Roman"/>
          <w:sz w:val="28"/>
          <w:szCs w:val="28"/>
        </w:rPr>
        <w:t>7</w:t>
      </w:r>
      <w:r w:rsidR="00D82710" w:rsidRPr="00E463BA">
        <w:rPr>
          <w:rFonts w:ascii="Times New Roman" w:hAnsi="Times New Roman" w:cs="Times New Roman"/>
          <w:sz w:val="28"/>
          <w:szCs w:val="28"/>
        </w:rPr>
        <w:t xml:space="preserve"> и 202</w:t>
      </w:r>
      <w:r w:rsidR="00D82710">
        <w:rPr>
          <w:rFonts w:ascii="Times New Roman" w:hAnsi="Times New Roman" w:cs="Times New Roman"/>
          <w:sz w:val="28"/>
          <w:szCs w:val="28"/>
        </w:rPr>
        <w:t>8</w:t>
      </w:r>
      <w:r w:rsidR="00D82710" w:rsidRPr="00E463BA">
        <w:rPr>
          <w:rFonts w:ascii="Times New Roman" w:hAnsi="Times New Roman" w:cs="Times New Roman"/>
          <w:sz w:val="28"/>
          <w:szCs w:val="28"/>
        </w:rPr>
        <w:t xml:space="preserve"> годов.</w:t>
      </w:r>
    </w:p>
    <w:p w:rsidR="00206409" w:rsidRPr="00E463BA" w:rsidRDefault="00206409"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571FAB" w:rsidRPr="00E463BA">
        <w:rPr>
          <w:rFonts w:ascii="Times New Roman" w:hAnsi="Times New Roman" w:cs="Times New Roman"/>
          <w:b/>
          <w:sz w:val="28"/>
          <w:szCs w:val="28"/>
        </w:rPr>
        <w:t>1</w:t>
      </w:r>
      <w:r w:rsidR="004B1CEC">
        <w:rPr>
          <w:rFonts w:ascii="Times New Roman" w:hAnsi="Times New Roman" w:cs="Times New Roman"/>
          <w:b/>
          <w:sz w:val="28"/>
          <w:szCs w:val="28"/>
        </w:rPr>
        <w:t>3</w:t>
      </w:r>
      <w:r w:rsidRPr="00E463BA">
        <w:rPr>
          <w:rFonts w:ascii="Times New Roman" w:hAnsi="Times New Roman" w:cs="Times New Roman"/>
          <w:sz w:val="28"/>
          <w:szCs w:val="28"/>
        </w:rPr>
        <w:t xml:space="preserve"> регулирует вопросы предоставления субсидий юридическим лицам (за исключением субсидий муниципальным учреждениям), индивидуальным предпринимателям, физическим лицам.</w:t>
      </w:r>
    </w:p>
    <w:p w:rsidR="008A5FFC" w:rsidRDefault="00206409" w:rsidP="00206409">
      <w:pPr>
        <w:pStyle w:val="ConsNormal"/>
        <w:widowControl/>
        <w:spacing w:line="252" w:lineRule="auto"/>
        <w:ind w:firstLine="709"/>
        <w:jc w:val="both"/>
        <w:rPr>
          <w:rFonts w:ascii="Times New Roman" w:hAnsi="Times New Roman" w:cs="Times New Roman"/>
          <w:b/>
          <w:sz w:val="28"/>
          <w:szCs w:val="28"/>
        </w:rPr>
      </w:pPr>
      <w:r w:rsidRPr="00E463BA">
        <w:rPr>
          <w:rFonts w:ascii="Times New Roman" w:hAnsi="Times New Roman" w:cs="Times New Roman"/>
          <w:b/>
          <w:sz w:val="28"/>
          <w:szCs w:val="28"/>
        </w:rPr>
        <w:t xml:space="preserve">Пункт </w:t>
      </w:r>
      <w:r w:rsidR="004368C2" w:rsidRPr="00E463BA">
        <w:rPr>
          <w:rFonts w:ascii="Times New Roman" w:hAnsi="Times New Roman" w:cs="Times New Roman"/>
          <w:b/>
          <w:sz w:val="28"/>
          <w:szCs w:val="28"/>
        </w:rPr>
        <w:t>1</w:t>
      </w:r>
      <w:r w:rsidR="004B1CEC">
        <w:rPr>
          <w:rFonts w:ascii="Times New Roman" w:hAnsi="Times New Roman" w:cs="Times New Roman"/>
          <w:b/>
          <w:sz w:val="28"/>
          <w:szCs w:val="28"/>
        </w:rPr>
        <w:t>4</w:t>
      </w:r>
      <w:r w:rsidR="00D30B6A" w:rsidRPr="00E463BA">
        <w:rPr>
          <w:rFonts w:ascii="Times New Roman" w:hAnsi="Times New Roman" w:cs="Times New Roman"/>
          <w:b/>
          <w:sz w:val="28"/>
          <w:szCs w:val="28"/>
        </w:rPr>
        <w:t xml:space="preserve"> </w:t>
      </w:r>
      <w:r w:rsidR="008A5FFC">
        <w:rPr>
          <w:rFonts w:ascii="Times New Roman" w:hAnsi="Times New Roman"/>
          <w:snapToGrid w:val="0"/>
          <w:sz w:val="28"/>
          <w:szCs w:val="28"/>
        </w:rPr>
        <w:t>территориальный орган Федерального казначейства осуществляет отдельные функции финансового органа Стародубского муниципального округа Брянской области по казначейскому сопровождению средств в валюте Российской Федерации.</w:t>
      </w:r>
    </w:p>
    <w:p w:rsidR="00386156" w:rsidRDefault="008A5FFC"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Пункт 1</w:t>
      </w:r>
      <w:r>
        <w:rPr>
          <w:rFonts w:ascii="Times New Roman" w:hAnsi="Times New Roman" w:cs="Times New Roman"/>
          <w:b/>
          <w:sz w:val="28"/>
          <w:szCs w:val="28"/>
        </w:rPr>
        <w:t xml:space="preserve">5 </w:t>
      </w:r>
      <w:r w:rsidR="00904D24" w:rsidRPr="00E463BA">
        <w:rPr>
          <w:rFonts w:ascii="Times New Roman" w:hAnsi="Times New Roman" w:cs="Times New Roman"/>
          <w:sz w:val="28"/>
          <w:szCs w:val="28"/>
        </w:rPr>
        <w:t xml:space="preserve">устанавливает дополнительные основания для внесения изменений в сводную бюджетную роспись бюджета Стародубского муниципального округа Брянской области </w:t>
      </w:r>
      <w:r w:rsidR="00386156" w:rsidRPr="00E463BA">
        <w:rPr>
          <w:rFonts w:ascii="Times New Roman" w:hAnsi="Times New Roman" w:cs="Times New Roman"/>
          <w:sz w:val="28"/>
          <w:szCs w:val="28"/>
        </w:rPr>
        <w:t>202</w:t>
      </w:r>
      <w:r w:rsidR="00386156">
        <w:rPr>
          <w:rFonts w:ascii="Times New Roman" w:hAnsi="Times New Roman" w:cs="Times New Roman"/>
          <w:sz w:val="28"/>
          <w:szCs w:val="28"/>
        </w:rPr>
        <w:t>6</w:t>
      </w:r>
      <w:r w:rsidR="00386156" w:rsidRPr="00E463BA">
        <w:rPr>
          <w:rFonts w:ascii="Times New Roman" w:hAnsi="Times New Roman" w:cs="Times New Roman"/>
          <w:sz w:val="28"/>
          <w:szCs w:val="28"/>
        </w:rPr>
        <w:t xml:space="preserve"> год и на плановый период 202</w:t>
      </w:r>
      <w:r w:rsidR="00386156">
        <w:rPr>
          <w:rFonts w:ascii="Times New Roman" w:hAnsi="Times New Roman" w:cs="Times New Roman"/>
          <w:sz w:val="28"/>
          <w:szCs w:val="28"/>
        </w:rPr>
        <w:t>7</w:t>
      </w:r>
      <w:r w:rsidR="00386156" w:rsidRPr="00E463BA">
        <w:rPr>
          <w:rFonts w:ascii="Times New Roman" w:hAnsi="Times New Roman" w:cs="Times New Roman"/>
          <w:sz w:val="28"/>
          <w:szCs w:val="28"/>
        </w:rPr>
        <w:t xml:space="preserve"> и 202</w:t>
      </w:r>
      <w:r w:rsidR="00386156">
        <w:rPr>
          <w:rFonts w:ascii="Times New Roman" w:hAnsi="Times New Roman" w:cs="Times New Roman"/>
          <w:sz w:val="28"/>
          <w:szCs w:val="28"/>
        </w:rPr>
        <w:t>8</w:t>
      </w:r>
      <w:r w:rsidR="00386156" w:rsidRPr="00E463BA">
        <w:rPr>
          <w:rFonts w:ascii="Times New Roman" w:hAnsi="Times New Roman" w:cs="Times New Roman"/>
          <w:sz w:val="28"/>
          <w:szCs w:val="28"/>
        </w:rPr>
        <w:t xml:space="preserve"> годов.</w:t>
      </w:r>
    </w:p>
    <w:p w:rsidR="00206409" w:rsidRPr="00E463BA" w:rsidRDefault="00206409"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904D24" w:rsidRPr="00E463BA">
        <w:rPr>
          <w:rFonts w:ascii="Times New Roman" w:hAnsi="Times New Roman" w:cs="Times New Roman"/>
          <w:b/>
          <w:sz w:val="28"/>
          <w:szCs w:val="28"/>
        </w:rPr>
        <w:t>1</w:t>
      </w:r>
      <w:r w:rsidR="008A5FFC">
        <w:rPr>
          <w:rFonts w:ascii="Times New Roman" w:hAnsi="Times New Roman" w:cs="Times New Roman"/>
          <w:b/>
          <w:sz w:val="28"/>
          <w:szCs w:val="28"/>
        </w:rPr>
        <w:t>6</w:t>
      </w:r>
      <w:r w:rsidRPr="00E463BA">
        <w:rPr>
          <w:rFonts w:ascii="Times New Roman" w:hAnsi="Times New Roman" w:cs="Times New Roman"/>
          <w:sz w:val="28"/>
          <w:szCs w:val="28"/>
        </w:rPr>
        <w:t xml:space="preserve"> утверждает объем и структуру источников внутреннего финансирования дефицита бюджета </w:t>
      </w:r>
      <w:r w:rsidR="00904D24" w:rsidRPr="00E463BA">
        <w:rPr>
          <w:rFonts w:ascii="Times New Roman" w:hAnsi="Times New Roman" w:cs="Times New Roman"/>
          <w:sz w:val="28"/>
          <w:szCs w:val="28"/>
        </w:rPr>
        <w:t>Стародубского муниципального округа Брянской области</w:t>
      </w:r>
      <w:r w:rsidRPr="00E463BA">
        <w:rPr>
          <w:rFonts w:ascii="Times New Roman" w:hAnsi="Times New Roman" w:cs="Times New Roman"/>
          <w:sz w:val="28"/>
          <w:szCs w:val="28"/>
        </w:rPr>
        <w:t xml:space="preserve"> на </w:t>
      </w:r>
      <w:r w:rsidR="00386156" w:rsidRPr="00E463BA">
        <w:rPr>
          <w:rFonts w:ascii="Times New Roman" w:hAnsi="Times New Roman" w:cs="Times New Roman"/>
          <w:sz w:val="28"/>
          <w:szCs w:val="28"/>
        </w:rPr>
        <w:t>202</w:t>
      </w:r>
      <w:r w:rsidR="00386156">
        <w:rPr>
          <w:rFonts w:ascii="Times New Roman" w:hAnsi="Times New Roman" w:cs="Times New Roman"/>
          <w:sz w:val="28"/>
          <w:szCs w:val="28"/>
        </w:rPr>
        <w:t>6</w:t>
      </w:r>
      <w:r w:rsidR="00386156" w:rsidRPr="00E463BA">
        <w:rPr>
          <w:rFonts w:ascii="Times New Roman" w:hAnsi="Times New Roman" w:cs="Times New Roman"/>
          <w:sz w:val="28"/>
          <w:szCs w:val="28"/>
        </w:rPr>
        <w:t xml:space="preserve"> год и на плановый период 202</w:t>
      </w:r>
      <w:r w:rsidR="00386156">
        <w:rPr>
          <w:rFonts w:ascii="Times New Roman" w:hAnsi="Times New Roman" w:cs="Times New Roman"/>
          <w:sz w:val="28"/>
          <w:szCs w:val="28"/>
        </w:rPr>
        <w:t>7</w:t>
      </w:r>
      <w:r w:rsidR="00386156" w:rsidRPr="00E463BA">
        <w:rPr>
          <w:rFonts w:ascii="Times New Roman" w:hAnsi="Times New Roman" w:cs="Times New Roman"/>
          <w:sz w:val="28"/>
          <w:szCs w:val="28"/>
        </w:rPr>
        <w:t xml:space="preserve"> и 202</w:t>
      </w:r>
      <w:r w:rsidR="00386156">
        <w:rPr>
          <w:rFonts w:ascii="Times New Roman" w:hAnsi="Times New Roman" w:cs="Times New Roman"/>
          <w:sz w:val="28"/>
          <w:szCs w:val="28"/>
        </w:rPr>
        <w:t>8</w:t>
      </w:r>
      <w:r w:rsidR="00386156" w:rsidRPr="00E463BA">
        <w:rPr>
          <w:rFonts w:ascii="Times New Roman" w:hAnsi="Times New Roman" w:cs="Times New Roman"/>
          <w:sz w:val="28"/>
          <w:szCs w:val="28"/>
        </w:rPr>
        <w:t xml:space="preserve"> годов.</w:t>
      </w:r>
    </w:p>
    <w:p w:rsidR="00206409" w:rsidRPr="00E463BA" w:rsidRDefault="00206409"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4B1CEC">
        <w:rPr>
          <w:rFonts w:ascii="Times New Roman" w:hAnsi="Times New Roman" w:cs="Times New Roman"/>
          <w:b/>
          <w:sz w:val="28"/>
          <w:szCs w:val="28"/>
        </w:rPr>
        <w:t>1</w:t>
      </w:r>
      <w:r w:rsidR="008A5FFC">
        <w:rPr>
          <w:rFonts w:ascii="Times New Roman" w:hAnsi="Times New Roman" w:cs="Times New Roman"/>
          <w:b/>
          <w:sz w:val="28"/>
          <w:szCs w:val="28"/>
        </w:rPr>
        <w:t>7</w:t>
      </w:r>
      <w:r w:rsidRPr="00E463BA">
        <w:rPr>
          <w:rFonts w:ascii="Times New Roman" w:hAnsi="Times New Roman" w:cs="Times New Roman"/>
          <w:sz w:val="28"/>
          <w:szCs w:val="28"/>
        </w:rPr>
        <w:t xml:space="preserve"> утверждает  программу муниципальных внутренних заимствований</w:t>
      </w:r>
      <w:r w:rsidR="00D30B6A" w:rsidRPr="00E463BA">
        <w:rPr>
          <w:rFonts w:ascii="Times New Roman" w:hAnsi="Times New Roman" w:cs="Times New Roman"/>
          <w:sz w:val="28"/>
          <w:szCs w:val="28"/>
        </w:rPr>
        <w:t xml:space="preserve"> </w:t>
      </w:r>
      <w:r w:rsidR="00904D24" w:rsidRPr="00E463BA">
        <w:rPr>
          <w:rFonts w:ascii="Times New Roman" w:hAnsi="Times New Roman" w:cs="Times New Roman"/>
          <w:sz w:val="28"/>
          <w:szCs w:val="28"/>
        </w:rPr>
        <w:t xml:space="preserve">бюджета Стародубского муниципального округа Брянской области на </w:t>
      </w:r>
      <w:r w:rsidR="00386156" w:rsidRPr="00E463BA">
        <w:rPr>
          <w:rFonts w:ascii="Times New Roman" w:hAnsi="Times New Roman" w:cs="Times New Roman"/>
          <w:sz w:val="28"/>
          <w:szCs w:val="28"/>
        </w:rPr>
        <w:t>202</w:t>
      </w:r>
      <w:r w:rsidR="00386156">
        <w:rPr>
          <w:rFonts w:ascii="Times New Roman" w:hAnsi="Times New Roman" w:cs="Times New Roman"/>
          <w:sz w:val="28"/>
          <w:szCs w:val="28"/>
        </w:rPr>
        <w:t>6</w:t>
      </w:r>
      <w:r w:rsidR="00386156" w:rsidRPr="00E463BA">
        <w:rPr>
          <w:rFonts w:ascii="Times New Roman" w:hAnsi="Times New Roman" w:cs="Times New Roman"/>
          <w:sz w:val="28"/>
          <w:szCs w:val="28"/>
        </w:rPr>
        <w:t xml:space="preserve"> год и на плановый период 202</w:t>
      </w:r>
      <w:r w:rsidR="00386156">
        <w:rPr>
          <w:rFonts w:ascii="Times New Roman" w:hAnsi="Times New Roman" w:cs="Times New Roman"/>
          <w:sz w:val="28"/>
          <w:szCs w:val="28"/>
        </w:rPr>
        <w:t>7</w:t>
      </w:r>
      <w:r w:rsidR="00386156" w:rsidRPr="00E463BA">
        <w:rPr>
          <w:rFonts w:ascii="Times New Roman" w:hAnsi="Times New Roman" w:cs="Times New Roman"/>
          <w:sz w:val="28"/>
          <w:szCs w:val="28"/>
        </w:rPr>
        <w:t xml:space="preserve"> и 202</w:t>
      </w:r>
      <w:r w:rsidR="00386156">
        <w:rPr>
          <w:rFonts w:ascii="Times New Roman" w:hAnsi="Times New Roman" w:cs="Times New Roman"/>
          <w:sz w:val="28"/>
          <w:szCs w:val="28"/>
        </w:rPr>
        <w:t>8</w:t>
      </w:r>
      <w:r w:rsidR="00386156" w:rsidRPr="00E463BA">
        <w:rPr>
          <w:rFonts w:ascii="Times New Roman" w:hAnsi="Times New Roman" w:cs="Times New Roman"/>
          <w:sz w:val="28"/>
          <w:szCs w:val="28"/>
        </w:rPr>
        <w:t xml:space="preserve"> годов.</w:t>
      </w:r>
    </w:p>
    <w:p w:rsidR="00F64F8D" w:rsidRDefault="00206409" w:rsidP="0020640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lastRenderedPageBreak/>
        <w:t xml:space="preserve">Пункты </w:t>
      </w:r>
      <w:r w:rsidR="004B1CEC">
        <w:rPr>
          <w:rFonts w:ascii="Times New Roman" w:hAnsi="Times New Roman" w:cs="Times New Roman"/>
          <w:b/>
          <w:sz w:val="28"/>
          <w:szCs w:val="28"/>
        </w:rPr>
        <w:t>1</w:t>
      </w:r>
      <w:r w:rsidR="008A5FFC">
        <w:rPr>
          <w:rFonts w:ascii="Times New Roman" w:hAnsi="Times New Roman" w:cs="Times New Roman"/>
          <w:b/>
          <w:sz w:val="28"/>
          <w:szCs w:val="28"/>
        </w:rPr>
        <w:t>8</w:t>
      </w:r>
      <w:r w:rsidR="00D30B6A" w:rsidRPr="00E463BA">
        <w:rPr>
          <w:rFonts w:ascii="Times New Roman" w:hAnsi="Times New Roman" w:cs="Times New Roman"/>
          <w:b/>
          <w:sz w:val="28"/>
          <w:szCs w:val="28"/>
        </w:rPr>
        <w:t xml:space="preserve"> </w:t>
      </w:r>
      <w:r w:rsidR="00904D24" w:rsidRPr="00E463BA">
        <w:rPr>
          <w:rFonts w:ascii="Times New Roman" w:hAnsi="Times New Roman" w:cs="Times New Roman"/>
          <w:sz w:val="28"/>
          <w:szCs w:val="28"/>
        </w:rPr>
        <w:t>утверждает</w:t>
      </w:r>
      <w:r w:rsidRPr="00E463BA">
        <w:rPr>
          <w:rFonts w:ascii="Times New Roman" w:hAnsi="Times New Roman" w:cs="Times New Roman"/>
          <w:sz w:val="28"/>
          <w:szCs w:val="28"/>
        </w:rPr>
        <w:t xml:space="preserve"> верхний предел </w:t>
      </w:r>
      <w:r w:rsidR="00581A2D" w:rsidRPr="00E463BA">
        <w:rPr>
          <w:rFonts w:ascii="Times New Roman" w:hAnsi="Times New Roman" w:cs="Times New Roman"/>
          <w:sz w:val="28"/>
          <w:szCs w:val="28"/>
        </w:rPr>
        <w:t>муниципального</w:t>
      </w:r>
      <w:r w:rsidRPr="00E463BA">
        <w:rPr>
          <w:rFonts w:ascii="Times New Roman" w:hAnsi="Times New Roman" w:cs="Times New Roman"/>
          <w:sz w:val="28"/>
          <w:szCs w:val="28"/>
        </w:rPr>
        <w:t xml:space="preserve"> внутреннего долга по </w:t>
      </w:r>
      <w:r w:rsidR="00581A2D" w:rsidRPr="00E463BA">
        <w:rPr>
          <w:rFonts w:ascii="Times New Roman" w:hAnsi="Times New Roman" w:cs="Times New Roman"/>
          <w:sz w:val="28"/>
          <w:szCs w:val="28"/>
        </w:rPr>
        <w:t>муниципальным</w:t>
      </w:r>
      <w:r w:rsidRPr="00E463BA">
        <w:rPr>
          <w:rFonts w:ascii="Times New Roman" w:hAnsi="Times New Roman" w:cs="Times New Roman"/>
          <w:sz w:val="28"/>
          <w:szCs w:val="28"/>
        </w:rPr>
        <w:t xml:space="preserve"> гарантиям в валюте Российской Федерации на </w:t>
      </w:r>
      <w:r w:rsidR="00F64F8D" w:rsidRPr="00E463BA">
        <w:rPr>
          <w:rFonts w:ascii="Times New Roman" w:hAnsi="Times New Roman" w:cs="Times New Roman"/>
          <w:sz w:val="28"/>
          <w:szCs w:val="28"/>
        </w:rPr>
        <w:t>202</w:t>
      </w:r>
      <w:r w:rsidR="00F64F8D">
        <w:rPr>
          <w:rFonts w:ascii="Times New Roman" w:hAnsi="Times New Roman" w:cs="Times New Roman"/>
          <w:sz w:val="28"/>
          <w:szCs w:val="28"/>
        </w:rPr>
        <w:t>6</w:t>
      </w:r>
      <w:r w:rsidR="00F64F8D" w:rsidRPr="00E463BA">
        <w:rPr>
          <w:rFonts w:ascii="Times New Roman" w:hAnsi="Times New Roman" w:cs="Times New Roman"/>
          <w:sz w:val="28"/>
          <w:szCs w:val="28"/>
        </w:rPr>
        <w:t xml:space="preserve"> год и на плановый период 202</w:t>
      </w:r>
      <w:r w:rsidR="00F64F8D">
        <w:rPr>
          <w:rFonts w:ascii="Times New Roman" w:hAnsi="Times New Roman" w:cs="Times New Roman"/>
          <w:sz w:val="28"/>
          <w:szCs w:val="28"/>
        </w:rPr>
        <w:t>7</w:t>
      </w:r>
      <w:r w:rsidR="00F64F8D" w:rsidRPr="00E463BA">
        <w:rPr>
          <w:rFonts w:ascii="Times New Roman" w:hAnsi="Times New Roman" w:cs="Times New Roman"/>
          <w:sz w:val="28"/>
          <w:szCs w:val="28"/>
        </w:rPr>
        <w:t xml:space="preserve"> и 202</w:t>
      </w:r>
      <w:r w:rsidR="00F64F8D">
        <w:rPr>
          <w:rFonts w:ascii="Times New Roman" w:hAnsi="Times New Roman" w:cs="Times New Roman"/>
          <w:sz w:val="28"/>
          <w:szCs w:val="28"/>
        </w:rPr>
        <w:t>8</w:t>
      </w:r>
      <w:r w:rsidR="00F64F8D" w:rsidRPr="00E463BA">
        <w:rPr>
          <w:rFonts w:ascii="Times New Roman" w:hAnsi="Times New Roman" w:cs="Times New Roman"/>
          <w:sz w:val="28"/>
          <w:szCs w:val="28"/>
        </w:rPr>
        <w:t xml:space="preserve"> годов.</w:t>
      </w:r>
    </w:p>
    <w:p w:rsidR="00581A2D" w:rsidRPr="00E463BA" w:rsidRDefault="00581A2D" w:rsidP="00581A2D">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Пункты </w:t>
      </w:r>
      <w:r w:rsidR="00FE0886">
        <w:rPr>
          <w:rFonts w:ascii="Times New Roman" w:hAnsi="Times New Roman" w:cs="Times New Roman"/>
          <w:b/>
          <w:sz w:val="28"/>
          <w:szCs w:val="28"/>
        </w:rPr>
        <w:t>19</w:t>
      </w:r>
      <w:r w:rsidR="00403639">
        <w:rPr>
          <w:rFonts w:ascii="Times New Roman" w:hAnsi="Times New Roman" w:cs="Times New Roman"/>
          <w:b/>
          <w:sz w:val="28"/>
          <w:szCs w:val="28"/>
        </w:rPr>
        <w:t>-</w:t>
      </w:r>
      <w:proofErr w:type="gramStart"/>
      <w:r w:rsidR="004B1CEC">
        <w:rPr>
          <w:rFonts w:ascii="Times New Roman" w:hAnsi="Times New Roman" w:cs="Times New Roman"/>
          <w:b/>
          <w:sz w:val="28"/>
          <w:szCs w:val="28"/>
        </w:rPr>
        <w:t>2</w:t>
      </w:r>
      <w:r w:rsidR="00FE0886">
        <w:rPr>
          <w:rFonts w:ascii="Times New Roman" w:hAnsi="Times New Roman" w:cs="Times New Roman"/>
          <w:b/>
          <w:sz w:val="28"/>
          <w:szCs w:val="28"/>
        </w:rPr>
        <w:t>1</w:t>
      </w:r>
      <w:r w:rsidRPr="00E463BA">
        <w:rPr>
          <w:rFonts w:ascii="Times New Roman" w:hAnsi="Times New Roman" w:cs="Times New Roman"/>
          <w:sz w:val="28"/>
          <w:szCs w:val="28"/>
        </w:rPr>
        <w:t xml:space="preserve">  определяет</w:t>
      </w:r>
      <w:proofErr w:type="gramEnd"/>
      <w:r w:rsidRPr="00E463BA">
        <w:rPr>
          <w:rFonts w:ascii="Times New Roman" w:hAnsi="Times New Roman" w:cs="Times New Roman"/>
          <w:sz w:val="28"/>
          <w:szCs w:val="28"/>
        </w:rPr>
        <w:t xml:space="preserve"> сроки представления отчетности об исполнении бюджета </w:t>
      </w:r>
      <w:r w:rsidR="00904D24" w:rsidRPr="00E463BA">
        <w:rPr>
          <w:rFonts w:ascii="Times New Roman" w:hAnsi="Times New Roman" w:cs="Times New Roman"/>
          <w:sz w:val="28"/>
          <w:szCs w:val="28"/>
        </w:rPr>
        <w:t>Стародубского муниципального округа Брянской области</w:t>
      </w:r>
      <w:r w:rsidRPr="00E463BA">
        <w:rPr>
          <w:rFonts w:ascii="Times New Roman" w:hAnsi="Times New Roman" w:cs="Times New Roman"/>
          <w:sz w:val="28"/>
          <w:szCs w:val="28"/>
        </w:rPr>
        <w:t xml:space="preserve"> и порядок ее опубликования.</w:t>
      </w:r>
    </w:p>
    <w:p w:rsidR="00626191" w:rsidRPr="00E463BA" w:rsidRDefault="00581A2D" w:rsidP="008E167E">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b/>
          <w:sz w:val="28"/>
          <w:szCs w:val="28"/>
        </w:rPr>
        <w:t xml:space="preserve">Пункт </w:t>
      </w:r>
      <w:r w:rsidR="004B1CEC">
        <w:rPr>
          <w:rFonts w:ascii="Times New Roman" w:hAnsi="Times New Roman" w:cs="Times New Roman"/>
          <w:b/>
          <w:sz w:val="28"/>
          <w:szCs w:val="28"/>
        </w:rPr>
        <w:t>2</w:t>
      </w:r>
      <w:r w:rsidR="00FE0886">
        <w:rPr>
          <w:rFonts w:ascii="Times New Roman" w:hAnsi="Times New Roman" w:cs="Times New Roman"/>
          <w:b/>
          <w:sz w:val="28"/>
          <w:szCs w:val="28"/>
        </w:rPr>
        <w:t>2</w:t>
      </w:r>
      <w:bookmarkStart w:id="7" w:name="_GoBack"/>
      <w:bookmarkEnd w:id="7"/>
      <w:r w:rsidRPr="00E463BA">
        <w:rPr>
          <w:rFonts w:ascii="Times New Roman" w:hAnsi="Times New Roman" w:cs="Times New Roman"/>
          <w:sz w:val="28"/>
          <w:szCs w:val="28"/>
        </w:rPr>
        <w:t xml:space="preserve"> определяет дату вступления в силу решения о бюджете</w:t>
      </w:r>
      <w:r w:rsidR="00904D24" w:rsidRPr="00E463BA">
        <w:rPr>
          <w:rFonts w:ascii="Times New Roman" w:hAnsi="Times New Roman" w:cs="Times New Roman"/>
          <w:sz w:val="28"/>
          <w:szCs w:val="28"/>
        </w:rPr>
        <w:t xml:space="preserve"> округа</w:t>
      </w:r>
      <w:r w:rsidRPr="00E463BA">
        <w:rPr>
          <w:rFonts w:ascii="Times New Roman" w:hAnsi="Times New Roman" w:cs="Times New Roman"/>
          <w:sz w:val="28"/>
          <w:szCs w:val="28"/>
        </w:rPr>
        <w:t>.</w:t>
      </w:r>
    </w:p>
    <w:p w:rsidR="00043BF5" w:rsidRPr="007F5754" w:rsidRDefault="00DA6564"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 xml:space="preserve">Проект решения о бюджете </w:t>
      </w:r>
      <w:r w:rsidR="00762E51" w:rsidRPr="00E463BA">
        <w:rPr>
          <w:rFonts w:ascii="Times New Roman" w:hAnsi="Times New Roman" w:cs="Times New Roman"/>
          <w:sz w:val="28"/>
          <w:szCs w:val="28"/>
        </w:rPr>
        <w:t>Стародубского муниципального округа Брянской области</w:t>
      </w:r>
      <w:r w:rsidR="00D30B6A" w:rsidRPr="00E463BA">
        <w:rPr>
          <w:rFonts w:ascii="Times New Roman" w:hAnsi="Times New Roman" w:cs="Times New Roman"/>
          <w:sz w:val="28"/>
          <w:szCs w:val="28"/>
        </w:rPr>
        <w:t xml:space="preserve"> </w:t>
      </w:r>
      <w:r w:rsidR="00824781" w:rsidRPr="007F5754">
        <w:rPr>
          <w:rFonts w:ascii="Times New Roman" w:hAnsi="Times New Roman" w:cs="Times New Roman"/>
          <w:sz w:val="28"/>
          <w:szCs w:val="28"/>
        </w:rPr>
        <w:t xml:space="preserve">содержит </w:t>
      </w:r>
      <w:r w:rsidR="00CA3F14" w:rsidRPr="007F5754">
        <w:rPr>
          <w:rFonts w:ascii="Times New Roman" w:hAnsi="Times New Roman" w:cs="Times New Roman"/>
          <w:sz w:val="28"/>
          <w:szCs w:val="28"/>
        </w:rPr>
        <w:t>8</w:t>
      </w:r>
      <w:r w:rsidR="004506C6" w:rsidRPr="007F5754">
        <w:rPr>
          <w:rFonts w:ascii="Times New Roman" w:hAnsi="Times New Roman" w:cs="Times New Roman"/>
          <w:sz w:val="28"/>
          <w:szCs w:val="28"/>
        </w:rPr>
        <w:t xml:space="preserve"> приложени</w:t>
      </w:r>
      <w:r w:rsidR="00F20525" w:rsidRPr="007F5754">
        <w:rPr>
          <w:rFonts w:ascii="Times New Roman" w:hAnsi="Times New Roman" w:cs="Times New Roman"/>
          <w:sz w:val="28"/>
          <w:szCs w:val="28"/>
        </w:rPr>
        <w:t>й</w:t>
      </w:r>
      <w:r w:rsidR="005A72D3" w:rsidRPr="007F5754">
        <w:rPr>
          <w:rFonts w:ascii="Times New Roman" w:hAnsi="Times New Roman" w:cs="Times New Roman"/>
          <w:sz w:val="28"/>
          <w:szCs w:val="28"/>
        </w:rPr>
        <w:t>:</w:t>
      </w:r>
    </w:p>
    <w:p w:rsidR="00E86F84" w:rsidRPr="007F5754" w:rsidRDefault="00E86F84" w:rsidP="00225BA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1: </w:t>
      </w:r>
      <w:r w:rsidR="00DA6564" w:rsidRPr="007F5754">
        <w:rPr>
          <w:rFonts w:ascii="Times New Roman" w:hAnsi="Times New Roman" w:cs="Times New Roman"/>
          <w:sz w:val="28"/>
          <w:szCs w:val="28"/>
        </w:rPr>
        <w:t xml:space="preserve">Прогнозируемые доходы бюджета </w:t>
      </w:r>
      <w:r w:rsidR="00943453" w:rsidRPr="007F5754">
        <w:rPr>
          <w:rFonts w:ascii="Times New Roman" w:hAnsi="Times New Roman" w:cs="Times New Roman"/>
          <w:sz w:val="28"/>
          <w:szCs w:val="28"/>
        </w:rPr>
        <w:t xml:space="preserve">Стародубского муниципального округа Брянской области </w:t>
      </w:r>
      <w:r w:rsidR="00DA6564"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1166AB" w:rsidRPr="007F5754">
        <w:rPr>
          <w:rFonts w:ascii="Times New Roman" w:hAnsi="Times New Roman" w:cs="Times New Roman"/>
          <w:sz w:val="28"/>
          <w:szCs w:val="28"/>
        </w:rPr>
        <w:t>;</w:t>
      </w:r>
    </w:p>
    <w:p w:rsidR="00E86F84" w:rsidRPr="007F5754" w:rsidRDefault="00E86F84" w:rsidP="00225BA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4B76D6" w:rsidRPr="007F5754">
        <w:rPr>
          <w:rFonts w:ascii="Times New Roman" w:hAnsi="Times New Roman" w:cs="Times New Roman"/>
          <w:sz w:val="28"/>
          <w:szCs w:val="28"/>
        </w:rPr>
        <w:t>2</w:t>
      </w:r>
      <w:r w:rsidRPr="007F5754">
        <w:rPr>
          <w:rFonts w:ascii="Times New Roman" w:hAnsi="Times New Roman" w:cs="Times New Roman"/>
          <w:sz w:val="28"/>
          <w:szCs w:val="28"/>
        </w:rPr>
        <w:t>:</w:t>
      </w:r>
      <w:r w:rsidR="00D30B6A" w:rsidRPr="007F5754">
        <w:rPr>
          <w:rFonts w:ascii="Times New Roman" w:hAnsi="Times New Roman" w:cs="Times New Roman"/>
          <w:sz w:val="28"/>
          <w:szCs w:val="28"/>
        </w:rPr>
        <w:t xml:space="preserve"> </w:t>
      </w:r>
      <w:r w:rsidR="00DA6564" w:rsidRPr="007F5754">
        <w:rPr>
          <w:rFonts w:ascii="Times New Roman" w:hAnsi="Times New Roman" w:cs="Times New Roman"/>
          <w:sz w:val="28"/>
          <w:szCs w:val="28"/>
        </w:rPr>
        <w:t xml:space="preserve">Нормативы распределения доходов </w:t>
      </w:r>
      <w:r w:rsidR="00943453" w:rsidRPr="007F5754">
        <w:rPr>
          <w:rFonts w:ascii="Times New Roman" w:hAnsi="Times New Roman" w:cs="Times New Roman"/>
          <w:sz w:val="28"/>
          <w:szCs w:val="28"/>
        </w:rPr>
        <w:t>бюджета Стародубского муниципального округа Брянской области</w:t>
      </w:r>
      <w:r w:rsidR="00D30B6A" w:rsidRPr="007F5754">
        <w:rPr>
          <w:rFonts w:ascii="Times New Roman" w:hAnsi="Times New Roman" w:cs="Times New Roman"/>
          <w:sz w:val="28"/>
          <w:szCs w:val="28"/>
        </w:rPr>
        <w:t xml:space="preserve"> </w:t>
      </w:r>
      <w:r w:rsidR="00DA6564"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1166AB" w:rsidRPr="007F5754">
        <w:rPr>
          <w:rFonts w:ascii="Times New Roman" w:hAnsi="Times New Roman" w:cs="Times New Roman"/>
          <w:sz w:val="28"/>
          <w:szCs w:val="28"/>
        </w:rPr>
        <w:t>;</w:t>
      </w:r>
    </w:p>
    <w:p w:rsidR="00E86F84" w:rsidRPr="007F5754" w:rsidRDefault="00E86F84" w:rsidP="00225BA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7C7A91" w:rsidRPr="007F5754">
        <w:rPr>
          <w:rFonts w:ascii="Times New Roman" w:hAnsi="Times New Roman" w:cs="Times New Roman"/>
          <w:sz w:val="28"/>
          <w:szCs w:val="28"/>
        </w:rPr>
        <w:t>3</w:t>
      </w:r>
      <w:r w:rsidRPr="007F5754">
        <w:rPr>
          <w:rFonts w:ascii="Times New Roman" w:hAnsi="Times New Roman" w:cs="Times New Roman"/>
          <w:sz w:val="28"/>
          <w:szCs w:val="28"/>
        </w:rPr>
        <w:t>:</w:t>
      </w:r>
      <w:r w:rsidR="00D30B6A" w:rsidRPr="007F5754">
        <w:rPr>
          <w:rFonts w:ascii="Times New Roman" w:hAnsi="Times New Roman" w:cs="Times New Roman"/>
          <w:sz w:val="28"/>
          <w:szCs w:val="28"/>
        </w:rPr>
        <w:t xml:space="preserve"> </w:t>
      </w:r>
      <w:r w:rsidR="00F22BE4" w:rsidRPr="007F5754">
        <w:rPr>
          <w:rFonts w:ascii="Times New Roman" w:hAnsi="Times New Roman" w:cs="Times New Roman"/>
          <w:sz w:val="28"/>
          <w:szCs w:val="28"/>
        </w:rPr>
        <w:t xml:space="preserve">Ведомственная структура расходов </w:t>
      </w:r>
      <w:r w:rsidR="00943453" w:rsidRPr="007F5754">
        <w:rPr>
          <w:rFonts w:ascii="Times New Roman" w:hAnsi="Times New Roman" w:cs="Times New Roman"/>
          <w:sz w:val="28"/>
          <w:szCs w:val="28"/>
        </w:rPr>
        <w:t>бюджета Стародубского муниципального округа Брянской области</w:t>
      </w:r>
      <w:r w:rsidR="00D30B6A" w:rsidRPr="007F5754">
        <w:rPr>
          <w:rFonts w:ascii="Times New Roman" w:hAnsi="Times New Roman" w:cs="Times New Roman"/>
          <w:sz w:val="28"/>
          <w:szCs w:val="28"/>
        </w:rPr>
        <w:t xml:space="preserve"> </w:t>
      </w:r>
      <w:r w:rsidR="00794A5E"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F22BE4" w:rsidRPr="007F5754">
        <w:rPr>
          <w:rFonts w:ascii="Times New Roman" w:hAnsi="Times New Roman" w:cs="Times New Roman"/>
          <w:sz w:val="28"/>
          <w:szCs w:val="28"/>
        </w:rPr>
        <w:t>;</w:t>
      </w:r>
    </w:p>
    <w:p w:rsidR="00D30B6A" w:rsidRPr="007F5754" w:rsidRDefault="00E90F4D" w:rsidP="00225BA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7C7A91" w:rsidRPr="007F5754">
        <w:rPr>
          <w:rFonts w:ascii="Times New Roman" w:hAnsi="Times New Roman" w:cs="Times New Roman"/>
          <w:sz w:val="28"/>
          <w:szCs w:val="28"/>
        </w:rPr>
        <w:t>4</w:t>
      </w:r>
      <w:r w:rsidRPr="007F5754">
        <w:rPr>
          <w:rFonts w:ascii="Times New Roman" w:hAnsi="Times New Roman" w:cs="Times New Roman"/>
          <w:sz w:val="28"/>
          <w:szCs w:val="28"/>
        </w:rPr>
        <w:t>: Распределение расходов</w:t>
      </w:r>
      <w:r w:rsidR="00D30B6A" w:rsidRPr="007F5754">
        <w:rPr>
          <w:rFonts w:ascii="Times New Roman" w:hAnsi="Times New Roman" w:cs="Times New Roman"/>
          <w:sz w:val="28"/>
          <w:szCs w:val="28"/>
        </w:rPr>
        <w:t xml:space="preserve"> </w:t>
      </w:r>
      <w:r w:rsidR="00943453" w:rsidRPr="007F5754">
        <w:rPr>
          <w:rFonts w:ascii="Times New Roman" w:hAnsi="Times New Roman" w:cs="Times New Roman"/>
          <w:sz w:val="28"/>
          <w:szCs w:val="28"/>
        </w:rPr>
        <w:t>бюджета Стародубского муниципального округа Брянской области</w:t>
      </w:r>
      <w:r w:rsidRPr="007F5754">
        <w:rPr>
          <w:rFonts w:ascii="Times New Roman" w:hAnsi="Times New Roman" w:cs="Times New Roman"/>
          <w:sz w:val="28"/>
          <w:szCs w:val="28"/>
        </w:rPr>
        <w:t xml:space="preserve"> по разделам, </w:t>
      </w:r>
      <w:proofErr w:type="gramStart"/>
      <w:r w:rsidRPr="007F5754">
        <w:rPr>
          <w:rFonts w:ascii="Times New Roman" w:hAnsi="Times New Roman" w:cs="Times New Roman"/>
          <w:sz w:val="28"/>
          <w:szCs w:val="28"/>
        </w:rPr>
        <w:t>подразделам,  целевым</w:t>
      </w:r>
      <w:proofErr w:type="gramEnd"/>
      <w:r w:rsidRPr="007F5754">
        <w:rPr>
          <w:rFonts w:ascii="Times New Roman" w:hAnsi="Times New Roman" w:cs="Times New Roman"/>
          <w:sz w:val="28"/>
          <w:szCs w:val="28"/>
        </w:rPr>
        <w:t xml:space="preserve"> статьям (муниципальным программ  и непрограммным направлениям деятельности) , группам и подгруппам видов расходов </w:t>
      </w:r>
      <w:r w:rsidR="00D30B6A"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D30B6A" w:rsidRPr="007F5754">
        <w:rPr>
          <w:rFonts w:ascii="Times New Roman" w:hAnsi="Times New Roman" w:cs="Times New Roman"/>
          <w:sz w:val="28"/>
          <w:szCs w:val="28"/>
        </w:rPr>
        <w:t xml:space="preserve">; </w:t>
      </w:r>
    </w:p>
    <w:p w:rsidR="00D30B6A" w:rsidRPr="007F5754" w:rsidRDefault="00E86F84" w:rsidP="00225BA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7C7A91" w:rsidRPr="007F5754">
        <w:rPr>
          <w:rFonts w:ascii="Times New Roman" w:hAnsi="Times New Roman" w:cs="Times New Roman"/>
          <w:sz w:val="28"/>
          <w:szCs w:val="28"/>
        </w:rPr>
        <w:t>5</w:t>
      </w:r>
      <w:r w:rsidRPr="007F5754">
        <w:rPr>
          <w:rFonts w:ascii="Times New Roman" w:hAnsi="Times New Roman" w:cs="Times New Roman"/>
          <w:sz w:val="28"/>
          <w:szCs w:val="28"/>
        </w:rPr>
        <w:t>:</w:t>
      </w:r>
      <w:r w:rsidR="00D30B6A" w:rsidRPr="007F5754">
        <w:rPr>
          <w:rFonts w:ascii="Times New Roman" w:hAnsi="Times New Roman" w:cs="Times New Roman"/>
          <w:sz w:val="28"/>
          <w:szCs w:val="28"/>
        </w:rPr>
        <w:t xml:space="preserve"> </w:t>
      </w:r>
      <w:r w:rsidR="00F22BE4" w:rsidRPr="007F5754">
        <w:rPr>
          <w:rFonts w:ascii="Times New Roman" w:hAnsi="Times New Roman" w:cs="Times New Roman"/>
          <w:sz w:val="28"/>
          <w:szCs w:val="28"/>
        </w:rPr>
        <w:t xml:space="preserve">Распределение расходов </w:t>
      </w:r>
      <w:r w:rsidR="00943453" w:rsidRPr="007F5754">
        <w:rPr>
          <w:rFonts w:ascii="Times New Roman" w:hAnsi="Times New Roman" w:cs="Times New Roman"/>
          <w:sz w:val="28"/>
          <w:szCs w:val="28"/>
        </w:rPr>
        <w:t>бюджета Стародубского муниципального округа Брянской области</w:t>
      </w:r>
      <w:r w:rsidR="00D30B6A" w:rsidRPr="007F5754">
        <w:rPr>
          <w:rFonts w:ascii="Times New Roman" w:hAnsi="Times New Roman" w:cs="Times New Roman"/>
          <w:sz w:val="28"/>
          <w:szCs w:val="28"/>
        </w:rPr>
        <w:t xml:space="preserve"> </w:t>
      </w:r>
      <w:r w:rsidR="00F22BE4" w:rsidRPr="007F5754">
        <w:rPr>
          <w:rFonts w:ascii="Times New Roman" w:hAnsi="Times New Roman" w:cs="Times New Roman"/>
          <w:sz w:val="28"/>
          <w:szCs w:val="28"/>
        </w:rPr>
        <w:t xml:space="preserve">по целевым статьям (муниципальным </w:t>
      </w:r>
      <w:proofErr w:type="gramStart"/>
      <w:r w:rsidR="00F22BE4" w:rsidRPr="007F5754">
        <w:rPr>
          <w:rFonts w:ascii="Times New Roman" w:hAnsi="Times New Roman" w:cs="Times New Roman"/>
          <w:sz w:val="28"/>
          <w:szCs w:val="28"/>
        </w:rPr>
        <w:t>программ  и</w:t>
      </w:r>
      <w:proofErr w:type="gramEnd"/>
      <w:r w:rsidR="00F22BE4" w:rsidRPr="007F5754">
        <w:rPr>
          <w:rFonts w:ascii="Times New Roman" w:hAnsi="Times New Roman" w:cs="Times New Roman"/>
          <w:sz w:val="28"/>
          <w:szCs w:val="28"/>
        </w:rPr>
        <w:t xml:space="preserve"> непрограммным направлениям деятельности) , группам и подгруппам видов расходов </w:t>
      </w:r>
      <w:r w:rsidR="00D30B6A"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D30B6A" w:rsidRPr="007F5754">
        <w:rPr>
          <w:rFonts w:ascii="Times New Roman" w:hAnsi="Times New Roman" w:cs="Times New Roman"/>
          <w:sz w:val="28"/>
          <w:szCs w:val="28"/>
        </w:rPr>
        <w:t>;</w:t>
      </w:r>
    </w:p>
    <w:p w:rsidR="00D30B6A" w:rsidRPr="007F5754" w:rsidRDefault="00E86F84" w:rsidP="00F20525">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7C7A91" w:rsidRPr="007F5754">
        <w:rPr>
          <w:rFonts w:ascii="Times New Roman" w:hAnsi="Times New Roman" w:cs="Times New Roman"/>
          <w:sz w:val="28"/>
          <w:szCs w:val="28"/>
        </w:rPr>
        <w:t>6</w:t>
      </w:r>
      <w:r w:rsidRPr="007F5754">
        <w:rPr>
          <w:rFonts w:ascii="Times New Roman" w:hAnsi="Times New Roman" w:cs="Times New Roman"/>
          <w:sz w:val="28"/>
          <w:szCs w:val="28"/>
        </w:rPr>
        <w:t>:</w:t>
      </w:r>
      <w:r w:rsidR="00D30B6A" w:rsidRPr="007F5754">
        <w:rPr>
          <w:rFonts w:ascii="Times New Roman" w:hAnsi="Times New Roman" w:cs="Times New Roman"/>
          <w:sz w:val="28"/>
          <w:szCs w:val="28"/>
        </w:rPr>
        <w:t xml:space="preserve"> </w:t>
      </w:r>
      <w:r w:rsidR="00FF3AB8" w:rsidRPr="007F5754">
        <w:rPr>
          <w:rFonts w:ascii="Times New Roman" w:hAnsi="Times New Roman" w:cs="Times New Roman"/>
          <w:sz w:val="28"/>
          <w:szCs w:val="28"/>
        </w:rPr>
        <w:t>Источники внутреннего финансирования дефицита</w:t>
      </w:r>
      <w:r w:rsidR="00D30B6A" w:rsidRPr="007F5754">
        <w:rPr>
          <w:rFonts w:ascii="Times New Roman" w:hAnsi="Times New Roman" w:cs="Times New Roman"/>
          <w:sz w:val="28"/>
          <w:szCs w:val="28"/>
        </w:rPr>
        <w:t xml:space="preserve"> </w:t>
      </w:r>
      <w:r w:rsidR="00943453" w:rsidRPr="007F5754">
        <w:rPr>
          <w:rFonts w:ascii="Times New Roman" w:hAnsi="Times New Roman" w:cs="Times New Roman"/>
          <w:sz w:val="28"/>
          <w:szCs w:val="28"/>
        </w:rPr>
        <w:t>бюджета Стародубского муниципального округа Брянской области</w:t>
      </w:r>
      <w:r w:rsidR="00FF3AB8" w:rsidRPr="007F5754">
        <w:rPr>
          <w:rFonts w:ascii="Times New Roman" w:hAnsi="Times New Roman" w:cs="Times New Roman"/>
          <w:sz w:val="28"/>
          <w:szCs w:val="28"/>
        </w:rPr>
        <w:t xml:space="preserve"> </w:t>
      </w:r>
      <w:r w:rsidR="00D30B6A" w:rsidRPr="007F5754">
        <w:rPr>
          <w:rFonts w:ascii="Times New Roman" w:hAnsi="Times New Roman" w:cs="Times New Roman"/>
          <w:sz w:val="28"/>
          <w:szCs w:val="28"/>
        </w:rPr>
        <w:t xml:space="preserve">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D30B6A" w:rsidRPr="007F5754">
        <w:rPr>
          <w:rFonts w:ascii="Times New Roman" w:hAnsi="Times New Roman" w:cs="Times New Roman"/>
          <w:sz w:val="28"/>
          <w:szCs w:val="28"/>
        </w:rPr>
        <w:t>;</w:t>
      </w:r>
    </w:p>
    <w:p w:rsidR="00D30B6A" w:rsidRPr="007F5754" w:rsidRDefault="00E86F84" w:rsidP="009727FF">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w:t>
      </w:r>
      <w:r w:rsidR="007C7A91" w:rsidRPr="007F5754">
        <w:rPr>
          <w:rFonts w:ascii="Times New Roman" w:hAnsi="Times New Roman" w:cs="Times New Roman"/>
          <w:sz w:val="28"/>
          <w:szCs w:val="28"/>
        </w:rPr>
        <w:t>7</w:t>
      </w:r>
      <w:r w:rsidRPr="007F5754">
        <w:rPr>
          <w:rFonts w:ascii="Times New Roman" w:hAnsi="Times New Roman" w:cs="Times New Roman"/>
          <w:sz w:val="28"/>
          <w:szCs w:val="28"/>
        </w:rPr>
        <w:t>:</w:t>
      </w:r>
      <w:r w:rsidR="00D30B6A" w:rsidRPr="007F5754">
        <w:rPr>
          <w:rFonts w:ascii="Times New Roman" w:hAnsi="Times New Roman" w:cs="Times New Roman"/>
          <w:sz w:val="28"/>
          <w:szCs w:val="28"/>
        </w:rPr>
        <w:t xml:space="preserve"> </w:t>
      </w:r>
      <w:r w:rsidR="00FF3AB8" w:rsidRPr="007F5754">
        <w:rPr>
          <w:rFonts w:ascii="Times New Roman" w:hAnsi="Times New Roman" w:cs="Times New Roman"/>
          <w:sz w:val="28"/>
          <w:szCs w:val="28"/>
        </w:rPr>
        <w:t>Программа муниципальных внутренних заимствований</w:t>
      </w:r>
      <w:r w:rsidR="00D30B6A" w:rsidRPr="007F5754">
        <w:rPr>
          <w:rFonts w:ascii="Times New Roman" w:hAnsi="Times New Roman" w:cs="Times New Roman"/>
          <w:sz w:val="28"/>
          <w:szCs w:val="28"/>
        </w:rPr>
        <w:t xml:space="preserve"> </w:t>
      </w:r>
      <w:r w:rsidR="00943453" w:rsidRPr="007F5754">
        <w:rPr>
          <w:rFonts w:ascii="Times New Roman" w:hAnsi="Times New Roman" w:cs="Times New Roman"/>
          <w:sz w:val="28"/>
          <w:szCs w:val="28"/>
        </w:rPr>
        <w:t>бюджета Стародубского муниципального округа Брянской области</w:t>
      </w:r>
      <w:r w:rsidR="00D30B6A" w:rsidRPr="007F5754">
        <w:rPr>
          <w:rFonts w:ascii="Times New Roman" w:hAnsi="Times New Roman" w:cs="Times New Roman"/>
          <w:sz w:val="28"/>
          <w:szCs w:val="28"/>
        </w:rPr>
        <w:t xml:space="preserve"> 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00D30B6A" w:rsidRPr="007F5754">
        <w:rPr>
          <w:rFonts w:ascii="Times New Roman" w:hAnsi="Times New Roman" w:cs="Times New Roman"/>
          <w:sz w:val="28"/>
          <w:szCs w:val="28"/>
        </w:rPr>
        <w:t>;</w:t>
      </w:r>
    </w:p>
    <w:p w:rsidR="00CA3F14" w:rsidRPr="00E463BA" w:rsidRDefault="00CA3F14" w:rsidP="00CA3F14">
      <w:pPr>
        <w:pStyle w:val="ConsNormal"/>
        <w:spacing w:line="252" w:lineRule="auto"/>
        <w:ind w:firstLine="709"/>
        <w:jc w:val="both"/>
        <w:rPr>
          <w:rFonts w:ascii="Times New Roman" w:hAnsi="Times New Roman" w:cs="Times New Roman"/>
          <w:sz w:val="28"/>
          <w:szCs w:val="28"/>
        </w:rPr>
      </w:pPr>
      <w:r w:rsidRPr="007F5754">
        <w:rPr>
          <w:rFonts w:ascii="Times New Roman" w:hAnsi="Times New Roman" w:cs="Times New Roman"/>
          <w:sz w:val="28"/>
          <w:szCs w:val="28"/>
        </w:rPr>
        <w:t xml:space="preserve">приложение 8: Программа муниципальных гарантий Стародубского муниципального округа Брянской области в валюте Российской Федерации на </w:t>
      </w:r>
      <w:r w:rsidR="00AB64BC" w:rsidRPr="00E463BA">
        <w:rPr>
          <w:rFonts w:ascii="Times New Roman" w:hAnsi="Times New Roman" w:cs="Times New Roman"/>
          <w:sz w:val="28"/>
          <w:szCs w:val="28"/>
        </w:rPr>
        <w:t>202</w:t>
      </w:r>
      <w:r w:rsidR="00AB64BC">
        <w:rPr>
          <w:rFonts w:ascii="Times New Roman" w:hAnsi="Times New Roman" w:cs="Times New Roman"/>
          <w:sz w:val="28"/>
          <w:szCs w:val="28"/>
        </w:rPr>
        <w:t>6</w:t>
      </w:r>
      <w:r w:rsidR="00AB64BC" w:rsidRPr="00E463BA">
        <w:rPr>
          <w:rFonts w:ascii="Times New Roman" w:hAnsi="Times New Roman" w:cs="Times New Roman"/>
          <w:sz w:val="28"/>
          <w:szCs w:val="28"/>
        </w:rPr>
        <w:t xml:space="preserve"> год и на плановый период 202</w:t>
      </w:r>
      <w:r w:rsidR="00AB64BC">
        <w:rPr>
          <w:rFonts w:ascii="Times New Roman" w:hAnsi="Times New Roman" w:cs="Times New Roman"/>
          <w:sz w:val="28"/>
          <w:szCs w:val="28"/>
        </w:rPr>
        <w:t>7</w:t>
      </w:r>
      <w:r w:rsidR="00AB64BC" w:rsidRPr="00E463BA">
        <w:rPr>
          <w:rFonts w:ascii="Times New Roman" w:hAnsi="Times New Roman" w:cs="Times New Roman"/>
          <w:sz w:val="28"/>
          <w:szCs w:val="28"/>
        </w:rPr>
        <w:t xml:space="preserve"> и 202</w:t>
      </w:r>
      <w:r w:rsidR="00AB64BC">
        <w:rPr>
          <w:rFonts w:ascii="Times New Roman" w:hAnsi="Times New Roman" w:cs="Times New Roman"/>
          <w:sz w:val="28"/>
          <w:szCs w:val="28"/>
        </w:rPr>
        <w:t>8</w:t>
      </w:r>
      <w:r w:rsidR="00AB64BC" w:rsidRPr="00E463BA">
        <w:rPr>
          <w:rFonts w:ascii="Times New Roman" w:hAnsi="Times New Roman" w:cs="Times New Roman"/>
          <w:sz w:val="28"/>
          <w:szCs w:val="28"/>
        </w:rPr>
        <w:t xml:space="preserve"> годов</w:t>
      </w:r>
      <w:r w:rsidRPr="00E463BA">
        <w:rPr>
          <w:rFonts w:ascii="Times New Roman" w:hAnsi="Times New Roman" w:cs="Times New Roman"/>
          <w:sz w:val="28"/>
          <w:szCs w:val="28"/>
        </w:rPr>
        <w:t>;</w:t>
      </w:r>
    </w:p>
    <w:p w:rsidR="00C06CD3" w:rsidRPr="00E463BA" w:rsidRDefault="008E167E" w:rsidP="008E167E">
      <w:pPr>
        <w:pStyle w:val="ConsNormal"/>
        <w:spacing w:line="252" w:lineRule="auto"/>
        <w:ind w:firstLine="709"/>
        <w:jc w:val="both"/>
        <w:rPr>
          <w:rFonts w:ascii="Times New Roman" w:hAnsi="Times New Roman" w:cs="Times New Roman"/>
          <w:sz w:val="28"/>
          <w:szCs w:val="28"/>
        </w:rPr>
      </w:pPr>
      <w:bookmarkStart w:id="8" w:name="_Toc498339879"/>
      <w:r>
        <w:rPr>
          <w:rFonts w:ascii="Times New Roman" w:hAnsi="Times New Roman" w:cs="Times New Roman"/>
          <w:sz w:val="28"/>
          <w:szCs w:val="28"/>
        </w:rPr>
        <w:tab/>
      </w:r>
    </w:p>
    <w:p w:rsidR="00EA3380" w:rsidRPr="00E463BA" w:rsidRDefault="00EA3380" w:rsidP="00EA3380">
      <w:pPr>
        <w:pStyle w:val="1"/>
        <w:spacing w:before="240" w:after="240" w:line="252" w:lineRule="auto"/>
        <w:rPr>
          <w:rFonts w:ascii="Times New Roman" w:hAnsi="Times New Roman"/>
          <w:snapToGrid w:val="0"/>
          <w:kern w:val="28"/>
          <w:szCs w:val="28"/>
        </w:rPr>
      </w:pPr>
      <w:bookmarkStart w:id="9" w:name="_Toc171335410"/>
      <w:bookmarkStart w:id="10" w:name="_Toc210550694"/>
      <w:bookmarkStart w:id="11" w:name="_Toc210550866"/>
      <w:bookmarkStart w:id="12" w:name="_Toc498339884"/>
      <w:bookmarkEnd w:id="4"/>
      <w:bookmarkEnd w:id="8"/>
      <w:r w:rsidRPr="00E463BA">
        <w:rPr>
          <w:rFonts w:ascii="Times New Roman" w:hAnsi="Times New Roman"/>
          <w:snapToGrid w:val="0"/>
          <w:kern w:val="28"/>
          <w:szCs w:val="28"/>
        </w:rPr>
        <w:lastRenderedPageBreak/>
        <w:t>ПАРАМЕТРЫ БЮДЖЕТА СТАРОДУБСКОГО МУНИЦИПАЛЬНОГО ОКРУГА БРЯНСКОЙ ОБЛАСТИ НА 202</w:t>
      </w:r>
      <w:r w:rsidR="000A4ADC">
        <w:rPr>
          <w:rFonts w:ascii="Times New Roman" w:hAnsi="Times New Roman"/>
          <w:snapToGrid w:val="0"/>
          <w:kern w:val="28"/>
          <w:szCs w:val="28"/>
        </w:rPr>
        <w:t>6</w:t>
      </w:r>
      <w:r w:rsidRPr="00E463BA">
        <w:rPr>
          <w:rFonts w:ascii="Times New Roman" w:hAnsi="Times New Roman"/>
          <w:snapToGrid w:val="0"/>
          <w:kern w:val="28"/>
          <w:szCs w:val="28"/>
        </w:rPr>
        <w:t xml:space="preserve"> ГОД</w:t>
      </w:r>
      <w:r w:rsidRPr="00E463BA">
        <w:rPr>
          <w:rFonts w:ascii="Times New Roman" w:hAnsi="Times New Roman"/>
          <w:snapToGrid w:val="0"/>
          <w:kern w:val="28"/>
          <w:szCs w:val="28"/>
        </w:rPr>
        <w:br/>
        <w:t>И НА ПЛАНОВЫЙ ПЕРИОД 202</w:t>
      </w:r>
      <w:r w:rsidR="000A4ADC">
        <w:rPr>
          <w:rFonts w:ascii="Times New Roman" w:hAnsi="Times New Roman"/>
          <w:snapToGrid w:val="0"/>
          <w:kern w:val="28"/>
          <w:szCs w:val="28"/>
        </w:rPr>
        <w:t>7</w:t>
      </w:r>
      <w:r w:rsidRPr="00E463BA">
        <w:rPr>
          <w:rFonts w:ascii="Times New Roman" w:hAnsi="Times New Roman"/>
          <w:snapToGrid w:val="0"/>
          <w:kern w:val="28"/>
          <w:szCs w:val="28"/>
        </w:rPr>
        <w:t xml:space="preserve"> И 202</w:t>
      </w:r>
      <w:r w:rsidR="000A4ADC">
        <w:rPr>
          <w:rFonts w:ascii="Times New Roman" w:hAnsi="Times New Roman"/>
          <w:snapToGrid w:val="0"/>
          <w:kern w:val="28"/>
          <w:szCs w:val="28"/>
        </w:rPr>
        <w:t>8</w:t>
      </w:r>
      <w:r w:rsidRPr="00E463BA">
        <w:rPr>
          <w:rFonts w:ascii="Times New Roman" w:hAnsi="Times New Roman"/>
          <w:snapToGrid w:val="0"/>
          <w:kern w:val="28"/>
          <w:szCs w:val="28"/>
        </w:rPr>
        <w:t xml:space="preserve"> ГОДОВ</w:t>
      </w:r>
    </w:p>
    <w:p w:rsidR="0098433B" w:rsidRPr="0098433B" w:rsidRDefault="0098433B" w:rsidP="0098433B">
      <w:pPr>
        <w:spacing w:line="252" w:lineRule="auto"/>
        <w:ind w:firstLine="709"/>
        <w:jc w:val="both"/>
        <w:rPr>
          <w:sz w:val="28"/>
          <w:szCs w:val="28"/>
          <w:highlight w:val="yellow"/>
        </w:rPr>
      </w:pPr>
      <w:r w:rsidRPr="0098433B">
        <w:rPr>
          <w:sz w:val="28"/>
          <w:szCs w:val="28"/>
        </w:rPr>
        <w:t xml:space="preserve">Основные характеристики бюджета Стародубского </w:t>
      </w:r>
      <w:proofErr w:type="gramStart"/>
      <w:r w:rsidRPr="0098433B">
        <w:rPr>
          <w:sz w:val="28"/>
          <w:szCs w:val="28"/>
        </w:rPr>
        <w:t>муниципального  округа</w:t>
      </w:r>
      <w:proofErr w:type="gramEnd"/>
      <w:r w:rsidRPr="0098433B">
        <w:rPr>
          <w:sz w:val="28"/>
          <w:szCs w:val="28"/>
        </w:rPr>
        <w:t xml:space="preserve"> Брянской области  на 202</w:t>
      </w:r>
      <w:r w:rsidR="000A4ADC">
        <w:rPr>
          <w:sz w:val="28"/>
          <w:szCs w:val="28"/>
        </w:rPr>
        <w:t>6</w:t>
      </w:r>
      <w:r w:rsidRPr="0098433B">
        <w:rPr>
          <w:sz w:val="28"/>
          <w:szCs w:val="28"/>
        </w:rPr>
        <w:t xml:space="preserve"> год сформированы с учетом уровня инфляции, не превышающего </w:t>
      </w:r>
      <w:r w:rsidR="000A0611">
        <w:rPr>
          <w:sz w:val="28"/>
          <w:szCs w:val="28"/>
        </w:rPr>
        <w:t>4</w:t>
      </w:r>
      <w:r w:rsidR="00025D3D">
        <w:rPr>
          <w:sz w:val="28"/>
          <w:szCs w:val="28"/>
        </w:rPr>
        <w:t>,</w:t>
      </w:r>
      <w:r w:rsidR="000A4ADC">
        <w:rPr>
          <w:sz w:val="28"/>
          <w:szCs w:val="28"/>
        </w:rPr>
        <w:t>0</w:t>
      </w:r>
      <w:r w:rsidRPr="0098433B">
        <w:rPr>
          <w:sz w:val="28"/>
          <w:szCs w:val="28"/>
        </w:rPr>
        <w:t xml:space="preserve"> процента (декабрь 202</w:t>
      </w:r>
      <w:r w:rsidR="000A4ADC">
        <w:rPr>
          <w:sz w:val="28"/>
          <w:szCs w:val="28"/>
        </w:rPr>
        <w:t>6</w:t>
      </w:r>
      <w:r w:rsidRPr="0098433B">
        <w:rPr>
          <w:sz w:val="28"/>
          <w:szCs w:val="28"/>
        </w:rPr>
        <w:t xml:space="preserve"> года к декабрю 202</w:t>
      </w:r>
      <w:r w:rsidR="000A4ADC">
        <w:rPr>
          <w:sz w:val="28"/>
          <w:szCs w:val="28"/>
        </w:rPr>
        <w:t>5</w:t>
      </w:r>
      <w:r w:rsidRPr="0098433B">
        <w:rPr>
          <w:sz w:val="28"/>
          <w:szCs w:val="28"/>
        </w:rPr>
        <w:t xml:space="preserve"> года), на 202</w:t>
      </w:r>
      <w:r w:rsidR="000A4ADC">
        <w:rPr>
          <w:sz w:val="28"/>
          <w:szCs w:val="28"/>
        </w:rPr>
        <w:t>7</w:t>
      </w:r>
      <w:r w:rsidRPr="0098433B">
        <w:rPr>
          <w:sz w:val="28"/>
          <w:szCs w:val="28"/>
        </w:rPr>
        <w:t xml:space="preserve">  год с учетом уровня инфляции, не превышающего 4,0 процента (декабрь 202</w:t>
      </w:r>
      <w:r w:rsidR="000A4ADC">
        <w:rPr>
          <w:sz w:val="28"/>
          <w:szCs w:val="28"/>
        </w:rPr>
        <w:t>7</w:t>
      </w:r>
      <w:r w:rsidRPr="0098433B">
        <w:rPr>
          <w:sz w:val="28"/>
          <w:szCs w:val="28"/>
        </w:rPr>
        <w:t xml:space="preserve"> года к декабрю 202</w:t>
      </w:r>
      <w:r w:rsidR="000A4ADC">
        <w:rPr>
          <w:sz w:val="28"/>
          <w:szCs w:val="28"/>
        </w:rPr>
        <w:t>6</w:t>
      </w:r>
      <w:r w:rsidRPr="0098433B">
        <w:rPr>
          <w:sz w:val="28"/>
          <w:szCs w:val="28"/>
        </w:rPr>
        <w:t xml:space="preserve"> года), на 202</w:t>
      </w:r>
      <w:r w:rsidR="000A4ADC">
        <w:rPr>
          <w:sz w:val="28"/>
          <w:szCs w:val="28"/>
        </w:rPr>
        <w:t>8</w:t>
      </w:r>
      <w:r w:rsidRPr="0098433B">
        <w:rPr>
          <w:sz w:val="28"/>
          <w:szCs w:val="28"/>
        </w:rPr>
        <w:t xml:space="preserve">  год сформированы с учетом уровня инфляции, не превышающего 4,0 процента (декабрь 202</w:t>
      </w:r>
      <w:r w:rsidR="000A4ADC">
        <w:rPr>
          <w:sz w:val="28"/>
          <w:szCs w:val="28"/>
        </w:rPr>
        <w:t>8</w:t>
      </w:r>
      <w:r w:rsidRPr="0098433B">
        <w:rPr>
          <w:sz w:val="28"/>
          <w:szCs w:val="28"/>
        </w:rPr>
        <w:t xml:space="preserve"> года к декабрю 202</w:t>
      </w:r>
      <w:r w:rsidR="000A4ADC">
        <w:rPr>
          <w:sz w:val="28"/>
          <w:szCs w:val="28"/>
        </w:rPr>
        <w:t>7</w:t>
      </w:r>
      <w:r w:rsidRPr="0098433B">
        <w:rPr>
          <w:sz w:val="28"/>
          <w:szCs w:val="28"/>
        </w:rPr>
        <w:t xml:space="preserve"> года) и характеризуются следующими параметрами.</w:t>
      </w:r>
    </w:p>
    <w:p w:rsidR="0098433B" w:rsidRPr="003E3A3F" w:rsidRDefault="0098433B" w:rsidP="0098433B">
      <w:pPr>
        <w:pStyle w:val="af4"/>
        <w:spacing w:before="0" w:line="252" w:lineRule="auto"/>
        <w:rPr>
          <w:rFonts w:ascii="Times New Roman" w:hAnsi="Times New Roman"/>
          <w:szCs w:val="28"/>
        </w:rPr>
      </w:pPr>
      <w:r w:rsidRPr="003E3A3F">
        <w:rPr>
          <w:rFonts w:ascii="Times New Roman" w:hAnsi="Times New Roman"/>
          <w:szCs w:val="28"/>
        </w:rPr>
        <w:t xml:space="preserve">Таблица </w:t>
      </w:r>
      <w:r w:rsidRPr="003E3A3F">
        <w:rPr>
          <w:rFonts w:ascii="Times New Roman" w:hAnsi="Times New Roman"/>
          <w:szCs w:val="28"/>
        </w:rPr>
        <w:fldChar w:fldCharType="begin"/>
      </w:r>
      <w:r w:rsidRPr="003E3A3F">
        <w:rPr>
          <w:rFonts w:ascii="Times New Roman" w:hAnsi="Times New Roman"/>
          <w:szCs w:val="28"/>
        </w:rPr>
        <w:instrText xml:space="preserve"> SEQ Таблица \* ARABIC </w:instrText>
      </w:r>
      <w:r w:rsidRPr="003E3A3F">
        <w:rPr>
          <w:rFonts w:ascii="Times New Roman" w:hAnsi="Times New Roman"/>
          <w:szCs w:val="28"/>
        </w:rPr>
        <w:fldChar w:fldCharType="separate"/>
      </w:r>
      <w:r w:rsidR="00D840D8">
        <w:rPr>
          <w:rFonts w:ascii="Times New Roman" w:hAnsi="Times New Roman"/>
          <w:noProof/>
          <w:szCs w:val="28"/>
        </w:rPr>
        <w:t>1</w:t>
      </w:r>
      <w:r w:rsidRPr="003E3A3F">
        <w:rPr>
          <w:rFonts w:ascii="Times New Roman" w:hAnsi="Times New Roman"/>
          <w:noProof/>
          <w:szCs w:val="28"/>
        </w:rPr>
        <w:fldChar w:fldCharType="end"/>
      </w:r>
    </w:p>
    <w:p w:rsidR="0098433B" w:rsidRPr="0098433B" w:rsidRDefault="0098433B" w:rsidP="0098433B">
      <w:pPr>
        <w:spacing w:line="240" w:lineRule="atLeast"/>
        <w:jc w:val="center"/>
        <w:rPr>
          <w:b/>
          <w:sz w:val="28"/>
          <w:szCs w:val="28"/>
        </w:rPr>
      </w:pPr>
      <w:r w:rsidRPr="0098433B">
        <w:rPr>
          <w:b/>
          <w:sz w:val="28"/>
          <w:szCs w:val="28"/>
        </w:rPr>
        <w:t>Основные параметры бюджета Стародубского муниципального округа Брянской области</w:t>
      </w:r>
    </w:p>
    <w:p w:rsidR="0098433B" w:rsidRDefault="0098433B" w:rsidP="0098433B">
      <w:pPr>
        <w:spacing w:line="240" w:lineRule="atLeast"/>
        <w:jc w:val="center"/>
        <w:rPr>
          <w:b/>
          <w:sz w:val="28"/>
          <w:szCs w:val="28"/>
        </w:rPr>
      </w:pPr>
      <w:r w:rsidRPr="0098433B">
        <w:rPr>
          <w:b/>
          <w:sz w:val="28"/>
          <w:szCs w:val="28"/>
        </w:rPr>
        <w:t>на 202</w:t>
      </w:r>
      <w:r w:rsidR="00A90EF0">
        <w:rPr>
          <w:b/>
          <w:sz w:val="28"/>
          <w:szCs w:val="28"/>
        </w:rPr>
        <w:t>6</w:t>
      </w:r>
      <w:r w:rsidRPr="0098433B">
        <w:rPr>
          <w:b/>
          <w:sz w:val="28"/>
          <w:szCs w:val="28"/>
        </w:rPr>
        <w:t xml:space="preserve"> год  и плановый период 202</w:t>
      </w:r>
      <w:r w:rsidR="00A90EF0">
        <w:rPr>
          <w:b/>
          <w:sz w:val="28"/>
          <w:szCs w:val="28"/>
        </w:rPr>
        <w:t>7</w:t>
      </w:r>
      <w:r w:rsidRPr="0098433B">
        <w:rPr>
          <w:b/>
          <w:sz w:val="28"/>
          <w:szCs w:val="28"/>
        </w:rPr>
        <w:t xml:space="preserve"> и 202</w:t>
      </w:r>
      <w:r w:rsidR="00A90EF0">
        <w:rPr>
          <w:b/>
          <w:sz w:val="28"/>
          <w:szCs w:val="28"/>
        </w:rPr>
        <w:t>8</w:t>
      </w:r>
      <w:r w:rsidRPr="0098433B">
        <w:rPr>
          <w:b/>
          <w:sz w:val="28"/>
          <w:szCs w:val="28"/>
        </w:rPr>
        <w:t xml:space="preserve"> годов</w:t>
      </w:r>
    </w:p>
    <w:p w:rsidR="00AE133E" w:rsidRDefault="00AE133E" w:rsidP="00AA0B7A">
      <w:pPr>
        <w:spacing w:line="240" w:lineRule="atLeast"/>
        <w:jc w:val="right"/>
        <w:rPr>
          <w:sz w:val="28"/>
          <w:szCs w:val="28"/>
        </w:rPr>
      </w:pPr>
    </w:p>
    <w:p w:rsidR="00464BA8" w:rsidRPr="00AE133E" w:rsidRDefault="00AA0B7A" w:rsidP="00AE133E">
      <w:pPr>
        <w:spacing w:line="240" w:lineRule="atLeast"/>
        <w:jc w:val="right"/>
        <w:rPr>
          <w:sz w:val="28"/>
          <w:szCs w:val="28"/>
        </w:rPr>
      </w:pPr>
      <w:r w:rsidRPr="00AE133E">
        <w:rPr>
          <w:sz w:val="28"/>
          <w:szCs w:val="28"/>
        </w:rPr>
        <w:t>(тыс. руб.)</w:t>
      </w:r>
      <w:bookmarkStart w:id="13" w:name="_Toc498339880"/>
      <w:bookmarkStart w:id="14" w:name="_Toc210550684"/>
      <w:bookmarkStart w:id="15" w:name="_Toc210550855"/>
    </w:p>
    <w:tbl>
      <w:tblPr>
        <w:tblW w:w="9793" w:type="dxa"/>
        <w:tblInd w:w="108" w:type="dxa"/>
        <w:tblLook w:val="04A0" w:firstRow="1" w:lastRow="0" w:firstColumn="1" w:lastColumn="0" w:noHBand="0" w:noVBand="1"/>
      </w:tblPr>
      <w:tblGrid>
        <w:gridCol w:w="2020"/>
        <w:gridCol w:w="1820"/>
        <w:gridCol w:w="771"/>
        <w:gridCol w:w="1820"/>
        <w:gridCol w:w="771"/>
        <w:gridCol w:w="1820"/>
        <w:gridCol w:w="771"/>
      </w:tblGrid>
      <w:tr w:rsidR="00AE133E" w:rsidTr="00AF1527">
        <w:trPr>
          <w:trHeight w:val="300"/>
        </w:trPr>
        <w:tc>
          <w:tcPr>
            <w:tcW w:w="20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E133E" w:rsidRDefault="00AE133E">
            <w:pPr>
              <w:jc w:val="center"/>
              <w:rPr>
                <w:color w:val="000000"/>
                <w:sz w:val="18"/>
                <w:szCs w:val="18"/>
              </w:rPr>
            </w:pPr>
            <w:r>
              <w:rPr>
                <w:color w:val="000000"/>
                <w:sz w:val="18"/>
                <w:szCs w:val="18"/>
              </w:rPr>
              <w:t>Наименование</w:t>
            </w:r>
          </w:p>
        </w:tc>
        <w:tc>
          <w:tcPr>
            <w:tcW w:w="259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E133E" w:rsidRDefault="00AE133E">
            <w:pPr>
              <w:jc w:val="center"/>
              <w:rPr>
                <w:b/>
                <w:bCs/>
                <w:color w:val="000000"/>
                <w:sz w:val="18"/>
                <w:szCs w:val="18"/>
              </w:rPr>
            </w:pPr>
            <w:r>
              <w:rPr>
                <w:b/>
                <w:bCs/>
                <w:color w:val="000000"/>
                <w:sz w:val="18"/>
                <w:szCs w:val="18"/>
              </w:rPr>
              <w:t>2026</w:t>
            </w:r>
          </w:p>
        </w:tc>
        <w:tc>
          <w:tcPr>
            <w:tcW w:w="259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E133E" w:rsidRDefault="00AE133E">
            <w:pPr>
              <w:jc w:val="center"/>
              <w:rPr>
                <w:b/>
                <w:bCs/>
                <w:color w:val="000000"/>
                <w:sz w:val="18"/>
                <w:szCs w:val="18"/>
              </w:rPr>
            </w:pPr>
            <w:r>
              <w:rPr>
                <w:b/>
                <w:bCs/>
                <w:color w:val="000000"/>
                <w:sz w:val="18"/>
                <w:szCs w:val="18"/>
              </w:rPr>
              <w:t>2027</w:t>
            </w:r>
          </w:p>
        </w:tc>
        <w:tc>
          <w:tcPr>
            <w:tcW w:w="259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E133E" w:rsidRDefault="00AE133E">
            <w:pPr>
              <w:jc w:val="center"/>
              <w:rPr>
                <w:b/>
                <w:bCs/>
                <w:color w:val="000000"/>
                <w:sz w:val="18"/>
                <w:szCs w:val="18"/>
              </w:rPr>
            </w:pPr>
            <w:r>
              <w:rPr>
                <w:b/>
                <w:bCs/>
                <w:color w:val="000000"/>
                <w:sz w:val="18"/>
                <w:szCs w:val="18"/>
              </w:rPr>
              <w:t>2028</w:t>
            </w:r>
          </w:p>
        </w:tc>
      </w:tr>
      <w:tr w:rsidR="00AE133E" w:rsidTr="00AF1527">
        <w:trPr>
          <w:trHeight w:val="300"/>
        </w:trPr>
        <w:tc>
          <w:tcPr>
            <w:tcW w:w="2020" w:type="dxa"/>
            <w:vMerge/>
            <w:tcBorders>
              <w:top w:val="single" w:sz="4" w:space="0" w:color="auto"/>
              <w:left w:val="single" w:sz="4" w:space="0" w:color="auto"/>
              <w:bottom w:val="single" w:sz="4" w:space="0" w:color="000000"/>
              <w:right w:val="single" w:sz="4" w:space="0" w:color="auto"/>
            </w:tcBorders>
            <w:vAlign w:val="center"/>
            <w:hideMark/>
          </w:tcPr>
          <w:p w:rsidR="00AE133E" w:rsidRDefault="00AE133E">
            <w:pPr>
              <w:rPr>
                <w:color w:val="000000"/>
                <w:sz w:val="18"/>
                <w:szCs w:val="18"/>
              </w:rPr>
            </w:pP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план</w:t>
            </w:r>
          </w:p>
        </w:tc>
        <w:tc>
          <w:tcPr>
            <w:tcW w:w="771" w:type="dxa"/>
            <w:vMerge w:val="restart"/>
            <w:tcBorders>
              <w:top w:val="nil"/>
              <w:left w:val="nil"/>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 xml:space="preserve">доля в общем объеме % </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план</w:t>
            </w:r>
          </w:p>
        </w:tc>
        <w:tc>
          <w:tcPr>
            <w:tcW w:w="771" w:type="dxa"/>
            <w:vMerge w:val="restart"/>
            <w:tcBorders>
              <w:top w:val="nil"/>
              <w:left w:val="nil"/>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 xml:space="preserve">доля в общем объеме % </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план</w:t>
            </w:r>
          </w:p>
        </w:tc>
        <w:tc>
          <w:tcPr>
            <w:tcW w:w="771" w:type="dxa"/>
            <w:vMerge w:val="restart"/>
            <w:tcBorders>
              <w:top w:val="nil"/>
              <w:left w:val="nil"/>
              <w:bottom w:val="single" w:sz="4" w:space="0" w:color="000000"/>
              <w:right w:val="single" w:sz="4" w:space="0" w:color="auto"/>
            </w:tcBorders>
            <w:shd w:val="clear" w:color="auto" w:fill="auto"/>
            <w:vAlign w:val="center"/>
            <w:hideMark/>
          </w:tcPr>
          <w:p w:rsidR="00AE133E" w:rsidRDefault="00AE133E">
            <w:pPr>
              <w:jc w:val="center"/>
              <w:rPr>
                <w:color w:val="000000"/>
                <w:sz w:val="18"/>
                <w:szCs w:val="18"/>
              </w:rPr>
            </w:pPr>
            <w:r>
              <w:rPr>
                <w:color w:val="000000"/>
                <w:sz w:val="18"/>
                <w:szCs w:val="18"/>
              </w:rPr>
              <w:t xml:space="preserve">доля в общем объеме % </w:t>
            </w:r>
          </w:p>
        </w:tc>
      </w:tr>
      <w:tr w:rsidR="00AE133E" w:rsidTr="00AF1527">
        <w:trPr>
          <w:trHeight w:val="780"/>
        </w:trPr>
        <w:tc>
          <w:tcPr>
            <w:tcW w:w="2020" w:type="dxa"/>
            <w:vMerge/>
            <w:tcBorders>
              <w:top w:val="single" w:sz="4" w:space="0" w:color="auto"/>
              <w:left w:val="single" w:sz="4" w:space="0" w:color="auto"/>
              <w:bottom w:val="single" w:sz="4" w:space="0" w:color="000000"/>
              <w:right w:val="single" w:sz="4" w:space="0" w:color="auto"/>
            </w:tcBorders>
            <w:vAlign w:val="center"/>
            <w:hideMark/>
          </w:tcPr>
          <w:p w:rsidR="00AE133E" w:rsidRDefault="00AE133E">
            <w:pPr>
              <w:rPr>
                <w:color w:val="000000"/>
                <w:sz w:val="18"/>
                <w:szCs w:val="18"/>
              </w:rPr>
            </w:pPr>
          </w:p>
        </w:tc>
        <w:tc>
          <w:tcPr>
            <w:tcW w:w="1820" w:type="dxa"/>
            <w:vMerge/>
            <w:tcBorders>
              <w:top w:val="nil"/>
              <w:left w:val="single" w:sz="4" w:space="0" w:color="auto"/>
              <w:bottom w:val="single" w:sz="4" w:space="0" w:color="000000"/>
              <w:right w:val="single" w:sz="4" w:space="0" w:color="auto"/>
            </w:tcBorders>
            <w:vAlign w:val="center"/>
            <w:hideMark/>
          </w:tcPr>
          <w:p w:rsidR="00AE133E" w:rsidRDefault="00AE133E">
            <w:pPr>
              <w:rPr>
                <w:color w:val="000000"/>
                <w:sz w:val="18"/>
                <w:szCs w:val="18"/>
              </w:rPr>
            </w:pPr>
          </w:p>
        </w:tc>
        <w:tc>
          <w:tcPr>
            <w:tcW w:w="771" w:type="dxa"/>
            <w:vMerge/>
            <w:tcBorders>
              <w:top w:val="nil"/>
              <w:left w:val="nil"/>
              <w:bottom w:val="single" w:sz="4" w:space="0" w:color="000000"/>
              <w:right w:val="single" w:sz="4" w:space="0" w:color="auto"/>
            </w:tcBorders>
            <w:vAlign w:val="center"/>
            <w:hideMark/>
          </w:tcPr>
          <w:p w:rsidR="00AE133E" w:rsidRDefault="00AE133E">
            <w:pPr>
              <w:rPr>
                <w:color w:val="000000"/>
                <w:sz w:val="18"/>
                <w:szCs w:val="18"/>
              </w:rPr>
            </w:pPr>
          </w:p>
        </w:tc>
        <w:tc>
          <w:tcPr>
            <w:tcW w:w="1820" w:type="dxa"/>
            <w:vMerge/>
            <w:tcBorders>
              <w:top w:val="nil"/>
              <w:left w:val="single" w:sz="4" w:space="0" w:color="auto"/>
              <w:bottom w:val="single" w:sz="4" w:space="0" w:color="000000"/>
              <w:right w:val="single" w:sz="4" w:space="0" w:color="auto"/>
            </w:tcBorders>
            <w:vAlign w:val="center"/>
            <w:hideMark/>
          </w:tcPr>
          <w:p w:rsidR="00AE133E" w:rsidRDefault="00AE133E">
            <w:pPr>
              <w:rPr>
                <w:color w:val="000000"/>
                <w:sz w:val="18"/>
                <w:szCs w:val="18"/>
              </w:rPr>
            </w:pPr>
          </w:p>
        </w:tc>
        <w:tc>
          <w:tcPr>
            <w:tcW w:w="771" w:type="dxa"/>
            <w:vMerge/>
            <w:tcBorders>
              <w:top w:val="nil"/>
              <w:left w:val="nil"/>
              <w:bottom w:val="single" w:sz="4" w:space="0" w:color="000000"/>
              <w:right w:val="single" w:sz="4" w:space="0" w:color="auto"/>
            </w:tcBorders>
            <w:vAlign w:val="center"/>
            <w:hideMark/>
          </w:tcPr>
          <w:p w:rsidR="00AE133E" w:rsidRDefault="00AE133E">
            <w:pPr>
              <w:rPr>
                <w:color w:val="000000"/>
                <w:sz w:val="18"/>
                <w:szCs w:val="18"/>
              </w:rPr>
            </w:pPr>
          </w:p>
        </w:tc>
        <w:tc>
          <w:tcPr>
            <w:tcW w:w="1820" w:type="dxa"/>
            <w:vMerge/>
            <w:tcBorders>
              <w:top w:val="nil"/>
              <w:left w:val="single" w:sz="4" w:space="0" w:color="auto"/>
              <w:bottom w:val="single" w:sz="4" w:space="0" w:color="000000"/>
              <w:right w:val="single" w:sz="4" w:space="0" w:color="auto"/>
            </w:tcBorders>
            <w:vAlign w:val="center"/>
            <w:hideMark/>
          </w:tcPr>
          <w:p w:rsidR="00AE133E" w:rsidRDefault="00AE133E">
            <w:pPr>
              <w:rPr>
                <w:color w:val="000000"/>
                <w:sz w:val="18"/>
                <w:szCs w:val="18"/>
              </w:rPr>
            </w:pPr>
          </w:p>
        </w:tc>
        <w:tc>
          <w:tcPr>
            <w:tcW w:w="771" w:type="dxa"/>
            <w:vMerge/>
            <w:tcBorders>
              <w:top w:val="nil"/>
              <w:left w:val="nil"/>
              <w:bottom w:val="single" w:sz="4" w:space="0" w:color="000000"/>
              <w:right w:val="single" w:sz="4" w:space="0" w:color="auto"/>
            </w:tcBorders>
            <w:vAlign w:val="center"/>
            <w:hideMark/>
          </w:tcPr>
          <w:p w:rsidR="00AE133E" w:rsidRDefault="00AE133E">
            <w:pPr>
              <w:rPr>
                <w:color w:val="000000"/>
                <w:sz w:val="18"/>
                <w:szCs w:val="18"/>
              </w:rPr>
            </w:pPr>
          </w:p>
        </w:tc>
      </w:tr>
      <w:tr w:rsidR="00AE133E" w:rsidTr="00AF1527">
        <w:trPr>
          <w:trHeight w:val="300"/>
        </w:trPr>
        <w:tc>
          <w:tcPr>
            <w:tcW w:w="2020" w:type="dxa"/>
            <w:tcBorders>
              <w:top w:val="nil"/>
              <w:left w:val="single" w:sz="4" w:space="0" w:color="auto"/>
              <w:bottom w:val="nil"/>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Доходы бюджета</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1 437 472,45</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1 303 518,34</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1 416 003,47</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r>
      <w:tr w:rsidR="00AF1527" w:rsidTr="00AF1527">
        <w:trPr>
          <w:trHeight w:val="720"/>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НАЛОГОВЫЕ И НЕНАЛОГОВЫЕ ДОХОДЫ</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Pr="00AF1527" w:rsidRDefault="00AF1527" w:rsidP="00AF1527">
            <w:pPr>
              <w:jc w:val="both"/>
              <w:rPr>
                <w:sz w:val="18"/>
                <w:szCs w:val="18"/>
              </w:rPr>
            </w:pPr>
            <w:r>
              <w:rPr>
                <w:sz w:val="18"/>
                <w:szCs w:val="18"/>
              </w:rPr>
              <w:t xml:space="preserve">                 </w:t>
            </w:r>
            <w:r w:rsidRPr="00AF1527">
              <w:rPr>
                <w:sz w:val="18"/>
                <w:szCs w:val="18"/>
              </w:rPr>
              <w:t>624 341,60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sidRPr="00AF1527">
              <w:rPr>
                <w:sz w:val="18"/>
                <w:szCs w:val="18"/>
              </w:rPr>
              <w:t>43,43</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595 086,00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45,65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615 984,62</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43,50</w:t>
            </w:r>
          </w:p>
        </w:tc>
      </w:tr>
      <w:tr w:rsidR="00AF1527"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Налоговые доходы</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595 084,04</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r>
              <w:rPr>
                <w:sz w:val="18"/>
                <w:szCs w:val="18"/>
              </w:rPr>
              <w:t xml:space="preserve"> </w:t>
            </w:r>
          </w:p>
          <w:p w:rsidR="00AF1527" w:rsidRPr="00AF1527" w:rsidRDefault="00AF1527" w:rsidP="00AF1527">
            <w:pPr>
              <w:jc w:val="both"/>
              <w:rPr>
                <w:sz w:val="18"/>
                <w:szCs w:val="18"/>
              </w:rPr>
            </w:pPr>
            <w:r w:rsidRPr="00AF1527">
              <w:rPr>
                <w:sz w:val="18"/>
                <w:szCs w:val="18"/>
              </w:rPr>
              <w:t>41,39</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578 526,20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44,38</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599 380,70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42,32</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Налог на доходы физических лиц</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404 014,84</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r>
              <w:rPr>
                <w:sz w:val="18"/>
                <w:szCs w:val="18"/>
              </w:rPr>
              <w:t xml:space="preserve"> </w:t>
            </w:r>
          </w:p>
          <w:p w:rsidR="00AF1527" w:rsidRPr="00AF1527" w:rsidRDefault="002738A1" w:rsidP="00AF1527">
            <w:pPr>
              <w:jc w:val="both"/>
              <w:rPr>
                <w:sz w:val="18"/>
                <w:szCs w:val="18"/>
              </w:rPr>
            </w:pPr>
            <w:r>
              <w:rPr>
                <w:sz w:val="18"/>
                <w:szCs w:val="18"/>
              </w:rPr>
              <w:t xml:space="preserve"> </w:t>
            </w:r>
            <w:r w:rsidR="00AF1527" w:rsidRPr="00AF1527">
              <w:rPr>
                <w:sz w:val="18"/>
                <w:szCs w:val="18"/>
              </w:rPr>
              <w:t>28,1</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393 017,00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30,15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400 421,00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28,27</w:t>
            </w:r>
          </w:p>
        </w:tc>
      </w:tr>
      <w:tr w:rsidR="00AF1527"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Акцизы</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36 669,20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2,55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36 998,20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2,83</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37 629,70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2,65</w:t>
            </w:r>
          </w:p>
        </w:tc>
      </w:tr>
      <w:tr w:rsidR="00AF1527" w:rsidTr="00AF1527">
        <w:trPr>
          <w:trHeight w:val="7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Единый сельскохозяйственный налог</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Pr="00AF1527" w:rsidRDefault="00AF1527" w:rsidP="00AF1527">
            <w:pPr>
              <w:jc w:val="both"/>
              <w:rPr>
                <w:sz w:val="18"/>
                <w:szCs w:val="18"/>
              </w:rPr>
            </w:pPr>
            <w:r>
              <w:rPr>
                <w:sz w:val="18"/>
                <w:szCs w:val="18"/>
              </w:rPr>
              <w:t xml:space="preserve">                </w:t>
            </w:r>
            <w:r w:rsidRPr="00AF1527">
              <w:rPr>
                <w:sz w:val="18"/>
                <w:szCs w:val="18"/>
              </w:rPr>
              <w:t>110 179,00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r>
              <w:rPr>
                <w:sz w:val="18"/>
                <w:szCs w:val="18"/>
              </w:rPr>
              <w:t xml:space="preserve"> </w:t>
            </w:r>
          </w:p>
          <w:p w:rsidR="002738A1" w:rsidRDefault="002738A1" w:rsidP="00AF1527">
            <w:pPr>
              <w:jc w:val="both"/>
              <w:rPr>
                <w:sz w:val="18"/>
                <w:szCs w:val="18"/>
              </w:rPr>
            </w:pPr>
          </w:p>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7,66</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103 605,00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7,97</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115 508,00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8,15</w:t>
            </w:r>
          </w:p>
        </w:tc>
      </w:tr>
      <w:tr w:rsidR="00AF1527" w:rsidTr="00AF1527">
        <w:trPr>
          <w:trHeight w:val="96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Налог, взимаемый в связи с применением патентной системы налогообложения</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416,00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2738A1" w:rsidRDefault="002738A1" w:rsidP="00AF1527">
            <w:pPr>
              <w:jc w:val="both"/>
              <w:rPr>
                <w:sz w:val="18"/>
                <w:szCs w:val="18"/>
              </w:rPr>
            </w:pPr>
          </w:p>
          <w:p w:rsidR="002738A1" w:rsidRDefault="002738A1" w:rsidP="00AF1527">
            <w:pPr>
              <w:jc w:val="both"/>
              <w:rPr>
                <w:sz w:val="18"/>
                <w:szCs w:val="18"/>
              </w:rPr>
            </w:pPr>
          </w:p>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0,02</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530,00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0,04</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821,00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0,05</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Налог на имущество физических лиц</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14 960,00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1,04</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15 004,00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1,15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15 080,00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1,06</w:t>
            </w:r>
          </w:p>
        </w:tc>
      </w:tr>
      <w:tr w:rsidR="00AF1527"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Земельный налог</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19 441,00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1,35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19 536,00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BA4C77" w:rsidP="00BA4C77">
            <w:pPr>
              <w:jc w:val="center"/>
              <w:rPr>
                <w:color w:val="000000"/>
                <w:sz w:val="18"/>
                <w:szCs w:val="18"/>
              </w:rPr>
            </w:pPr>
            <w:r>
              <w:rPr>
                <w:color w:val="000000"/>
                <w:sz w:val="18"/>
                <w:szCs w:val="18"/>
              </w:rPr>
              <w:t xml:space="preserve">     </w:t>
            </w:r>
            <w:r w:rsidR="00AF1527">
              <w:rPr>
                <w:color w:val="000000"/>
                <w:sz w:val="18"/>
                <w:szCs w:val="18"/>
              </w:rPr>
              <w:t>1,49</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19 632,00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1,38</w:t>
            </w:r>
          </w:p>
        </w:tc>
      </w:tr>
      <w:tr w:rsidR="00AF1527"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Госпошлина</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r>
              <w:rPr>
                <w:sz w:val="18"/>
                <w:szCs w:val="18"/>
              </w:rPr>
              <w:t xml:space="preserve">  </w:t>
            </w:r>
          </w:p>
          <w:p w:rsidR="00AF1527" w:rsidRPr="00AF1527" w:rsidRDefault="00AF1527" w:rsidP="00AF1527">
            <w:pPr>
              <w:jc w:val="both"/>
              <w:rPr>
                <w:sz w:val="18"/>
                <w:szCs w:val="18"/>
              </w:rPr>
            </w:pPr>
            <w:r>
              <w:rPr>
                <w:sz w:val="18"/>
                <w:szCs w:val="18"/>
              </w:rPr>
              <w:t xml:space="preserve">                    </w:t>
            </w:r>
            <w:r w:rsidRPr="00AF1527">
              <w:rPr>
                <w:sz w:val="18"/>
                <w:szCs w:val="18"/>
              </w:rPr>
              <w:t>9 404,00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r>
              <w:rPr>
                <w:sz w:val="18"/>
                <w:szCs w:val="18"/>
              </w:rPr>
              <w:t xml:space="preserve">  </w:t>
            </w:r>
          </w:p>
          <w:p w:rsidR="00AF1527" w:rsidRPr="00AF1527" w:rsidRDefault="002738A1" w:rsidP="00AF1527">
            <w:pPr>
              <w:jc w:val="both"/>
              <w:rPr>
                <w:sz w:val="18"/>
                <w:szCs w:val="18"/>
              </w:rPr>
            </w:pPr>
            <w:r>
              <w:rPr>
                <w:sz w:val="18"/>
                <w:szCs w:val="18"/>
              </w:rPr>
              <w:t xml:space="preserve"> </w:t>
            </w:r>
            <w:r w:rsidR="00AF1527" w:rsidRPr="00AF1527">
              <w:rPr>
                <w:sz w:val="18"/>
                <w:szCs w:val="18"/>
              </w:rPr>
              <w:t>0,65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9 836,00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0,75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10 289,00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0,72</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Прочие налоговые доходы</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r>
              <w:rPr>
                <w:sz w:val="18"/>
                <w:szCs w:val="18"/>
              </w:rPr>
              <w:t xml:space="preserve"> </w:t>
            </w: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0,00</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r>
              <w:rPr>
                <w:sz w:val="18"/>
                <w:szCs w:val="18"/>
              </w:rPr>
              <w:t xml:space="preserve"> </w:t>
            </w:r>
          </w:p>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Неналоговые доходы, в том числе:</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29 257,56</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2,03</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16 559,80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1,27</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16 603,92</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1,17</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Доходы от арендной платы за землю</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13 863,47</w:t>
            </w:r>
          </w:p>
        </w:tc>
        <w:tc>
          <w:tcPr>
            <w:tcW w:w="771" w:type="dxa"/>
            <w:tcBorders>
              <w:top w:val="nil"/>
              <w:left w:val="nil"/>
              <w:bottom w:val="single" w:sz="4" w:space="0" w:color="auto"/>
              <w:right w:val="single" w:sz="4" w:space="0" w:color="auto"/>
            </w:tcBorders>
            <w:shd w:val="clear" w:color="auto" w:fill="auto"/>
            <w:noWrap/>
          </w:tcPr>
          <w:p w:rsidR="002738A1" w:rsidRDefault="002738A1" w:rsidP="00AF1527">
            <w:pPr>
              <w:jc w:val="both"/>
              <w:rPr>
                <w:sz w:val="18"/>
                <w:szCs w:val="18"/>
              </w:rPr>
            </w:pPr>
          </w:p>
          <w:p w:rsidR="00AF1527" w:rsidRPr="00AF1527" w:rsidRDefault="002738A1" w:rsidP="00AF1527">
            <w:pPr>
              <w:jc w:val="both"/>
              <w:rPr>
                <w:sz w:val="18"/>
                <w:szCs w:val="18"/>
              </w:rPr>
            </w:pPr>
            <w:r>
              <w:rPr>
                <w:sz w:val="18"/>
                <w:szCs w:val="18"/>
              </w:rPr>
              <w:t xml:space="preserve"> </w:t>
            </w:r>
            <w:r w:rsidR="00AF1527" w:rsidRPr="00AF1527">
              <w:rPr>
                <w:sz w:val="18"/>
                <w:szCs w:val="18"/>
              </w:rPr>
              <w:t>0,96</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12 863,47</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BA4C77" w:rsidP="00BA4C77">
            <w:pPr>
              <w:jc w:val="center"/>
              <w:rPr>
                <w:color w:val="000000"/>
                <w:sz w:val="18"/>
                <w:szCs w:val="18"/>
              </w:rPr>
            </w:pPr>
            <w:r>
              <w:rPr>
                <w:color w:val="000000"/>
                <w:sz w:val="18"/>
                <w:szCs w:val="18"/>
              </w:rPr>
              <w:t xml:space="preserve">  </w:t>
            </w:r>
            <w:r w:rsidR="00AF1527">
              <w:rPr>
                <w:color w:val="000000"/>
                <w:sz w:val="18"/>
                <w:szCs w:val="18"/>
              </w:rPr>
              <w:t>0,98</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12 863,47</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0,90</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lastRenderedPageBreak/>
              <w:t xml:space="preserve">Доходы от сдачи в аренду имущества </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700,00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Pr="00AF1527" w:rsidRDefault="00AF1527" w:rsidP="00AF1527">
            <w:pPr>
              <w:jc w:val="both"/>
              <w:rPr>
                <w:sz w:val="18"/>
                <w:szCs w:val="18"/>
              </w:rPr>
            </w:pPr>
            <w:r>
              <w:rPr>
                <w:sz w:val="18"/>
                <w:szCs w:val="18"/>
              </w:rPr>
              <w:t xml:space="preserve"> </w:t>
            </w:r>
            <w:r w:rsidRPr="00AF1527">
              <w:rPr>
                <w:sz w:val="18"/>
                <w:szCs w:val="18"/>
              </w:rPr>
              <w:t>0,04</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700,00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0,04</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700,00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0,04</w:t>
            </w:r>
          </w:p>
        </w:tc>
      </w:tr>
      <w:tr w:rsidR="00AF1527" w:rsidTr="00AF1527">
        <w:trPr>
          <w:trHeight w:val="96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Платежи от государственных и муниципальных унитарных предприятий</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30,00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r>
      <w:tr w:rsidR="00AF1527" w:rsidTr="00AF1527">
        <w:trPr>
          <w:trHeight w:val="16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 xml:space="preserve">Прочие доходы от использования имущества и прав, находящихся в государственной и муниципальной собственности </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10,10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Pr="00AF1527" w:rsidRDefault="00AF1527" w:rsidP="00AF1527">
            <w:pPr>
              <w:jc w:val="both"/>
              <w:rPr>
                <w:sz w:val="18"/>
                <w:szCs w:val="18"/>
              </w:rPr>
            </w:pPr>
            <w:r>
              <w:rPr>
                <w:sz w:val="18"/>
                <w:szCs w:val="18"/>
              </w:rPr>
              <w:t xml:space="preserve">  </w:t>
            </w:r>
            <w:r w:rsidRPr="00AF1527">
              <w:rPr>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10,10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10,10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0,00</w:t>
            </w:r>
          </w:p>
        </w:tc>
      </w:tr>
      <w:tr w:rsidR="00AF1527" w:rsidTr="00AF1527">
        <w:trPr>
          <w:trHeight w:val="7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Плата за негативное воздействие на окружающую среду</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313,23</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0,02</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313,23</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0,02</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313,23</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0,02</w:t>
            </w:r>
          </w:p>
        </w:tc>
      </w:tr>
      <w:tr w:rsidR="00AF1527" w:rsidTr="00AF1527">
        <w:trPr>
          <w:trHeight w:val="96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Доходы от оказания платных услуг и компенсации затрат государства</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3 600,00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r>
              <w:rPr>
                <w:sz w:val="18"/>
                <w:szCs w:val="18"/>
              </w:rPr>
              <w:t xml:space="preserve"> </w:t>
            </w: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0,30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456,30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0,03</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480,42</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BA4C77">
            <w:pPr>
              <w:jc w:val="right"/>
              <w:rPr>
                <w:color w:val="000000"/>
                <w:sz w:val="18"/>
                <w:szCs w:val="18"/>
              </w:rPr>
            </w:pPr>
            <w:r>
              <w:rPr>
                <w:color w:val="000000"/>
                <w:sz w:val="18"/>
                <w:szCs w:val="18"/>
              </w:rPr>
              <w:t>0,03</w:t>
            </w:r>
          </w:p>
        </w:tc>
      </w:tr>
      <w:tr w:rsidR="00AF1527" w:rsidTr="00AF1527">
        <w:trPr>
          <w:trHeight w:val="144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Доходы от реализации имущества находящегося в государственной и муниципальной собственности</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1 156,8</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0,08</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0,02</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300,00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0,02</w:t>
            </w:r>
          </w:p>
        </w:tc>
      </w:tr>
      <w:tr w:rsidR="00AF1527" w:rsidTr="00AF1527">
        <w:trPr>
          <w:trHeight w:val="144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Доходы от продажи земельных участков, находящихся в государственной и муниципальной собственности</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7 512,26</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002738A1">
              <w:rPr>
                <w:sz w:val="18"/>
                <w:szCs w:val="18"/>
              </w:rPr>
              <w:t xml:space="preserve"> </w:t>
            </w:r>
            <w:r w:rsidRPr="00AF1527">
              <w:rPr>
                <w:sz w:val="18"/>
                <w:szCs w:val="18"/>
              </w:rPr>
              <w:t>0,52</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1 100,00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0,08</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1 100,00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0,07</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Штрафы, санкции, возмещение ущерба</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806,71</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816,71</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0,06</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836,71</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0,05</w:t>
            </w:r>
          </w:p>
        </w:tc>
      </w:tr>
      <w:tr w:rsidR="00AF1527"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F1527" w:rsidRDefault="00AF1527">
            <w:pPr>
              <w:rPr>
                <w:color w:val="000000"/>
                <w:sz w:val="18"/>
                <w:szCs w:val="18"/>
              </w:rPr>
            </w:pPr>
            <w:r>
              <w:rPr>
                <w:color w:val="000000"/>
                <w:sz w:val="18"/>
                <w:szCs w:val="18"/>
              </w:rPr>
              <w:t xml:space="preserve">Прочие неналоговые доходы </w:t>
            </w:r>
          </w:p>
        </w:tc>
        <w:tc>
          <w:tcPr>
            <w:tcW w:w="1820"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765,00</w:t>
            </w:r>
          </w:p>
        </w:tc>
        <w:tc>
          <w:tcPr>
            <w:tcW w:w="771" w:type="dxa"/>
            <w:tcBorders>
              <w:top w:val="nil"/>
              <w:left w:val="nil"/>
              <w:bottom w:val="single" w:sz="4" w:space="0" w:color="auto"/>
              <w:right w:val="single" w:sz="4" w:space="0" w:color="auto"/>
            </w:tcBorders>
            <w:shd w:val="clear" w:color="auto" w:fill="auto"/>
            <w:noWrap/>
          </w:tcPr>
          <w:p w:rsidR="00AF1527" w:rsidRDefault="00AF1527" w:rsidP="00AF1527">
            <w:pPr>
              <w:jc w:val="both"/>
              <w:rPr>
                <w:sz w:val="18"/>
                <w:szCs w:val="18"/>
              </w:rPr>
            </w:pPr>
          </w:p>
          <w:p w:rsidR="00AF1527" w:rsidRDefault="00AF1527" w:rsidP="00AF1527">
            <w:pPr>
              <w:jc w:val="both"/>
              <w:rPr>
                <w:sz w:val="18"/>
                <w:szCs w:val="18"/>
              </w:rPr>
            </w:pPr>
          </w:p>
          <w:p w:rsidR="00AF1527" w:rsidRPr="00AF1527" w:rsidRDefault="00AF1527" w:rsidP="00AF1527">
            <w:pPr>
              <w:jc w:val="both"/>
              <w:rPr>
                <w:sz w:val="18"/>
                <w:szCs w:val="18"/>
              </w:rPr>
            </w:pPr>
            <w:r>
              <w:rPr>
                <w:sz w:val="18"/>
                <w:szCs w:val="18"/>
              </w:rPr>
              <w:t xml:space="preserve">    </w:t>
            </w:r>
            <w:r w:rsidRPr="00AF1527">
              <w:rPr>
                <w:sz w:val="18"/>
                <w:szCs w:val="18"/>
              </w:rPr>
              <w:t>0,05</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F1527" w:rsidRDefault="00AF1527">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F1527" w:rsidRDefault="00AF1527" w:rsidP="002D3657">
            <w:pPr>
              <w:jc w:val="right"/>
              <w:rPr>
                <w:color w:val="000000"/>
                <w:sz w:val="18"/>
                <w:szCs w:val="18"/>
              </w:rPr>
            </w:pPr>
            <w:r>
              <w:rPr>
                <w:color w:val="000000"/>
                <w:sz w:val="18"/>
                <w:szCs w:val="18"/>
              </w:rPr>
              <w:t>0,00</w:t>
            </w:r>
          </w:p>
        </w:tc>
      </w:tr>
      <w:tr w:rsidR="00AE133E" w:rsidTr="00AF1527">
        <w:trPr>
          <w:trHeight w:val="7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безвозмездные поступления всего, в том числе:</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Pr="00AF1527" w:rsidRDefault="00AE133E">
            <w:pPr>
              <w:jc w:val="right"/>
              <w:rPr>
                <w:color w:val="000000"/>
                <w:sz w:val="18"/>
                <w:szCs w:val="18"/>
              </w:rPr>
            </w:pPr>
            <w:r w:rsidRPr="00AF1527">
              <w:rPr>
                <w:color w:val="000000"/>
                <w:sz w:val="18"/>
                <w:szCs w:val="18"/>
              </w:rPr>
              <w:t>813 130,85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Pr="00AF1527" w:rsidRDefault="00AE133E" w:rsidP="002D3657">
            <w:pPr>
              <w:jc w:val="right"/>
              <w:rPr>
                <w:color w:val="000000"/>
                <w:sz w:val="18"/>
                <w:szCs w:val="18"/>
              </w:rPr>
            </w:pPr>
            <w:r w:rsidRPr="00AF1527">
              <w:rPr>
                <w:color w:val="000000"/>
                <w:sz w:val="18"/>
                <w:szCs w:val="18"/>
              </w:rPr>
              <w:t>56,57</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708 432,35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54,35</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800 018,85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56,50</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дотации</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48 698,00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3,39</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7 377,00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0,57</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5 294,00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0,37</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субсидии</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163 947,03</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11,41</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121 334,20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9,31</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208 829,07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14,75</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субвенции</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554 829,45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38,60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55 829,45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4,28</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542 002,27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38,28</w:t>
            </w:r>
          </w:p>
        </w:tc>
      </w:tr>
      <w:tr w:rsidR="00AE133E"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иные межбюджетные трансферты</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38 002,34</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2,64</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37 718,87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2,89</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36 781,43</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2,60</w:t>
            </w:r>
          </w:p>
        </w:tc>
      </w:tr>
      <w:tr w:rsidR="00AE133E" w:rsidTr="00AF1527">
        <w:trPr>
          <w:trHeight w:val="300"/>
        </w:trPr>
        <w:tc>
          <w:tcPr>
            <w:tcW w:w="2020" w:type="dxa"/>
            <w:tcBorders>
              <w:top w:val="nil"/>
              <w:left w:val="single" w:sz="4" w:space="0" w:color="auto"/>
              <w:bottom w:val="nil"/>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xml:space="preserve">Расходы </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1 430 481,53</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1 296 527,41</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000000" w:fill="D9E1F2"/>
            <w:noWrap/>
            <w:vAlign w:val="bottom"/>
            <w:hideMark/>
          </w:tcPr>
          <w:p w:rsidR="00AE133E" w:rsidRDefault="00AE133E">
            <w:pPr>
              <w:jc w:val="right"/>
              <w:rPr>
                <w:color w:val="000000"/>
                <w:sz w:val="18"/>
                <w:szCs w:val="18"/>
              </w:rPr>
            </w:pPr>
            <w:r>
              <w:rPr>
                <w:color w:val="000000"/>
                <w:sz w:val="18"/>
                <w:szCs w:val="18"/>
              </w:rPr>
              <w:t>1 416 003,47</w:t>
            </w:r>
          </w:p>
        </w:tc>
        <w:tc>
          <w:tcPr>
            <w:tcW w:w="771" w:type="dxa"/>
            <w:tcBorders>
              <w:top w:val="nil"/>
              <w:left w:val="nil"/>
              <w:bottom w:val="single" w:sz="4" w:space="0" w:color="auto"/>
              <w:right w:val="single" w:sz="4" w:space="0" w:color="auto"/>
            </w:tcBorders>
            <w:shd w:val="clear" w:color="000000" w:fill="D9E1F2"/>
            <w:noWrap/>
            <w:vAlign w:val="bottom"/>
            <w:hideMark/>
          </w:tcPr>
          <w:p w:rsidR="00AE133E" w:rsidRDefault="00AE133E">
            <w:pPr>
              <w:rPr>
                <w:color w:val="000000"/>
                <w:sz w:val="18"/>
                <w:szCs w:val="18"/>
              </w:rPr>
            </w:pPr>
            <w:r>
              <w:rPr>
                <w:color w:val="000000"/>
                <w:sz w:val="18"/>
                <w:szCs w:val="18"/>
              </w:rPr>
              <w:t> </w:t>
            </w:r>
          </w:p>
        </w:tc>
      </w:tr>
      <w:tr w:rsidR="00AE133E" w:rsidTr="00AF1527">
        <w:trPr>
          <w:trHeight w:val="480"/>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Общегосударственные вопросы</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130 953,99</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9,15</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142 107,81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10,96%</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158 458,52</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11,19</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Национальная оборона</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1 679,71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0,12</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1 873,06</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0,14%</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2 383,27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0,17</w:t>
            </w:r>
          </w:p>
        </w:tc>
      </w:tr>
      <w:tr w:rsidR="00AE133E" w:rsidTr="00AF1527">
        <w:trPr>
          <w:trHeight w:val="96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Национальная безопасность и правоохранительная деятельность</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7 774,28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0,54</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7 748,68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0,60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7 748,68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0,55</w:t>
            </w:r>
          </w:p>
        </w:tc>
      </w:tr>
      <w:tr w:rsidR="00AE133E"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Национальная экономика</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94 181,21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6,58</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63 731,57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4,92</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58 471,21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4,13</w:t>
            </w:r>
          </w:p>
        </w:tc>
      </w:tr>
      <w:tr w:rsidR="00AE133E" w:rsidTr="00AF1527">
        <w:trPr>
          <w:trHeight w:val="7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lastRenderedPageBreak/>
              <w:t>Жилищно-коммунальное хозяйство</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133 853,19</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9,36</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79 036,97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6,10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62 592,65</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2D3657">
            <w:pPr>
              <w:jc w:val="right"/>
              <w:rPr>
                <w:color w:val="000000"/>
                <w:sz w:val="18"/>
                <w:szCs w:val="18"/>
              </w:rPr>
            </w:pPr>
            <w:r>
              <w:rPr>
                <w:color w:val="000000"/>
                <w:sz w:val="18"/>
                <w:szCs w:val="18"/>
              </w:rPr>
              <w:t>4,42</w:t>
            </w:r>
          </w:p>
        </w:tc>
      </w:tr>
      <w:tr w:rsidR="00AE133E"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Охрана окружающей среды</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700,00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0,05</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700,00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0,05</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700,00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0,05</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Образование</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790 408,68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55,25</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754 507,18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58,19</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768 393,49</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54,26</w:t>
            </w:r>
          </w:p>
        </w:tc>
      </w:tr>
      <w:tr w:rsidR="00AE133E"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Культура, кинематография</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106 910,11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7,47</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104 565,21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8,07</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200 508,61</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14,16</w:t>
            </w:r>
          </w:p>
        </w:tc>
      </w:tr>
      <w:tr w:rsidR="00AE133E" w:rsidTr="00AF1527">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Социальная политика</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93 422,90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6,53</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80 435,66</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6,20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86 929,28</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6,14</w:t>
            </w:r>
          </w:p>
        </w:tc>
      </w:tr>
      <w:tr w:rsidR="00AE133E" w:rsidTr="00AF1527">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Физическая культура и спорт</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70 584,07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4,93</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61 817,77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4,77</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69 817,77</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4,93</w:t>
            </w:r>
          </w:p>
        </w:tc>
      </w:tr>
      <w:tr w:rsidR="00AE133E" w:rsidTr="00AF1527">
        <w:trPr>
          <w:trHeight w:val="72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AE133E" w:rsidRDefault="00AE133E">
            <w:pPr>
              <w:rPr>
                <w:color w:val="000000"/>
                <w:sz w:val="18"/>
                <w:szCs w:val="18"/>
              </w:rPr>
            </w:pPr>
            <w:r>
              <w:rPr>
                <w:color w:val="000000"/>
                <w:sz w:val="18"/>
                <w:szCs w:val="18"/>
              </w:rPr>
              <w:t>Обслуживание государственного (муниципального) долга</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13,33</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3,50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0,00</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rsidP="002D3657">
            <w:pPr>
              <w:jc w:val="right"/>
              <w:rPr>
                <w:color w:val="000000"/>
                <w:sz w:val="18"/>
                <w:szCs w:val="18"/>
              </w:rPr>
            </w:pPr>
            <w:r>
              <w:rPr>
                <w:color w:val="000000"/>
                <w:sz w:val="18"/>
                <w:szCs w:val="18"/>
              </w:rPr>
              <w:t>0,00</w:t>
            </w:r>
          </w:p>
        </w:tc>
      </w:tr>
      <w:tr w:rsidR="00AE133E" w:rsidTr="00AF1527">
        <w:trPr>
          <w:trHeight w:val="735"/>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AE133E" w:rsidRDefault="00AE133E">
            <w:pPr>
              <w:rPr>
                <w:color w:val="000000"/>
                <w:sz w:val="18"/>
                <w:szCs w:val="18"/>
              </w:rPr>
            </w:pPr>
            <w:r>
              <w:rPr>
                <w:color w:val="000000"/>
                <w:sz w:val="18"/>
                <w:szCs w:val="18"/>
              </w:rPr>
              <w:t>Дефицит (-) /</w:t>
            </w:r>
            <w:r>
              <w:rPr>
                <w:color w:val="000000"/>
                <w:sz w:val="18"/>
                <w:szCs w:val="18"/>
              </w:rPr>
              <w:br/>
              <w:t>Профицит (+)</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6 990,92</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6 990,93</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pPr>
              <w:rPr>
                <w:color w:val="000000"/>
                <w:sz w:val="18"/>
                <w:szCs w:val="18"/>
              </w:rPr>
            </w:pPr>
            <w:r>
              <w:rPr>
                <w:color w:val="000000"/>
                <w:sz w:val="18"/>
                <w:szCs w:val="18"/>
              </w:rPr>
              <w:t> </w:t>
            </w:r>
          </w:p>
        </w:tc>
        <w:tc>
          <w:tcPr>
            <w:tcW w:w="1820" w:type="dxa"/>
            <w:tcBorders>
              <w:top w:val="nil"/>
              <w:left w:val="nil"/>
              <w:bottom w:val="single" w:sz="4" w:space="0" w:color="auto"/>
              <w:right w:val="single" w:sz="4" w:space="0" w:color="auto"/>
            </w:tcBorders>
            <w:shd w:val="clear" w:color="auto" w:fill="auto"/>
            <w:noWrap/>
            <w:vAlign w:val="bottom"/>
            <w:hideMark/>
          </w:tcPr>
          <w:p w:rsidR="00AE133E" w:rsidRDefault="00AE133E">
            <w:pPr>
              <w:jc w:val="right"/>
              <w:rPr>
                <w:color w:val="000000"/>
                <w:sz w:val="18"/>
                <w:szCs w:val="18"/>
              </w:rPr>
            </w:pPr>
            <w:r>
              <w:rPr>
                <w:color w:val="000000"/>
                <w:sz w:val="18"/>
                <w:szCs w:val="18"/>
              </w:rPr>
              <w:t>0,00</w:t>
            </w:r>
          </w:p>
        </w:tc>
        <w:tc>
          <w:tcPr>
            <w:tcW w:w="771" w:type="dxa"/>
            <w:tcBorders>
              <w:top w:val="nil"/>
              <w:left w:val="nil"/>
              <w:bottom w:val="single" w:sz="4" w:space="0" w:color="auto"/>
              <w:right w:val="single" w:sz="4" w:space="0" w:color="auto"/>
            </w:tcBorders>
            <w:shd w:val="clear" w:color="auto" w:fill="auto"/>
            <w:noWrap/>
            <w:vAlign w:val="bottom"/>
            <w:hideMark/>
          </w:tcPr>
          <w:p w:rsidR="00AE133E" w:rsidRDefault="00AE133E">
            <w:pPr>
              <w:rPr>
                <w:color w:val="000000"/>
                <w:sz w:val="18"/>
                <w:szCs w:val="18"/>
              </w:rPr>
            </w:pPr>
            <w:r>
              <w:rPr>
                <w:color w:val="000000"/>
                <w:sz w:val="18"/>
                <w:szCs w:val="18"/>
              </w:rPr>
              <w:t> </w:t>
            </w:r>
          </w:p>
        </w:tc>
      </w:tr>
    </w:tbl>
    <w:p w:rsidR="004B7C1E" w:rsidRDefault="004B7C1E" w:rsidP="00AE133E">
      <w:pPr>
        <w:spacing w:line="252" w:lineRule="auto"/>
        <w:rPr>
          <w:rFonts w:ascii="Garamond" w:hAnsi="Garamond"/>
          <w:b/>
          <w:snapToGrid w:val="0"/>
          <w:kern w:val="28"/>
          <w:sz w:val="28"/>
          <w:szCs w:val="28"/>
        </w:rPr>
      </w:pPr>
    </w:p>
    <w:p w:rsidR="001102C6" w:rsidRDefault="001102C6" w:rsidP="004B7C1E">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ДОХОДЫ БЮДЖЕТА СТАРОДУБСКОГО МУНИЦИПАЛЬНОГО ОКРУГА БРЯНСКОЙ ОБЛАСТИ</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 В 2026 – 2028 ГОДАХ</w:t>
      </w: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НАЛОГОВЫЕ И НЕНАЛОГОВЫЕ ДОХОДЫ</w:t>
      </w: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Формирование налоговых и неналоговых доходов бюджета </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Стародубского муниципального округа Брянской области на 202</w:t>
      </w:r>
      <w:r w:rsidR="00261347">
        <w:rPr>
          <w:b/>
          <w:snapToGrid w:val="0"/>
          <w:kern w:val="28"/>
          <w:sz w:val="28"/>
          <w:szCs w:val="28"/>
        </w:rPr>
        <w:t>6</w:t>
      </w:r>
      <w:r w:rsidRPr="005C3F4F">
        <w:rPr>
          <w:b/>
          <w:snapToGrid w:val="0"/>
          <w:kern w:val="28"/>
          <w:sz w:val="28"/>
          <w:szCs w:val="28"/>
        </w:rPr>
        <w:t xml:space="preserve"> год и на плановый период 202</w:t>
      </w:r>
      <w:r w:rsidR="00261347">
        <w:rPr>
          <w:b/>
          <w:snapToGrid w:val="0"/>
          <w:kern w:val="28"/>
          <w:sz w:val="28"/>
          <w:szCs w:val="28"/>
        </w:rPr>
        <w:t>7</w:t>
      </w:r>
      <w:r w:rsidRPr="005C3F4F">
        <w:rPr>
          <w:b/>
          <w:snapToGrid w:val="0"/>
          <w:kern w:val="28"/>
          <w:sz w:val="28"/>
          <w:szCs w:val="28"/>
        </w:rPr>
        <w:t xml:space="preserve"> и 202</w:t>
      </w:r>
      <w:r w:rsidR="00261347">
        <w:rPr>
          <w:b/>
          <w:snapToGrid w:val="0"/>
          <w:kern w:val="28"/>
          <w:sz w:val="28"/>
          <w:szCs w:val="28"/>
        </w:rPr>
        <w:t>8</w:t>
      </w:r>
      <w:r w:rsidRPr="005C3F4F">
        <w:rPr>
          <w:b/>
          <w:snapToGrid w:val="0"/>
          <w:kern w:val="28"/>
          <w:sz w:val="28"/>
          <w:szCs w:val="28"/>
        </w:rPr>
        <w:t xml:space="preserve"> годов </w:t>
      </w:r>
    </w:p>
    <w:p w:rsidR="005C3F4F" w:rsidRPr="005C3F4F" w:rsidRDefault="005C3F4F" w:rsidP="005C3F4F">
      <w:pPr>
        <w:spacing w:line="252" w:lineRule="auto"/>
        <w:jc w:val="center"/>
        <w:rPr>
          <w:b/>
          <w:snapToGrid w:val="0"/>
          <w:kern w:val="28"/>
          <w:sz w:val="28"/>
          <w:szCs w:val="28"/>
        </w:rPr>
      </w:pPr>
    </w:p>
    <w:p w:rsidR="005C3F4F" w:rsidRPr="00AA5273" w:rsidRDefault="005C3F4F" w:rsidP="00AA5273">
      <w:pPr>
        <w:spacing w:line="276" w:lineRule="auto"/>
        <w:ind w:firstLine="708"/>
        <w:jc w:val="both"/>
        <w:rPr>
          <w:snapToGrid w:val="0"/>
          <w:kern w:val="28"/>
          <w:sz w:val="28"/>
          <w:szCs w:val="28"/>
        </w:rPr>
      </w:pPr>
      <w:r w:rsidRPr="00AA5273">
        <w:rPr>
          <w:snapToGrid w:val="0"/>
          <w:kern w:val="28"/>
          <w:sz w:val="28"/>
          <w:szCs w:val="28"/>
        </w:rPr>
        <w:t>Прогнозирование налоговых и неналоговых доходов бюджета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 Кроме того, при расчетах учитывались положения нормативно-правовых актов Российской Федерации и Брянской области, администрации Стародубского муниципального округа, предусматривающие изменения в законодательство о налогах и сборах, бюджетное законодательство, вступающие в действие с 1 января 2026 года и последующие годы.</w:t>
      </w:r>
    </w:p>
    <w:p w:rsidR="005C3F4F" w:rsidRPr="00AA5273" w:rsidRDefault="005C3F4F" w:rsidP="00AA5273">
      <w:pPr>
        <w:spacing w:line="276" w:lineRule="auto"/>
        <w:ind w:firstLine="709"/>
        <w:jc w:val="both"/>
        <w:rPr>
          <w:snapToGrid w:val="0"/>
          <w:kern w:val="28"/>
          <w:sz w:val="28"/>
          <w:szCs w:val="28"/>
        </w:rPr>
      </w:pPr>
      <w:r w:rsidRPr="00AA5273">
        <w:rPr>
          <w:snapToGrid w:val="0"/>
          <w:kern w:val="28"/>
          <w:sz w:val="28"/>
          <w:szCs w:val="28"/>
        </w:rPr>
        <w:t>Исходя из вышеизложенных принципов и прогнозных условий социально-экономического развития муниципального округа,  налоговые и неналоговые доходы бюджета округа на 2026 год прогнозируются в сумме 624 341 599,00 рублей, темп к ожидаемой оценке 2025 года составит 113,4 процента или + 73 609 703,67 рубля.</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 </w:t>
      </w:r>
    </w:p>
    <w:p w:rsidR="005C3F4F" w:rsidRPr="00AA5273" w:rsidRDefault="005C3F4F" w:rsidP="005C3F4F">
      <w:pPr>
        <w:spacing w:line="252" w:lineRule="auto"/>
        <w:jc w:val="center"/>
        <w:rPr>
          <w:snapToGrid w:val="0"/>
          <w:kern w:val="28"/>
          <w:sz w:val="28"/>
          <w:szCs w:val="28"/>
        </w:rPr>
      </w:pPr>
      <w:r w:rsidRPr="00AA5273">
        <w:rPr>
          <w:snapToGrid w:val="0"/>
          <w:kern w:val="28"/>
          <w:sz w:val="28"/>
          <w:szCs w:val="28"/>
        </w:rPr>
        <w:lastRenderedPageBreak/>
        <w:t>Основные прогнозные показатели на 2026 год и плановый период 2027 и 2028 годов при</w:t>
      </w:r>
      <w:r w:rsidR="00261347">
        <w:rPr>
          <w:snapToGrid w:val="0"/>
          <w:kern w:val="28"/>
          <w:sz w:val="28"/>
          <w:szCs w:val="28"/>
        </w:rPr>
        <w:t>ведены в таблице 2</w:t>
      </w:r>
    </w:p>
    <w:p w:rsidR="005C3F4F" w:rsidRPr="00AA5273" w:rsidRDefault="005C3F4F" w:rsidP="00261347">
      <w:pPr>
        <w:spacing w:line="252" w:lineRule="auto"/>
        <w:jc w:val="center"/>
        <w:rPr>
          <w:snapToGrid w:val="0"/>
          <w:kern w:val="28"/>
          <w:sz w:val="28"/>
          <w:szCs w:val="28"/>
        </w:rPr>
      </w:pPr>
      <w:r w:rsidRPr="00AA5273">
        <w:rPr>
          <w:snapToGrid w:val="0"/>
          <w:kern w:val="28"/>
          <w:sz w:val="28"/>
          <w:szCs w:val="28"/>
        </w:rPr>
        <w:t xml:space="preserve">                                                                                       Таблица 2 </w:t>
      </w:r>
    </w:p>
    <w:p w:rsidR="00AA5273" w:rsidRDefault="00AA5273" w:rsidP="00AA5273">
      <w:pPr>
        <w:autoSpaceDE w:val="0"/>
        <w:autoSpaceDN w:val="0"/>
        <w:adjustRightInd w:val="0"/>
        <w:spacing w:line="252" w:lineRule="auto"/>
        <w:ind w:firstLine="709"/>
        <w:jc w:val="right"/>
        <w:rPr>
          <w:rFonts w:ascii="Garamond" w:hAnsi="Garamond"/>
          <w:sz w:val="28"/>
          <w:szCs w:val="20"/>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8"/>
        <w:gridCol w:w="1577"/>
        <w:gridCol w:w="1559"/>
        <w:gridCol w:w="1559"/>
        <w:gridCol w:w="1622"/>
      </w:tblGrid>
      <w:tr w:rsidR="00AA5273" w:rsidRPr="00AA5273" w:rsidTr="00261347">
        <w:trPr>
          <w:jc w:val="center"/>
        </w:trPr>
        <w:tc>
          <w:tcPr>
            <w:tcW w:w="3018" w:type="dxa"/>
            <w:vMerge w:val="restart"/>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Наименование</w:t>
            </w:r>
          </w:p>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показателя</w:t>
            </w:r>
          </w:p>
        </w:tc>
        <w:tc>
          <w:tcPr>
            <w:tcW w:w="6317" w:type="dxa"/>
            <w:gridSpan w:val="4"/>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Значение показателей</w:t>
            </w:r>
          </w:p>
        </w:tc>
      </w:tr>
      <w:tr w:rsidR="00AA5273" w:rsidRPr="00AA5273" w:rsidTr="00261347">
        <w:trPr>
          <w:jc w:val="center"/>
        </w:trPr>
        <w:tc>
          <w:tcPr>
            <w:tcW w:w="3018" w:type="dxa"/>
            <w:vMerge/>
            <w:tcBorders>
              <w:top w:val="single" w:sz="4" w:space="0" w:color="auto"/>
              <w:left w:val="single" w:sz="4" w:space="0" w:color="auto"/>
              <w:bottom w:val="single" w:sz="4" w:space="0" w:color="auto"/>
              <w:right w:val="single" w:sz="4" w:space="0" w:color="auto"/>
            </w:tcBorders>
            <w:vAlign w:val="center"/>
            <w:hideMark/>
          </w:tcPr>
          <w:p w:rsidR="00AA5273" w:rsidRPr="00AA5273" w:rsidRDefault="00AA5273">
            <w:pPr>
              <w:rPr>
                <w:sz w:val="20"/>
                <w:szCs w:val="20"/>
                <w:lang w:eastAsia="en-US"/>
              </w:rPr>
            </w:pP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2025 (оценка)</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2026</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2027</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center"/>
              <w:rPr>
                <w:sz w:val="20"/>
                <w:szCs w:val="20"/>
                <w:lang w:eastAsia="en-US"/>
              </w:rPr>
            </w:pPr>
            <w:r w:rsidRPr="00AA5273">
              <w:rPr>
                <w:sz w:val="20"/>
                <w:szCs w:val="20"/>
                <w:lang w:eastAsia="en-US"/>
              </w:rPr>
              <w:t>2028</w:t>
            </w:r>
          </w:p>
        </w:tc>
      </w:tr>
      <w:tr w:rsidR="00AA5273" w:rsidRPr="00AA5273" w:rsidTr="00261347">
        <w:trPr>
          <w:jc w:val="center"/>
        </w:trPr>
        <w:tc>
          <w:tcPr>
            <w:tcW w:w="3018"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Налоговые и неналоговые доходы консолидированного бюджета Стародубского округа (всего), в том числе:</w:t>
            </w: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550 731 895,33</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624 341 599,00</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595 085 988,41</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615 984 621,41</w:t>
            </w:r>
          </w:p>
        </w:tc>
      </w:tr>
      <w:tr w:rsidR="00AA5273" w:rsidRPr="00AA5273" w:rsidTr="00261347">
        <w:trPr>
          <w:jc w:val="center"/>
        </w:trPr>
        <w:tc>
          <w:tcPr>
            <w:tcW w:w="3018"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Налоговые доходы</w:t>
            </w: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510 319 023,33</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595 084 040,00</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578 526 200,00</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599 380 700,00</w:t>
            </w:r>
          </w:p>
        </w:tc>
      </w:tr>
      <w:tr w:rsidR="00AA5273" w:rsidRPr="00AA5273" w:rsidTr="00261347">
        <w:trPr>
          <w:jc w:val="center"/>
        </w:trPr>
        <w:tc>
          <w:tcPr>
            <w:tcW w:w="3018"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Неналоговые доходы</w:t>
            </w: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40 412 872,00</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29 257 559,00</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16 559 788,41</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16 603 921,41</w:t>
            </w:r>
          </w:p>
        </w:tc>
      </w:tr>
      <w:tr w:rsidR="00AA5273" w:rsidRPr="00AA5273" w:rsidTr="00261347">
        <w:trPr>
          <w:jc w:val="center"/>
        </w:trPr>
        <w:tc>
          <w:tcPr>
            <w:tcW w:w="3018"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Удельный вес налоговых доходов в бюджете муниципального округа,%</w:t>
            </w: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92,66</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95,31</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97,21</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97,3</w:t>
            </w:r>
          </w:p>
        </w:tc>
      </w:tr>
      <w:tr w:rsidR="00AA5273" w:rsidRPr="00AA5273" w:rsidTr="00261347">
        <w:trPr>
          <w:jc w:val="center"/>
        </w:trPr>
        <w:tc>
          <w:tcPr>
            <w:tcW w:w="3018"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Удельный вес неналоговых доходов в бюджете муниципального округа,%</w:t>
            </w:r>
          </w:p>
        </w:tc>
        <w:tc>
          <w:tcPr>
            <w:tcW w:w="1577"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7,33</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4,68</w:t>
            </w:r>
          </w:p>
        </w:tc>
        <w:tc>
          <w:tcPr>
            <w:tcW w:w="1559"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2,78</w:t>
            </w:r>
          </w:p>
        </w:tc>
        <w:tc>
          <w:tcPr>
            <w:tcW w:w="1622" w:type="dxa"/>
            <w:tcBorders>
              <w:top w:val="single" w:sz="4" w:space="0" w:color="auto"/>
              <w:left w:val="single" w:sz="4" w:space="0" w:color="auto"/>
              <w:bottom w:val="single" w:sz="4" w:space="0" w:color="auto"/>
              <w:right w:val="single" w:sz="4" w:space="0" w:color="auto"/>
            </w:tcBorders>
            <w:hideMark/>
          </w:tcPr>
          <w:p w:rsidR="00AA5273" w:rsidRPr="00AA5273" w:rsidRDefault="00AA5273">
            <w:pPr>
              <w:autoSpaceDE w:val="0"/>
              <w:autoSpaceDN w:val="0"/>
              <w:adjustRightInd w:val="0"/>
              <w:spacing w:line="276" w:lineRule="auto"/>
              <w:jc w:val="both"/>
              <w:rPr>
                <w:sz w:val="20"/>
                <w:szCs w:val="20"/>
                <w:lang w:eastAsia="en-US"/>
              </w:rPr>
            </w:pPr>
            <w:r w:rsidRPr="00AA5273">
              <w:rPr>
                <w:sz w:val="20"/>
                <w:szCs w:val="20"/>
                <w:lang w:eastAsia="en-US"/>
              </w:rPr>
              <w:t>2,69</w:t>
            </w:r>
          </w:p>
        </w:tc>
      </w:tr>
    </w:tbl>
    <w:p w:rsidR="005C3F4F" w:rsidRPr="00AA5273" w:rsidRDefault="005C3F4F" w:rsidP="005C3F4F">
      <w:pPr>
        <w:spacing w:line="252" w:lineRule="auto"/>
        <w:jc w:val="center"/>
        <w:rPr>
          <w:b/>
          <w:snapToGrid w:val="0"/>
          <w:kern w:val="28"/>
          <w:sz w:val="20"/>
          <w:szCs w:val="20"/>
        </w:rPr>
      </w:pP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Прогнозируемые доходы бюджета муниципального округа в 2026 году ожидаются на уровне 624 341 599,00 рублей, темп роста налоговых доходов к ожидаемой оценке 2025 года составит 113,4 процента или – 550 731 895,33 рублей.</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Налоговые и неналоговые доходы бюджета муниципального округа на 2027 год планируются 595 085 988,41 рублей (что составляет 95,3% к уровню 2026 года), на 2028 год - в сумме 615 984 621,41 рублей (что составляет 103,5% к уровню 2027 года).</w:t>
      </w:r>
    </w:p>
    <w:p w:rsidR="005C3F4F" w:rsidRDefault="005C3F4F" w:rsidP="00AA5273">
      <w:pPr>
        <w:spacing w:line="252" w:lineRule="auto"/>
        <w:ind w:firstLine="709"/>
        <w:jc w:val="both"/>
        <w:rPr>
          <w:snapToGrid w:val="0"/>
          <w:kern w:val="28"/>
          <w:sz w:val="28"/>
          <w:szCs w:val="28"/>
        </w:rPr>
      </w:pPr>
      <w:r w:rsidRPr="00AA5273">
        <w:rPr>
          <w:snapToGrid w:val="0"/>
          <w:kern w:val="28"/>
          <w:sz w:val="28"/>
          <w:szCs w:val="28"/>
        </w:rPr>
        <w:t>В структуре налоговых и неналоговых доходов  муниципального округа  в 2026 году налоговые доходы составляют 566 528 200,00 рублей (90,74%), неналоговые доходы – 57 813 399,00 рублей (9,25%).</w:t>
      </w:r>
    </w:p>
    <w:p w:rsidR="00AA5273" w:rsidRPr="00AA5273" w:rsidRDefault="00AA5273" w:rsidP="00AA5273">
      <w:pPr>
        <w:spacing w:line="252" w:lineRule="auto"/>
        <w:ind w:firstLine="709"/>
        <w:jc w:val="both"/>
        <w:rPr>
          <w:snapToGrid w:val="0"/>
          <w:kern w:val="28"/>
          <w:sz w:val="28"/>
          <w:szCs w:val="28"/>
        </w:rPr>
      </w:pPr>
    </w:p>
    <w:p w:rsidR="005C3F4F" w:rsidRDefault="005C3F4F" w:rsidP="005C3F4F">
      <w:pPr>
        <w:spacing w:line="252" w:lineRule="auto"/>
        <w:jc w:val="center"/>
        <w:rPr>
          <w:b/>
          <w:snapToGrid w:val="0"/>
          <w:kern w:val="28"/>
          <w:sz w:val="28"/>
          <w:szCs w:val="28"/>
        </w:rPr>
      </w:pPr>
      <w:r w:rsidRPr="005C3F4F">
        <w:rPr>
          <w:b/>
          <w:snapToGrid w:val="0"/>
          <w:kern w:val="28"/>
          <w:sz w:val="28"/>
          <w:szCs w:val="28"/>
        </w:rPr>
        <w:t xml:space="preserve">               Налоговое и бюджетное законодательство, учтенное в расчетах доходов бюджета муниципального округа на 2026 год и на плановый период 2027 и 2028 годов</w:t>
      </w:r>
    </w:p>
    <w:p w:rsidR="00AA5273" w:rsidRPr="005C3F4F" w:rsidRDefault="00AA5273" w:rsidP="005C3F4F">
      <w:pPr>
        <w:spacing w:line="252" w:lineRule="auto"/>
        <w:jc w:val="center"/>
        <w:rPr>
          <w:b/>
          <w:snapToGrid w:val="0"/>
          <w:kern w:val="28"/>
          <w:sz w:val="28"/>
          <w:szCs w:val="28"/>
        </w:rPr>
      </w:pP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При расчете доходов  бюджета учитывались принятые и предполагаемые к принятию изменения и дополнения в законодательство Российской Федерации, вступающие (планируемые к вступлению) в силу с 1 января 2026 года:</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 xml:space="preserve">В основу расчета акцизов на нефтепродукты приняты прогнозные показатели доходов от акцизов на нефтепродукты, подлежащие зачислению в бюджет округа, с учетом нормативов распределения в соответствии с проектом федерального закона № 1026181-8 «О федеральном бюджете на 2026 год и на плановый период 2027 и 2028 годов». </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Поступления доходов в бюджет округа от уплаты акцизов на нефтепродукты в 2026 году в целом прогнозируются в сумме 36 669 200 рублей, в том числе: дизельное топливо – 19 187 900 рублей, моторные масла – 93 700 руб</w:t>
      </w:r>
      <w:r w:rsidRPr="00AA5273">
        <w:rPr>
          <w:snapToGrid w:val="0"/>
          <w:kern w:val="28"/>
          <w:sz w:val="28"/>
          <w:szCs w:val="28"/>
        </w:rPr>
        <w:lastRenderedPageBreak/>
        <w:t xml:space="preserve">лей, автомобильный бензин – 18 559 900 рублей, прямогонный бензин (-1 172 300) рублей. </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Доходы бюджета Стародубского муниципального округа на 2027 год от уплаты акцизов на нефтепродукты прогнозируются в сумме 36 998 200  рублей, в том числе: дизельное топливо – 19 335 900 рублей, моторные масла – 94 300 рублей, автомобильный бензин – 18 702 000 рублей, прямогонный бензин (-1 134 000) рублей. На 2028 год – 37 629 700 рублей в том числе: дизельное топливо – 19 635 100 рублей, моторные масла – 95 600 рублей, автомобильный бензин – 19 005 300 рублей, прямогонный бензин (-1 106 300) рублей.</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    </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Оценка изменения налогового и бюджетного законодательства</w:t>
      </w:r>
    </w:p>
    <w:p w:rsidR="005C3F4F" w:rsidRPr="005C3F4F" w:rsidRDefault="005C3F4F" w:rsidP="005C3F4F">
      <w:pPr>
        <w:spacing w:line="252" w:lineRule="auto"/>
        <w:jc w:val="center"/>
        <w:rPr>
          <w:b/>
          <w:snapToGrid w:val="0"/>
          <w:kern w:val="28"/>
          <w:sz w:val="28"/>
          <w:szCs w:val="28"/>
        </w:rPr>
      </w:pP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 xml:space="preserve">В результате влияния изменений налогового и бюджетного законодательства, учтенного при прогнозировании, доходов бюджета Стародубского муниципального округа в 2026 году прогнозируется увеличение  по собственным доходам на 73 609 703,67 рублей по сравнению с ожидаемой оценкой 2025 года за счет: </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 увеличения поступлений по НДФЛ на +73 926 840,00 рублей в связи с общим прогнозным повышением ФОТ по муниципальному округу.</w:t>
      </w:r>
    </w:p>
    <w:p w:rsidR="005C3F4F" w:rsidRPr="00AA5273" w:rsidRDefault="005C3F4F" w:rsidP="00AA5273">
      <w:pPr>
        <w:spacing w:line="252" w:lineRule="auto"/>
        <w:ind w:firstLine="709"/>
        <w:jc w:val="both"/>
        <w:rPr>
          <w:snapToGrid w:val="0"/>
          <w:kern w:val="28"/>
          <w:sz w:val="28"/>
          <w:szCs w:val="28"/>
        </w:rPr>
      </w:pPr>
      <w:r w:rsidRPr="00AA5273">
        <w:rPr>
          <w:snapToGrid w:val="0"/>
          <w:kern w:val="28"/>
          <w:sz w:val="28"/>
          <w:szCs w:val="28"/>
        </w:rPr>
        <w:t>-  рост в 2026 году объема поступлений от акцизов на нефтепродукты в размере +2 404 400,00 рублей в связи с изменением законодательства в части изменения норматива зачисления в областной бюджет и в бюджет Стародубского муниципального округа Брянской области.</w:t>
      </w:r>
    </w:p>
    <w:p w:rsidR="005C3F4F" w:rsidRPr="00AA5273" w:rsidRDefault="005C3F4F" w:rsidP="00AA5273">
      <w:pPr>
        <w:spacing w:line="252" w:lineRule="auto"/>
        <w:jc w:val="both"/>
        <w:rPr>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Особенности расчетов поступлений платежей в бюджет Стародубского муниципального округа Брянской области по основным</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доходным источникам на 2026 год и на </w:t>
      </w:r>
    </w:p>
    <w:p w:rsidR="005C3F4F" w:rsidRDefault="005C3F4F" w:rsidP="005C3F4F">
      <w:pPr>
        <w:spacing w:line="252" w:lineRule="auto"/>
        <w:jc w:val="center"/>
        <w:rPr>
          <w:b/>
          <w:snapToGrid w:val="0"/>
          <w:kern w:val="28"/>
          <w:sz w:val="28"/>
          <w:szCs w:val="28"/>
        </w:rPr>
      </w:pPr>
      <w:r w:rsidRPr="005C3F4F">
        <w:rPr>
          <w:b/>
          <w:snapToGrid w:val="0"/>
          <w:kern w:val="28"/>
          <w:sz w:val="28"/>
          <w:szCs w:val="28"/>
        </w:rPr>
        <w:t>плановый период 2027 и 2028 годов</w:t>
      </w:r>
    </w:p>
    <w:p w:rsidR="00AB4B68" w:rsidRPr="005C3F4F" w:rsidRDefault="00AB4B68" w:rsidP="005C3F4F">
      <w:pPr>
        <w:spacing w:line="252" w:lineRule="auto"/>
        <w:jc w:val="center"/>
        <w:rPr>
          <w:b/>
          <w:snapToGrid w:val="0"/>
          <w:kern w:val="28"/>
          <w:sz w:val="28"/>
          <w:szCs w:val="28"/>
        </w:rPr>
      </w:pPr>
    </w:p>
    <w:p w:rsidR="005C3F4F" w:rsidRPr="00AA5273" w:rsidRDefault="005C3F4F" w:rsidP="005C3F4F">
      <w:pPr>
        <w:spacing w:line="252" w:lineRule="auto"/>
        <w:jc w:val="center"/>
        <w:rPr>
          <w:snapToGrid w:val="0"/>
          <w:kern w:val="28"/>
          <w:sz w:val="28"/>
          <w:szCs w:val="28"/>
        </w:rPr>
      </w:pPr>
      <w:r w:rsidRPr="00AA5273">
        <w:rPr>
          <w:snapToGrid w:val="0"/>
          <w:kern w:val="28"/>
          <w:sz w:val="28"/>
          <w:szCs w:val="28"/>
        </w:rPr>
        <w:t>Расчет прогноза налоговых и неналоговых доходов бюджета Стародубского муниципального округа произведен в соответствии с данными главных администраторов доходов бюджета по администрируемым платежам.</w:t>
      </w: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НАЛОГИ НА ПРИБЫЛЬ, ДОХОДЫ</w:t>
      </w: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Налог на доходы физических лиц</w:t>
      </w: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 xml:space="preserve"> </w:t>
      </w:r>
    </w:p>
    <w:p w:rsidR="005C3F4F" w:rsidRPr="00AB4B68" w:rsidRDefault="005C3F4F" w:rsidP="00AB4B68">
      <w:pPr>
        <w:spacing w:line="252" w:lineRule="auto"/>
        <w:ind w:firstLine="709"/>
        <w:jc w:val="both"/>
        <w:rPr>
          <w:snapToGrid w:val="0"/>
          <w:kern w:val="28"/>
          <w:sz w:val="28"/>
          <w:szCs w:val="28"/>
        </w:rPr>
      </w:pPr>
      <w:r w:rsidRPr="00AB4B68">
        <w:rPr>
          <w:snapToGrid w:val="0"/>
          <w:kern w:val="28"/>
          <w:sz w:val="28"/>
          <w:szCs w:val="28"/>
        </w:rPr>
        <w:t>Прогноз поступления налога на доходы физических лиц на 2026 год  осуществлен исходя из ожидаемой оценки поступлений на 2025 год, прогнозируемых показателей фонда оплаты труда по данным департамента экономического развития Брянской области, фактически сложившейся динамики поступлений налога. Сумма ожидаемого поступления в 2025 году оценивается в объеме 330 088 000 рублей.</w:t>
      </w:r>
    </w:p>
    <w:p w:rsidR="005C3F4F" w:rsidRPr="00AB4B68" w:rsidRDefault="005C3F4F" w:rsidP="00AB4B68">
      <w:pPr>
        <w:spacing w:line="252" w:lineRule="auto"/>
        <w:ind w:firstLine="709"/>
        <w:jc w:val="both"/>
        <w:rPr>
          <w:snapToGrid w:val="0"/>
          <w:kern w:val="28"/>
          <w:sz w:val="28"/>
          <w:szCs w:val="28"/>
        </w:rPr>
      </w:pPr>
      <w:r w:rsidRPr="00AB4B68">
        <w:rPr>
          <w:snapToGrid w:val="0"/>
          <w:kern w:val="28"/>
          <w:sz w:val="28"/>
          <w:szCs w:val="28"/>
        </w:rPr>
        <w:lastRenderedPageBreak/>
        <w:t xml:space="preserve">Исходя из прогнозируемых темпов роста показателей фонда оплаты труда, а также нормативов отчислений налога в бюджет муниципального округа, определенных с учетом перераспределения дополнительных отчислений налога, переданных бюджетам муниципальных районов, муниципальных и городских округов, заменяющих часть дотации на выравнивание бюджетной обеспеченности, рассчитан прогнозный объем поступлений налога в 2026 году 404 014 840 рублей. </w:t>
      </w:r>
    </w:p>
    <w:p w:rsidR="005C3F4F" w:rsidRPr="00AB4B68" w:rsidRDefault="005C3F4F" w:rsidP="00AB4B68">
      <w:pPr>
        <w:spacing w:line="252" w:lineRule="auto"/>
        <w:ind w:firstLine="709"/>
        <w:jc w:val="both"/>
        <w:rPr>
          <w:snapToGrid w:val="0"/>
          <w:kern w:val="28"/>
          <w:sz w:val="28"/>
          <w:szCs w:val="28"/>
        </w:rPr>
      </w:pPr>
      <w:r w:rsidRPr="00AB4B68">
        <w:rPr>
          <w:snapToGrid w:val="0"/>
          <w:kern w:val="28"/>
          <w:sz w:val="28"/>
          <w:szCs w:val="28"/>
        </w:rPr>
        <w:t>Доходы муниципального округа по налогу на доходы физических лиц прогнозируются на 2027 и 2028 годы в сумме 393 017 000,00 рублей и 400 421 000,00 рублей соответственно.</w:t>
      </w:r>
    </w:p>
    <w:p w:rsidR="005C3F4F" w:rsidRPr="005C3F4F" w:rsidRDefault="005C3F4F" w:rsidP="009772B9">
      <w:pPr>
        <w:spacing w:line="252" w:lineRule="auto"/>
        <w:rPr>
          <w:b/>
          <w:snapToGrid w:val="0"/>
          <w:kern w:val="28"/>
          <w:sz w:val="28"/>
          <w:szCs w:val="28"/>
        </w:rPr>
      </w:pP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НАЛОГИ НА ТОВАРЫ (РАБОТЫ, УСЛУГИ), РЕАЛИЗУЕМЫЕ НА ТЕРРИТОРИИ РОССИЙСКОЙ ФЕДЕРАЦИИ</w:t>
      </w:r>
    </w:p>
    <w:p w:rsidR="005C3F4F" w:rsidRPr="005C3F4F" w:rsidRDefault="005C3F4F" w:rsidP="005C3F4F">
      <w:pPr>
        <w:spacing w:line="252" w:lineRule="auto"/>
        <w:jc w:val="center"/>
        <w:rPr>
          <w:b/>
          <w:snapToGrid w:val="0"/>
          <w:kern w:val="28"/>
          <w:sz w:val="28"/>
          <w:szCs w:val="28"/>
        </w:rPr>
      </w:pPr>
    </w:p>
    <w:p w:rsidR="005C3F4F" w:rsidRPr="005C3F4F" w:rsidRDefault="005C3F4F" w:rsidP="005C3F4F">
      <w:pPr>
        <w:spacing w:line="252" w:lineRule="auto"/>
        <w:jc w:val="center"/>
        <w:rPr>
          <w:b/>
          <w:snapToGrid w:val="0"/>
          <w:kern w:val="28"/>
          <w:sz w:val="28"/>
          <w:szCs w:val="28"/>
        </w:rPr>
      </w:pPr>
      <w:r w:rsidRPr="005C3F4F">
        <w:rPr>
          <w:b/>
          <w:snapToGrid w:val="0"/>
          <w:kern w:val="28"/>
          <w:sz w:val="28"/>
          <w:szCs w:val="28"/>
        </w:rPr>
        <w:t>Акцизы по подакцизным товарам (продукции), производимым на территории Российской Федерации</w:t>
      </w:r>
    </w:p>
    <w:p w:rsidR="005C3F4F" w:rsidRPr="005C3F4F" w:rsidRDefault="005C3F4F" w:rsidP="005C3F4F">
      <w:pPr>
        <w:spacing w:line="252" w:lineRule="auto"/>
        <w:jc w:val="center"/>
        <w:rPr>
          <w:b/>
          <w:snapToGrid w:val="0"/>
          <w:kern w:val="28"/>
          <w:sz w:val="28"/>
          <w:szCs w:val="28"/>
        </w:rPr>
      </w:pPr>
    </w:p>
    <w:p w:rsidR="005C3F4F" w:rsidRPr="009772B9" w:rsidRDefault="005C3F4F" w:rsidP="009772B9">
      <w:pPr>
        <w:spacing w:line="252" w:lineRule="auto"/>
        <w:ind w:firstLine="709"/>
        <w:jc w:val="both"/>
        <w:rPr>
          <w:snapToGrid w:val="0"/>
          <w:kern w:val="28"/>
          <w:sz w:val="28"/>
          <w:szCs w:val="28"/>
        </w:rPr>
      </w:pPr>
      <w:r w:rsidRPr="009772B9">
        <w:rPr>
          <w:snapToGrid w:val="0"/>
          <w:kern w:val="28"/>
          <w:sz w:val="28"/>
          <w:szCs w:val="28"/>
        </w:rPr>
        <w:t>Общая сумма поступления акцизов по подакцизным товарам (продукции), производимым на территории Российской федерации, в бюджет муниципального округа на 2025 год прогнозируется в сумме 34 264 800,00 рублей.</w:t>
      </w:r>
    </w:p>
    <w:p w:rsidR="005C3F4F" w:rsidRPr="009772B9" w:rsidRDefault="005C3F4F" w:rsidP="009772B9">
      <w:pPr>
        <w:spacing w:line="252" w:lineRule="auto"/>
        <w:jc w:val="both"/>
        <w:rPr>
          <w:snapToGrid w:val="0"/>
          <w:kern w:val="28"/>
          <w:sz w:val="28"/>
          <w:szCs w:val="28"/>
        </w:rPr>
      </w:pPr>
      <w:r w:rsidRPr="009772B9">
        <w:rPr>
          <w:snapToGrid w:val="0"/>
          <w:kern w:val="28"/>
          <w:sz w:val="28"/>
          <w:szCs w:val="28"/>
        </w:rPr>
        <w:t>В основу расчета акцизов на нефтепродукты принят показатель доходов от акцизов на нефтепродукты, подлежащих распределению в бюджеты субъектов Российской Федерации в соответствии с проектом федерального закона № 1026181-8 «О федеральном бюджете на 2026 год и на плановый период 2027 и 2028 годов».</w:t>
      </w:r>
    </w:p>
    <w:p w:rsidR="005C3F4F" w:rsidRPr="009772B9" w:rsidRDefault="005C3F4F" w:rsidP="009772B9">
      <w:pPr>
        <w:spacing w:line="252" w:lineRule="auto"/>
        <w:ind w:firstLine="709"/>
        <w:jc w:val="both"/>
        <w:rPr>
          <w:snapToGrid w:val="0"/>
          <w:kern w:val="28"/>
          <w:sz w:val="28"/>
          <w:szCs w:val="28"/>
        </w:rPr>
      </w:pPr>
      <w:r w:rsidRPr="009772B9">
        <w:rPr>
          <w:snapToGrid w:val="0"/>
          <w:kern w:val="28"/>
          <w:sz w:val="28"/>
          <w:szCs w:val="28"/>
        </w:rPr>
        <w:t>При  расчете акцизов на нефтепродукты учтены изменения действующего дифференцированного норматива зачисления в бюджет муниципального округа, предусматривающий дифференцированный норматив для Стародубского муниципального округа 0,6341 процента и изменение ставок акцизов на нефтепродукты.</w:t>
      </w:r>
    </w:p>
    <w:p w:rsidR="005C3F4F" w:rsidRPr="009772B9" w:rsidRDefault="005C3F4F" w:rsidP="009772B9">
      <w:pPr>
        <w:spacing w:line="252" w:lineRule="auto"/>
        <w:ind w:firstLine="709"/>
        <w:jc w:val="both"/>
        <w:rPr>
          <w:snapToGrid w:val="0"/>
          <w:kern w:val="28"/>
          <w:sz w:val="28"/>
          <w:szCs w:val="28"/>
        </w:rPr>
      </w:pPr>
      <w:r w:rsidRPr="009772B9">
        <w:rPr>
          <w:snapToGrid w:val="0"/>
          <w:kern w:val="28"/>
          <w:sz w:val="28"/>
          <w:szCs w:val="28"/>
        </w:rPr>
        <w:t xml:space="preserve">С учетом изложенного, поступления доходов в бюджет муниципального округа от уплаты акцизов на нефтепродукты в 2026 году в целом прогнозируются в сумме 36 669 200,00 </w:t>
      </w:r>
      <w:proofErr w:type="gramStart"/>
      <w:r w:rsidRPr="009772B9">
        <w:rPr>
          <w:snapToGrid w:val="0"/>
          <w:kern w:val="28"/>
          <w:sz w:val="28"/>
          <w:szCs w:val="28"/>
        </w:rPr>
        <w:t>рублей,  в</w:t>
      </w:r>
      <w:proofErr w:type="gramEnd"/>
      <w:r w:rsidRPr="009772B9">
        <w:rPr>
          <w:snapToGrid w:val="0"/>
          <w:kern w:val="28"/>
          <w:sz w:val="28"/>
          <w:szCs w:val="28"/>
        </w:rPr>
        <w:t xml:space="preserve"> том числе от уплаты акцизов на дизельное топливо 19 187 900,00 рублей, на моторные масла 93 700,00 рублей, на автомобильный бензин  18 559 900 рублей, на прямогонный бензин – -1 172 300,00 рублей.</w:t>
      </w:r>
    </w:p>
    <w:p w:rsidR="00261347" w:rsidRDefault="005C3F4F" w:rsidP="00BA4C77">
      <w:pPr>
        <w:spacing w:line="252" w:lineRule="auto"/>
        <w:ind w:firstLine="709"/>
        <w:rPr>
          <w:snapToGrid w:val="0"/>
          <w:kern w:val="28"/>
          <w:sz w:val="28"/>
          <w:szCs w:val="28"/>
        </w:rPr>
      </w:pPr>
      <w:r w:rsidRPr="009772B9">
        <w:rPr>
          <w:snapToGrid w:val="0"/>
          <w:kern w:val="28"/>
          <w:sz w:val="28"/>
          <w:szCs w:val="28"/>
        </w:rPr>
        <w:t xml:space="preserve">Доходы бюджета муниципального округа на 2027 год от уплаты акцизов на нефтепродукты прогнозируются в сумме 36 998 200,00 рублей, на 2028 год в сумме 37 629 700,00 рублей. </w:t>
      </w:r>
      <w:r w:rsidRPr="00BA4C77">
        <w:rPr>
          <w:snapToGrid w:val="0"/>
          <w:kern w:val="28"/>
          <w:sz w:val="28"/>
          <w:szCs w:val="28"/>
        </w:rPr>
        <w:t xml:space="preserve">   </w:t>
      </w:r>
    </w:p>
    <w:p w:rsidR="005C3F4F" w:rsidRDefault="005C3F4F" w:rsidP="00BA4C77">
      <w:pPr>
        <w:spacing w:line="252" w:lineRule="auto"/>
        <w:ind w:firstLine="709"/>
        <w:rPr>
          <w:snapToGrid w:val="0"/>
          <w:kern w:val="28"/>
          <w:sz w:val="28"/>
          <w:szCs w:val="28"/>
        </w:rPr>
      </w:pPr>
      <w:r w:rsidRPr="00BA4C77">
        <w:rPr>
          <w:snapToGrid w:val="0"/>
          <w:kern w:val="28"/>
          <w:sz w:val="28"/>
          <w:szCs w:val="28"/>
        </w:rPr>
        <w:t xml:space="preserve">                   </w:t>
      </w:r>
    </w:p>
    <w:p w:rsidR="00261347" w:rsidRDefault="00261347" w:rsidP="00BA4C77">
      <w:pPr>
        <w:spacing w:line="252" w:lineRule="auto"/>
        <w:ind w:firstLine="709"/>
        <w:rPr>
          <w:snapToGrid w:val="0"/>
          <w:kern w:val="28"/>
          <w:sz w:val="28"/>
          <w:szCs w:val="28"/>
        </w:rPr>
      </w:pPr>
    </w:p>
    <w:p w:rsidR="00261347" w:rsidRPr="00BA4C77" w:rsidRDefault="00261347" w:rsidP="00BA4C77">
      <w:pPr>
        <w:spacing w:line="252" w:lineRule="auto"/>
        <w:ind w:firstLine="709"/>
        <w:rPr>
          <w:snapToGrid w:val="0"/>
          <w:kern w:val="28"/>
          <w:sz w:val="28"/>
          <w:szCs w:val="28"/>
        </w:rPr>
      </w:pPr>
    </w:p>
    <w:p w:rsidR="005C3F4F" w:rsidRPr="00BA4C77" w:rsidRDefault="005C3F4F" w:rsidP="00BA4C77">
      <w:pPr>
        <w:spacing w:line="252" w:lineRule="auto"/>
        <w:jc w:val="center"/>
        <w:rPr>
          <w:b/>
          <w:snapToGrid w:val="0"/>
          <w:kern w:val="28"/>
          <w:sz w:val="28"/>
          <w:szCs w:val="28"/>
        </w:rPr>
      </w:pPr>
      <w:r w:rsidRPr="00BA4C77">
        <w:rPr>
          <w:b/>
          <w:snapToGrid w:val="0"/>
          <w:kern w:val="28"/>
          <w:sz w:val="28"/>
          <w:szCs w:val="28"/>
        </w:rPr>
        <w:lastRenderedPageBreak/>
        <w:t>НАЛОГИ НА СОВОКУПНЫЙ ДОХОД</w:t>
      </w:r>
    </w:p>
    <w:p w:rsidR="005C3F4F" w:rsidRPr="00BA4C77" w:rsidRDefault="005C3F4F" w:rsidP="00BA4C77">
      <w:pPr>
        <w:spacing w:line="252" w:lineRule="auto"/>
        <w:jc w:val="center"/>
        <w:rPr>
          <w:b/>
          <w:snapToGrid w:val="0"/>
          <w:kern w:val="28"/>
          <w:sz w:val="28"/>
          <w:szCs w:val="28"/>
        </w:rPr>
      </w:pPr>
    </w:p>
    <w:p w:rsidR="005C3F4F" w:rsidRPr="00BA4C77" w:rsidRDefault="005C3F4F" w:rsidP="00BA4C77">
      <w:pPr>
        <w:spacing w:line="252" w:lineRule="auto"/>
        <w:jc w:val="center"/>
        <w:rPr>
          <w:b/>
          <w:snapToGrid w:val="0"/>
          <w:kern w:val="28"/>
          <w:sz w:val="28"/>
          <w:szCs w:val="28"/>
        </w:rPr>
      </w:pPr>
      <w:r w:rsidRPr="00BA4C77">
        <w:rPr>
          <w:b/>
          <w:snapToGrid w:val="0"/>
          <w:kern w:val="28"/>
          <w:sz w:val="28"/>
          <w:szCs w:val="28"/>
        </w:rPr>
        <w:t>Единый  сельскохозяйственный   налог</w:t>
      </w:r>
    </w:p>
    <w:p w:rsidR="005C3F4F" w:rsidRPr="00BA4C77" w:rsidRDefault="005C3F4F" w:rsidP="005C3F4F">
      <w:pPr>
        <w:spacing w:line="252" w:lineRule="auto"/>
        <w:jc w:val="center"/>
        <w:rPr>
          <w:b/>
          <w:snapToGrid w:val="0"/>
          <w:kern w:val="28"/>
          <w:sz w:val="28"/>
          <w:szCs w:val="28"/>
        </w:rPr>
      </w:pPr>
    </w:p>
    <w:p w:rsidR="005C3F4F" w:rsidRPr="00BA4C77" w:rsidRDefault="005C3F4F" w:rsidP="009772B9">
      <w:pPr>
        <w:spacing w:line="252" w:lineRule="auto"/>
        <w:jc w:val="both"/>
        <w:rPr>
          <w:snapToGrid w:val="0"/>
          <w:kern w:val="28"/>
          <w:sz w:val="28"/>
          <w:szCs w:val="28"/>
        </w:rPr>
      </w:pPr>
      <w:r w:rsidRPr="00BA4C77">
        <w:rPr>
          <w:snapToGrid w:val="0"/>
          <w:kern w:val="28"/>
          <w:sz w:val="28"/>
          <w:szCs w:val="28"/>
        </w:rPr>
        <w:t xml:space="preserve">    В основу расчета прогноза единого сельскохозяйственного налога на 2026 год принимается планируемая величина налоговой базы (превышение доходов над расходами) за 2025 год и фактически сложившиеся показатели налоговой базы за 2024 год по отчету Федеральной налоговой службы (форма 5-ЕСХН).</w:t>
      </w:r>
    </w:p>
    <w:p w:rsidR="005C3F4F" w:rsidRPr="00BA4C77" w:rsidRDefault="005C3F4F" w:rsidP="009772B9">
      <w:pPr>
        <w:spacing w:line="252" w:lineRule="auto"/>
        <w:jc w:val="center"/>
        <w:rPr>
          <w:snapToGrid w:val="0"/>
          <w:kern w:val="28"/>
          <w:sz w:val="28"/>
          <w:szCs w:val="28"/>
        </w:rPr>
      </w:pPr>
      <w:r w:rsidRPr="00BA4C77">
        <w:rPr>
          <w:snapToGrid w:val="0"/>
          <w:kern w:val="28"/>
          <w:sz w:val="28"/>
          <w:szCs w:val="28"/>
        </w:rPr>
        <w:t>Ставка единого сельскохозяйственного налога  составляет 6 процентов.</w:t>
      </w:r>
    </w:p>
    <w:p w:rsidR="005C3F4F" w:rsidRPr="00BA4C77" w:rsidRDefault="005C3F4F" w:rsidP="009772B9">
      <w:pPr>
        <w:spacing w:line="252" w:lineRule="auto"/>
        <w:ind w:firstLine="709"/>
        <w:jc w:val="both"/>
        <w:rPr>
          <w:snapToGrid w:val="0"/>
          <w:kern w:val="28"/>
          <w:sz w:val="28"/>
          <w:szCs w:val="28"/>
        </w:rPr>
      </w:pPr>
      <w:r w:rsidRPr="00BA4C77">
        <w:rPr>
          <w:snapToGrid w:val="0"/>
          <w:kern w:val="28"/>
          <w:sz w:val="28"/>
          <w:szCs w:val="28"/>
        </w:rPr>
        <w:t>Нормативы распределения поступлений по единому сельскохозяйственному налогу между местными бюджетами установлены статьями  61.6 Бюджетного кодекса Российской Федерации:</w:t>
      </w:r>
    </w:p>
    <w:p w:rsidR="005C3F4F" w:rsidRPr="00BA4C77" w:rsidRDefault="005C3F4F" w:rsidP="009772B9">
      <w:pPr>
        <w:spacing w:line="252" w:lineRule="auto"/>
        <w:ind w:firstLine="709"/>
        <w:jc w:val="both"/>
        <w:rPr>
          <w:snapToGrid w:val="0"/>
          <w:kern w:val="28"/>
          <w:sz w:val="28"/>
          <w:szCs w:val="28"/>
        </w:rPr>
      </w:pPr>
      <w:r w:rsidRPr="00BA4C77">
        <w:rPr>
          <w:snapToGrid w:val="0"/>
          <w:kern w:val="28"/>
          <w:sz w:val="28"/>
          <w:szCs w:val="28"/>
        </w:rPr>
        <w:t>- норматив зачисления единого сельскохозяйственного налога в бюджет муниципального округа -100%.</w:t>
      </w:r>
    </w:p>
    <w:p w:rsidR="005C3F4F" w:rsidRPr="00BA4C77" w:rsidRDefault="005C3F4F" w:rsidP="00261347">
      <w:pPr>
        <w:spacing w:line="252" w:lineRule="auto"/>
        <w:ind w:firstLine="709"/>
        <w:jc w:val="both"/>
        <w:rPr>
          <w:snapToGrid w:val="0"/>
          <w:kern w:val="28"/>
          <w:sz w:val="28"/>
          <w:szCs w:val="28"/>
        </w:rPr>
      </w:pPr>
      <w:r w:rsidRPr="00BA4C77">
        <w:rPr>
          <w:snapToGrid w:val="0"/>
          <w:kern w:val="28"/>
          <w:sz w:val="28"/>
          <w:szCs w:val="28"/>
        </w:rPr>
        <w:t>Общая сумма прогнозируемых поступлений единого сельскохозяйственного налога в бюджет муниципального округа в 2026 году составляет 110 179 000 ,00 рублей. В 2027 году прогнозируется поступление единого сельскохозяйственного налога в сумме 112 605 000,00 рублей, в 2028 году 115 508 000,00 рублей.</w:t>
      </w:r>
    </w:p>
    <w:p w:rsidR="005C3F4F" w:rsidRPr="00BA4C77" w:rsidRDefault="005C3F4F" w:rsidP="005C3F4F">
      <w:pPr>
        <w:spacing w:line="252" w:lineRule="auto"/>
        <w:jc w:val="center"/>
        <w:rPr>
          <w:b/>
          <w:snapToGrid w:val="0"/>
          <w:kern w:val="28"/>
          <w:sz w:val="28"/>
          <w:szCs w:val="28"/>
        </w:rPr>
      </w:pPr>
    </w:p>
    <w:p w:rsidR="00BA4C77" w:rsidRPr="00BA4C77" w:rsidRDefault="00BA4C77" w:rsidP="00BA4C77">
      <w:pPr>
        <w:spacing w:after="120"/>
        <w:ind w:left="-426"/>
        <w:jc w:val="center"/>
        <w:rPr>
          <w:b/>
          <w:sz w:val="28"/>
          <w:szCs w:val="28"/>
        </w:rPr>
      </w:pPr>
      <w:r w:rsidRPr="00BA4C77">
        <w:rPr>
          <w:b/>
          <w:sz w:val="28"/>
          <w:szCs w:val="28"/>
        </w:rPr>
        <w:t>Налог, взимаемый в связи с применением патентной системы</w:t>
      </w:r>
    </w:p>
    <w:p w:rsidR="00BA4C77" w:rsidRPr="00BA4C77" w:rsidRDefault="00BA4C77" w:rsidP="00BA4C77">
      <w:pPr>
        <w:spacing w:after="120"/>
        <w:ind w:left="-426"/>
        <w:jc w:val="center"/>
        <w:rPr>
          <w:b/>
          <w:sz w:val="28"/>
          <w:szCs w:val="28"/>
          <w:highlight w:val="yellow"/>
        </w:rPr>
      </w:pPr>
      <w:r w:rsidRPr="00BA4C77">
        <w:rPr>
          <w:b/>
          <w:sz w:val="28"/>
          <w:szCs w:val="28"/>
        </w:rPr>
        <w:t xml:space="preserve"> налогообложения</w:t>
      </w:r>
    </w:p>
    <w:p w:rsidR="00BA4C77" w:rsidRPr="00BA4C77" w:rsidRDefault="00BA4C77" w:rsidP="00BA4C77">
      <w:pPr>
        <w:spacing w:after="120"/>
        <w:ind w:left="-426"/>
        <w:jc w:val="both"/>
        <w:rPr>
          <w:sz w:val="28"/>
          <w:szCs w:val="28"/>
          <w:highlight w:val="yellow"/>
        </w:rPr>
      </w:pPr>
      <w:r w:rsidRPr="00BA4C77">
        <w:rPr>
          <w:b/>
          <w:sz w:val="28"/>
          <w:szCs w:val="28"/>
        </w:rPr>
        <w:t xml:space="preserve">            </w:t>
      </w:r>
      <w:r w:rsidRPr="00BA4C77">
        <w:rPr>
          <w:sz w:val="28"/>
          <w:szCs w:val="28"/>
        </w:rPr>
        <w:t>Расчет налога, взимаемого с применением патентной системы налогообложения, произведен с учетом сведений о прогнозируемых суммах поступлений главного администратора платежа Федеральной налоговой службы Российской Федерации, изменений в федеральном законодательстве.</w:t>
      </w:r>
    </w:p>
    <w:p w:rsidR="00BA4C77" w:rsidRPr="00BA4C77" w:rsidRDefault="00BA4C77" w:rsidP="00BA4C77">
      <w:pPr>
        <w:spacing w:after="120"/>
        <w:ind w:left="-426" w:firstLine="426"/>
        <w:jc w:val="both"/>
        <w:rPr>
          <w:sz w:val="28"/>
          <w:szCs w:val="28"/>
          <w:highlight w:val="yellow"/>
        </w:rPr>
      </w:pPr>
      <w:r w:rsidRPr="00BA4C77">
        <w:rPr>
          <w:sz w:val="28"/>
          <w:szCs w:val="28"/>
        </w:rPr>
        <w:t>На 2026 год прогнозируется поступление налога с патента в сумме 416 000,00 рублей, на 2027 год 530 000,00 рублей, на 2028 год 821 000,00 рублей.</w:t>
      </w:r>
      <w:r w:rsidRPr="00BA4C77">
        <w:rPr>
          <w:sz w:val="28"/>
          <w:szCs w:val="28"/>
          <w:highlight w:val="yellow"/>
        </w:rPr>
        <w:t xml:space="preserve">      </w:t>
      </w:r>
    </w:p>
    <w:p w:rsidR="00BA4C77" w:rsidRPr="00BA4C77" w:rsidRDefault="00BA4C77" w:rsidP="00BA4C77">
      <w:pPr>
        <w:spacing w:after="120"/>
        <w:ind w:left="-426" w:firstLine="426"/>
        <w:jc w:val="both"/>
        <w:rPr>
          <w:sz w:val="28"/>
          <w:szCs w:val="28"/>
          <w:highlight w:val="yellow"/>
        </w:rPr>
      </w:pPr>
      <w:r w:rsidRPr="00BA4C77">
        <w:rPr>
          <w:sz w:val="28"/>
          <w:szCs w:val="28"/>
          <w:highlight w:val="yellow"/>
        </w:rPr>
        <w:t xml:space="preserve">     </w:t>
      </w:r>
    </w:p>
    <w:p w:rsidR="00BA4C77" w:rsidRPr="00BA4C77" w:rsidRDefault="00BA4C77" w:rsidP="00BA4C77">
      <w:pPr>
        <w:jc w:val="center"/>
        <w:rPr>
          <w:b/>
          <w:sz w:val="28"/>
          <w:szCs w:val="28"/>
        </w:rPr>
      </w:pPr>
      <w:r w:rsidRPr="00BA4C77">
        <w:rPr>
          <w:b/>
          <w:sz w:val="28"/>
          <w:szCs w:val="28"/>
        </w:rPr>
        <w:t>НАЛОГИ НА ИМУЩЕСТВО</w:t>
      </w:r>
    </w:p>
    <w:p w:rsidR="00BA4C77" w:rsidRPr="00BA4C77" w:rsidRDefault="00BA4C77" w:rsidP="00BA4C77">
      <w:pPr>
        <w:jc w:val="center"/>
        <w:rPr>
          <w:b/>
          <w:sz w:val="28"/>
          <w:szCs w:val="28"/>
        </w:rPr>
      </w:pPr>
      <w:r w:rsidRPr="00BA4C77">
        <w:rPr>
          <w:b/>
          <w:sz w:val="28"/>
          <w:szCs w:val="28"/>
        </w:rPr>
        <w:t xml:space="preserve">Налог на имущество физических лиц  </w:t>
      </w:r>
    </w:p>
    <w:p w:rsidR="00BA4C77" w:rsidRPr="00BA4C77" w:rsidRDefault="00BA4C77" w:rsidP="00BA4C77">
      <w:pPr>
        <w:ind w:firstLine="374"/>
        <w:jc w:val="center"/>
        <w:rPr>
          <w:b/>
          <w:sz w:val="28"/>
          <w:szCs w:val="28"/>
        </w:rPr>
      </w:pPr>
    </w:p>
    <w:p w:rsidR="00BA4C77" w:rsidRPr="00BA4C77" w:rsidRDefault="00BA4C77" w:rsidP="00BA4C77">
      <w:pPr>
        <w:shd w:val="clear" w:color="auto" w:fill="FFFFFF"/>
        <w:ind w:left="-426" w:firstLine="426"/>
        <w:jc w:val="both"/>
        <w:rPr>
          <w:sz w:val="28"/>
          <w:szCs w:val="28"/>
        </w:rPr>
      </w:pPr>
      <w:r w:rsidRPr="00BA4C77">
        <w:rPr>
          <w:sz w:val="28"/>
          <w:szCs w:val="28"/>
        </w:rPr>
        <w:t>В основе расчета поступлений налога на имущество физических лиц на 2026 год используются:</w:t>
      </w:r>
    </w:p>
    <w:p w:rsidR="00BA4C77" w:rsidRPr="00BA4C77" w:rsidRDefault="00BA4C77" w:rsidP="00BA4C77">
      <w:pPr>
        <w:ind w:left="-426" w:firstLine="426"/>
        <w:jc w:val="both"/>
        <w:rPr>
          <w:sz w:val="28"/>
          <w:szCs w:val="28"/>
        </w:rPr>
      </w:pPr>
      <w:r w:rsidRPr="00BA4C77">
        <w:rPr>
          <w:sz w:val="28"/>
          <w:szCs w:val="28"/>
        </w:rPr>
        <w:t>- глава 32 Налогового кодекса Российской Федерации;</w:t>
      </w:r>
    </w:p>
    <w:p w:rsidR="00BA4C77" w:rsidRPr="00BA4C77" w:rsidRDefault="00BA4C77" w:rsidP="00BA4C77">
      <w:pPr>
        <w:ind w:left="-426" w:firstLine="426"/>
        <w:jc w:val="both"/>
        <w:rPr>
          <w:sz w:val="28"/>
          <w:szCs w:val="28"/>
          <w:highlight w:val="yellow"/>
        </w:rPr>
      </w:pPr>
      <w:r w:rsidRPr="00BA4C77">
        <w:rPr>
          <w:sz w:val="28"/>
          <w:szCs w:val="28"/>
        </w:rPr>
        <w:t>- Решения Совета народных депутатов Стародубского муниципального округа «</w:t>
      </w:r>
      <w:r w:rsidRPr="00BA4C77">
        <w:rPr>
          <w:bCs/>
          <w:sz w:val="28"/>
          <w:szCs w:val="28"/>
        </w:rPr>
        <w:t>О  налоге на имущество физических лиц на территории Стародубского муниципального округа Брянской области</w:t>
      </w:r>
      <w:r w:rsidRPr="00BA4C77">
        <w:rPr>
          <w:sz w:val="28"/>
          <w:szCs w:val="28"/>
        </w:rPr>
        <w:t>»;</w:t>
      </w:r>
    </w:p>
    <w:p w:rsidR="00BA4C77" w:rsidRPr="00BA4C77" w:rsidRDefault="00BA4C77" w:rsidP="00BA4C77">
      <w:pPr>
        <w:ind w:left="-426" w:firstLine="426"/>
        <w:jc w:val="both"/>
        <w:rPr>
          <w:sz w:val="28"/>
          <w:szCs w:val="28"/>
        </w:rPr>
      </w:pPr>
      <w:r w:rsidRPr="00BA4C77">
        <w:rPr>
          <w:sz w:val="28"/>
          <w:szCs w:val="28"/>
        </w:rPr>
        <w:t>- ожидаемое поступление налога в 2025 году.</w:t>
      </w:r>
    </w:p>
    <w:p w:rsidR="00BA4C77" w:rsidRPr="00BA4C77" w:rsidRDefault="00BA4C77" w:rsidP="00BA4C77">
      <w:pPr>
        <w:shd w:val="clear" w:color="auto" w:fill="FFFFFF"/>
        <w:ind w:left="-426" w:firstLine="426"/>
        <w:jc w:val="both"/>
        <w:rPr>
          <w:sz w:val="28"/>
          <w:szCs w:val="28"/>
        </w:rPr>
      </w:pPr>
      <w:r w:rsidRPr="00BA4C77">
        <w:rPr>
          <w:sz w:val="28"/>
          <w:szCs w:val="28"/>
        </w:rPr>
        <w:t>В 2026 году прогнозируется поступление налога на имущество физических лиц за 2025 год по ставкам налога, исходя из кадастровой стоимости объекта налогообложения.</w:t>
      </w:r>
    </w:p>
    <w:p w:rsidR="00BA4C77" w:rsidRPr="00BA4C77" w:rsidRDefault="00BA4C77" w:rsidP="00BA4C77">
      <w:pPr>
        <w:ind w:left="-426" w:firstLine="426"/>
        <w:jc w:val="both"/>
        <w:rPr>
          <w:sz w:val="28"/>
          <w:szCs w:val="28"/>
        </w:rPr>
      </w:pPr>
      <w:r w:rsidRPr="00BA4C77">
        <w:rPr>
          <w:sz w:val="28"/>
          <w:szCs w:val="28"/>
        </w:rPr>
        <w:lastRenderedPageBreak/>
        <w:t xml:space="preserve">Прогнозирование осуществлялось с учетом информации о прогнозном поступлении сумм налога, предоставленным главным администратором дохода УФНС России  по Брянской области. </w:t>
      </w:r>
    </w:p>
    <w:p w:rsidR="00BA4C77" w:rsidRPr="00BA4C77" w:rsidRDefault="00BA4C77" w:rsidP="00BA4C77">
      <w:pPr>
        <w:ind w:left="-426" w:firstLine="426"/>
        <w:jc w:val="both"/>
        <w:rPr>
          <w:sz w:val="28"/>
          <w:szCs w:val="28"/>
        </w:rPr>
      </w:pPr>
      <w:r w:rsidRPr="00BA4C77">
        <w:rPr>
          <w:sz w:val="28"/>
          <w:szCs w:val="28"/>
        </w:rPr>
        <w:t xml:space="preserve">Прогнозируемая  сумма налога на имущество физических лиц на 2026 год составит  14 960 000,00 руб., на 2027 год – 15 004 000,00 руб. и 2028 год – 15 080 000,00 руб.  Норматив отчислений в местный бюджет составляет  100%. </w:t>
      </w:r>
    </w:p>
    <w:p w:rsidR="00BA4C77" w:rsidRPr="00BA4C77" w:rsidRDefault="00BA4C77" w:rsidP="00BA4C77">
      <w:pPr>
        <w:ind w:left="-426" w:firstLine="426"/>
        <w:jc w:val="both"/>
        <w:rPr>
          <w:sz w:val="28"/>
          <w:szCs w:val="28"/>
        </w:rPr>
      </w:pPr>
    </w:p>
    <w:p w:rsidR="00BA4C77" w:rsidRPr="00BA4C77" w:rsidRDefault="00BA4C77" w:rsidP="00BA4C77">
      <w:pPr>
        <w:tabs>
          <w:tab w:val="left" w:pos="-2618"/>
        </w:tabs>
        <w:ind w:firstLine="374"/>
        <w:jc w:val="center"/>
        <w:rPr>
          <w:b/>
          <w:sz w:val="28"/>
          <w:szCs w:val="28"/>
        </w:rPr>
      </w:pPr>
      <w:r w:rsidRPr="00BA4C77">
        <w:rPr>
          <w:b/>
          <w:sz w:val="28"/>
          <w:szCs w:val="28"/>
        </w:rPr>
        <w:t xml:space="preserve">Земельный налог   </w:t>
      </w:r>
    </w:p>
    <w:p w:rsidR="00BA4C77" w:rsidRPr="00BA4C77" w:rsidRDefault="00BA4C77" w:rsidP="00BA4C77">
      <w:pPr>
        <w:tabs>
          <w:tab w:val="left" w:pos="-2618"/>
        </w:tabs>
        <w:ind w:firstLine="374"/>
        <w:jc w:val="center"/>
        <w:rPr>
          <w:b/>
          <w:sz w:val="28"/>
          <w:szCs w:val="28"/>
        </w:rPr>
      </w:pPr>
    </w:p>
    <w:p w:rsidR="00BA4C77" w:rsidRPr="00BA4C77" w:rsidRDefault="00BA4C77" w:rsidP="00BA4C77">
      <w:pPr>
        <w:shd w:val="clear" w:color="auto" w:fill="FFFFFF"/>
        <w:ind w:left="-426" w:firstLine="426"/>
        <w:jc w:val="both"/>
        <w:rPr>
          <w:sz w:val="28"/>
          <w:szCs w:val="28"/>
        </w:rPr>
      </w:pPr>
      <w:r w:rsidRPr="00BA4C77">
        <w:rPr>
          <w:sz w:val="28"/>
          <w:szCs w:val="28"/>
        </w:rPr>
        <w:t>Основой для расчета прогноза по земельному налогу являются:</w:t>
      </w:r>
    </w:p>
    <w:p w:rsidR="00BA4C77" w:rsidRPr="00BA4C77" w:rsidRDefault="00BA4C77" w:rsidP="00BA4C77">
      <w:pPr>
        <w:shd w:val="clear" w:color="auto" w:fill="FFFFFF"/>
        <w:ind w:left="-426" w:firstLine="426"/>
        <w:jc w:val="both"/>
        <w:rPr>
          <w:sz w:val="28"/>
          <w:szCs w:val="28"/>
        </w:rPr>
      </w:pPr>
      <w:r w:rsidRPr="00BA4C77">
        <w:rPr>
          <w:sz w:val="28"/>
          <w:szCs w:val="28"/>
        </w:rPr>
        <w:t>- глава 31 Налогового кодекса Российской Федерации;</w:t>
      </w:r>
    </w:p>
    <w:p w:rsidR="00BA4C77" w:rsidRPr="00BA4C77" w:rsidRDefault="00BA4C77" w:rsidP="00BA4C77">
      <w:pPr>
        <w:shd w:val="clear" w:color="auto" w:fill="FFFFFF"/>
        <w:ind w:left="-426" w:firstLine="426"/>
        <w:jc w:val="both"/>
        <w:rPr>
          <w:sz w:val="28"/>
          <w:szCs w:val="28"/>
        </w:rPr>
      </w:pPr>
      <w:r w:rsidRPr="00BA4C77">
        <w:rPr>
          <w:sz w:val="28"/>
          <w:szCs w:val="28"/>
        </w:rPr>
        <w:t xml:space="preserve">- данные результатов определения кадастровой стоимости земельных участков, утвержденные Приказом Управления имущественных отношений Брянской области от 01.11.2022 года №1660 «Об утверждении результатов определения кадастровой стоимости на территории Брянской области». </w:t>
      </w:r>
    </w:p>
    <w:p w:rsidR="00BA4C77" w:rsidRPr="00BA4C77" w:rsidRDefault="00BA4C77" w:rsidP="00BA4C77">
      <w:pPr>
        <w:shd w:val="clear" w:color="auto" w:fill="FFFFFF"/>
        <w:ind w:left="-426" w:firstLine="426"/>
        <w:jc w:val="both"/>
        <w:rPr>
          <w:sz w:val="28"/>
          <w:szCs w:val="28"/>
        </w:rPr>
      </w:pPr>
      <w:r w:rsidRPr="00BA4C77">
        <w:rPr>
          <w:sz w:val="28"/>
          <w:szCs w:val="28"/>
        </w:rPr>
        <w:t>- Решения Совета народных депутатов Стародубского муниципального округа «</w:t>
      </w:r>
      <w:r w:rsidRPr="00BA4C77">
        <w:rPr>
          <w:bCs/>
          <w:sz w:val="28"/>
          <w:szCs w:val="28"/>
        </w:rPr>
        <w:t>О земельном налоге на территории Стародубского муниципального округа Брянской области</w:t>
      </w:r>
      <w:r w:rsidRPr="00BA4C77">
        <w:rPr>
          <w:sz w:val="28"/>
          <w:szCs w:val="28"/>
        </w:rPr>
        <w:t>»;</w:t>
      </w:r>
    </w:p>
    <w:p w:rsidR="00BA4C77" w:rsidRPr="00BA4C77" w:rsidRDefault="00BA4C77" w:rsidP="00BA4C77">
      <w:pPr>
        <w:tabs>
          <w:tab w:val="left" w:pos="-2618"/>
        </w:tabs>
        <w:ind w:left="-426" w:firstLine="426"/>
        <w:jc w:val="both"/>
        <w:rPr>
          <w:b/>
          <w:sz w:val="28"/>
          <w:szCs w:val="28"/>
          <w:u w:val="single"/>
        </w:rPr>
      </w:pPr>
      <w:r w:rsidRPr="00BA4C77">
        <w:rPr>
          <w:sz w:val="28"/>
          <w:szCs w:val="28"/>
        </w:rPr>
        <w:t>- ожидаемая оценка поступлений в 2025 году.</w:t>
      </w:r>
    </w:p>
    <w:p w:rsidR="00BA4C77" w:rsidRPr="00BA4C77" w:rsidRDefault="00BA4C77" w:rsidP="00BA4C77">
      <w:pPr>
        <w:ind w:left="-426" w:firstLine="426"/>
        <w:jc w:val="both"/>
        <w:rPr>
          <w:sz w:val="28"/>
          <w:szCs w:val="28"/>
        </w:rPr>
      </w:pPr>
      <w:r w:rsidRPr="00BA4C77">
        <w:rPr>
          <w:sz w:val="28"/>
          <w:szCs w:val="28"/>
        </w:rPr>
        <w:t xml:space="preserve">Прогноз поступлений земельного налога в отношении земельных участков по физическим лицам в 2026 году  прогнозируется в размере 8 321 000,00 руб., на 2027 год 8 404 000,00 руб. и на 2028 год 8 489 000,00 руб. </w:t>
      </w:r>
    </w:p>
    <w:p w:rsidR="00BA4C77" w:rsidRPr="00BA4C77" w:rsidRDefault="00BA4C77" w:rsidP="00BA4C77">
      <w:pPr>
        <w:ind w:left="-426" w:firstLine="426"/>
        <w:jc w:val="both"/>
        <w:rPr>
          <w:sz w:val="28"/>
          <w:szCs w:val="28"/>
        </w:rPr>
      </w:pPr>
      <w:r w:rsidRPr="00BA4C77">
        <w:rPr>
          <w:sz w:val="28"/>
          <w:szCs w:val="28"/>
        </w:rPr>
        <w:t xml:space="preserve">Прогноз поступлений земельного налога в отношении земельных участков по юридическим лицам на 2026 год составит 11 120 000,00 руб., на 2027 год 11 132 000,00 руб. и на 2028 год 11 143 000,00 </w:t>
      </w:r>
      <w:proofErr w:type="gramStart"/>
      <w:r w:rsidRPr="00BA4C77">
        <w:rPr>
          <w:sz w:val="28"/>
          <w:szCs w:val="28"/>
        </w:rPr>
        <w:t>руб..</w:t>
      </w:r>
      <w:proofErr w:type="gramEnd"/>
      <w:r w:rsidRPr="00BA4C77">
        <w:rPr>
          <w:sz w:val="28"/>
          <w:szCs w:val="28"/>
        </w:rPr>
        <w:t xml:space="preserve"> </w:t>
      </w:r>
    </w:p>
    <w:p w:rsidR="00BA4C77" w:rsidRPr="00BA4C77" w:rsidRDefault="00BA4C77" w:rsidP="00BA4C77">
      <w:pPr>
        <w:spacing w:after="120"/>
        <w:ind w:left="-426" w:firstLine="426"/>
        <w:jc w:val="both"/>
        <w:rPr>
          <w:sz w:val="28"/>
          <w:szCs w:val="28"/>
        </w:rPr>
      </w:pPr>
      <w:r w:rsidRPr="00BA4C77">
        <w:rPr>
          <w:sz w:val="28"/>
          <w:szCs w:val="28"/>
        </w:rPr>
        <w:t>Норматив отчислений в местный бюджет составляет  100%.</w:t>
      </w:r>
    </w:p>
    <w:p w:rsidR="00BA4C77" w:rsidRPr="00BA4C77" w:rsidRDefault="00BA4C77" w:rsidP="00BA4C77">
      <w:pPr>
        <w:spacing w:after="120"/>
        <w:ind w:left="-426" w:firstLine="426"/>
        <w:jc w:val="both"/>
        <w:rPr>
          <w:sz w:val="28"/>
          <w:szCs w:val="28"/>
          <w:highlight w:val="yellow"/>
        </w:rPr>
      </w:pPr>
    </w:p>
    <w:p w:rsidR="00BA4C77" w:rsidRPr="00BA4C77" w:rsidRDefault="00BA4C77" w:rsidP="00BA4C77">
      <w:pPr>
        <w:jc w:val="center"/>
        <w:rPr>
          <w:b/>
          <w:sz w:val="28"/>
          <w:szCs w:val="28"/>
        </w:rPr>
      </w:pPr>
      <w:r w:rsidRPr="00BA4C77">
        <w:rPr>
          <w:b/>
          <w:sz w:val="28"/>
          <w:szCs w:val="28"/>
        </w:rPr>
        <w:t>ГОСУДАРСТВЕННАЯ ПОШЛИНА</w:t>
      </w:r>
    </w:p>
    <w:p w:rsidR="00BA4C77" w:rsidRPr="00BA4C77" w:rsidRDefault="00BA4C77" w:rsidP="00BA4C77">
      <w:pPr>
        <w:jc w:val="center"/>
        <w:rPr>
          <w:b/>
          <w:sz w:val="28"/>
          <w:szCs w:val="28"/>
        </w:rPr>
      </w:pPr>
    </w:p>
    <w:p w:rsidR="00BA4C77" w:rsidRPr="00BA4C77" w:rsidRDefault="00BA4C77" w:rsidP="00BA4C77">
      <w:pPr>
        <w:ind w:left="-426"/>
        <w:jc w:val="both"/>
        <w:rPr>
          <w:sz w:val="28"/>
          <w:szCs w:val="28"/>
          <w:highlight w:val="yellow"/>
        </w:rPr>
      </w:pPr>
      <w:r w:rsidRPr="00BA4C77">
        <w:rPr>
          <w:sz w:val="28"/>
          <w:szCs w:val="28"/>
        </w:rPr>
        <w:t xml:space="preserve">       Прогнозируемый объем поступления государственной пошлины на 2026 год определен с учетом динамики поступлений за прошлые годы, оценки поступления в бюджет муниципального округа в 2025 году, а также  учетом прогнозных показателей, представленных главными администраторами платежа - Федеральной налоговой службой по Брянской области.</w:t>
      </w:r>
    </w:p>
    <w:p w:rsidR="00BA4C77" w:rsidRPr="00BA4C77" w:rsidRDefault="00BA4C77" w:rsidP="00BA4C77">
      <w:pPr>
        <w:ind w:left="-426" w:firstLine="426"/>
        <w:jc w:val="both"/>
        <w:rPr>
          <w:sz w:val="28"/>
          <w:szCs w:val="28"/>
          <w:highlight w:val="yellow"/>
        </w:rPr>
      </w:pPr>
      <w:r w:rsidRPr="00BA4C77">
        <w:rPr>
          <w:sz w:val="28"/>
          <w:szCs w:val="28"/>
        </w:rPr>
        <w:t xml:space="preserve">Сумма прогнозируемых поступлений государственной пошлины в бюджет муниципального округа на 2026 год составляет  9 404 000,00 рублей, на 2027 год 9 836 000,00 рублей, на 2028 год – 10 289 000,00 рублей. </w:t>
      </w:r>
      <w:r w:rsidRPr="00BA4C77">
        <w:rPr>
          <w:sz w:val="28"/>
          <w:szCs w:val="28"/>
          <w:highlight w:val="yellow"/>
        </w:rPr>
        <w:t xml:space="preserve">         </w:t>
      </w:r>
    </w:p>
    <w:p w:rsidR="00BA4C77" w:rsidRPr="00BA4C77" w:rsidRDefault="00BA4C77" w:rsidP="00BA4C77">
      <w:pPr>
        <w:keepNext/>
        <w:jc w:val="center"/>
        <w:outlineLvl w:val="0"/>
        <w:rPr>
          <w:b/>
          <w:sz w:val="28"/>
          <w:szCs w:val="28"/>
          <w:highlight w:val="yellow"/>
        </w:rPr>
      </w:pPr>
      <w:bookmarkStart w:id="16" w:name="_Toc498339882"/>
    </w:p>
    <w:p w:rsidR="00BA4C77" w:rsidRPr="00BA4C77" w:rsidRDefault="00BA4C77" w:rsidP="00BA4C77">
      <w:pPr>
        <w:keepNext/>
        <w:jc w:val="center"/>
        <w:outlineLvl w:val="0"/>
        <w:rPr>
          <w:b/>
          <w:sz w:val="28"/>
          <w:szCs w:val="28"/>
        </w:rPr>
      </w:pPr>
      <w:r w:rsidRPr="00BA4C77">
        <w:rPr>
          <w:b/>
          <w:sz w:val="28"/>
          <w:szCs w:val="28"/>
        </w:rPr>
        <w:t xml:space="preserve">НЕНАЛОГОВЫЕ ДОХОДЫ  БЮДЖЕТА </w:t>
      </w:r>
      <w:bookmarkEnd w:id="16"/>
      <w:r w:rsidRPr="00BA4C77">
        <w:rPr>
          <w:b/>
          <w:sz w:val="28"/>
          <w:szCs w:val="28"/>
        </w:rPr>
        <w:t>СТАРОДУБСКОГО МУНИЦИПАЛЬНОГО ОКРУГА БРЯНСКОЙ ОБЛАСТИ</w:t>
      </w:r>
    </w:p>
    <w:p w:rsidR="00BA4C77" w:rsidRPr="00BA4C77" w:rsidRDefault="00BA4C77" w:rsidP="00BA4C77">
      <w:pPr>
        <w:ind w:firstLine="851"/>
        <w:jc w:val="center"/>
        <w:rPr>
          <w:b/>
          <w:sz w:val="28"/>
          <w:szCs w:val="28"/>
        </w:rPr>
      </w:pPr>
    </w:p>
    <w:p w:rsidR="00BA4C77" w:rsidRPr="00BA4C77" w:rsidRDefault="00BA4C77" w:rsidP="00BA4C77">
      <w:pPr>
        <w:ind w:firstLine="851"/>
        <w:jc w:val="center"/>
        <w:rPr>
          <w:b/>
          <w:sz w:val="28"/>
          <w:szCs w:val="28"/>
        </w:rPr>
      </w:pPr>
      <w:r w:rsidRPr="00BA4C77">
        <w:rPr>
          <w:b/>
          <w:sz w:val="28"/>
          <w:szCs w:val="28"/>
        </w:rPr>
        <w:t>ДОХОДЫ ОТ ИСПОЛЬЗОВАНИЯ ИМУЩЕСТВА,</w:t>
      </w:r>
    </w:p>
    <w:p w:rsidR="00BA4C77" w:rsidRPr="00BA4C77" w:rsidRDefault="00BA4C77" w:rsidP="00BA4C77">
      <w:pPr>
        <w:ind w:firstLine="851"/>
        <w:jc w:val="center"/>
        <w:rPr>
          <w:b/>
          <w:sz w:val="28"/>
          <w:szCs w:val="28"/>
        </w:rPr>
      </w:pPr>
      <w:r w:rsidRPr="00BA4C77">
        <w:rPr>
          <w:b/>
          <w:sz w:val="28"/>
          <w:szCs w:val="28"/>
        </w:rPr>
        <w:t>НАХОДЯЩЕГОСЯ В ГОСУДАРСТВЕННОЙ И</w:t>
      </w:r>
    </w:p>
    <w:p w:rsidR="00BA4C77" w:rsidRPr="00BA4C77" w:rsidRDefault="00BA4C77" w:rsidP="00BA4C77">
      <w:pPr>
        <w:ind w:firstLine="851"/>
        <w:jc w:val="center"/>
        <w:rPr>
          <w:b/>
          <w:sz w:val="28"/>
          <w:szCs w:val="28"/>
        </w:rPr>
      </w:pPr>
      <w:r w:rsidRPr="00BA4C77">
        <w:rPr>
          <w:b/>
          <w:sz w:val="28"/>
          <w:szCs w:val="28"/>
        </w:rPr>
        <w:t>МУНИЦИПАЛЬНОЙ СОБСТВЕННОСТИ</w:t>
      </w:r>
    </w:p>
    <w:p w:rsidR="00BA4C77" w:rsidRPr="00BA4C77" w:rsidRDefault="00BA4C77" w:rsidP="00BA4C77">
      <w:pPr>
        <w:ind w:firstLine="851"/>
        <w:jc w:val="center"/>
        <w:rPr>
          <w:b/>
          <w:sz w:val="28"/>
          <w:szCs w:val="28"/>
        </w:rPr>
      </w:pPr>
    </w:p>
    <w:p w:rsidR="00BA4C77" w:rsidRPr="00BA4C77" w:rsidRDefault="00BA4C77" w:rsidP="00BA4C77">
      <w:pPr>
        <w:autoSpaceDE w:val="0"/>
        <w:autoSpaceDN w:val="0"/>
        <w:adjustRightInd w:val="0"/>
        <w:jc w:val="center"/>
        <w:rPr>
          <w:b/>
          <w:sz w:val="28"/>
          <w:szCs w:val="28"/>
        </w:rPr>
      </w:pPr>
      <w:r w:rsidRPr="00BA4C77">
        <w:rPr>
          <w:b/>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BA4C77" w:rsidRPr="00BA4C77" w:rsidRDefault="00BA4C77" w:rsidP="00BA4C77">
      <w:pPr>
        <w:ind w:firstLine="708"/>
        <w:jc w:val="both"/>
        <w:rPr>
          <w:sz w:val="28"/>
          <w:szCs w:val="28"/>
        </w:rPr>
      </w:pPr>
    </w:p>
    <w:p w:rsidR="00BA4C77" w:rsidRPr="00BA4C77" w:rsidRDefault="00BA4C77" w:rsidP="00BA4C77">
      <w:pPr>
        <w:autoSpaceDE w:val="0"/>
        <w:autoSpaceDN w:val="0"/>
        <w:adjustRightInd w:val="0"/>
        <w:ind w:firstLine="709"/>
        <w:jc w:val="both"/>
        <w:rPr>
          <w:sz w:val="28"/>
          <w:szCs w:val="28"/>
          <w:highlight w:val="yellow"/>
        </w:rPr>
      </w:pPr>
      <w:r w:rsidRPr="00BA4C77">
        <w:rPr>
          <w:sz w:val="28"/>
          <w:szCs w:val="28"/>
        </w:rPr>
        <w:t xml:space="preserve">Объем поступления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а также средства от продажи права на заключение договоров аренды указанных земельных участков, прогнозируемый на 2026 год, рассчитан на основе  сведений администратора платежа – комитета по управлению муниципальным имуществом администрации Стародубского муниципального округа, о начислениях арендной платы в прошлом и текущем годах, оценки  2025 года с учетом достигнутого в предыдущие периоды уровня собираемости платежа и прогнозируется в сумме 13 613 468,00 рублей. </w:t>
      </w:r>
    </w:p>
    <w:p w:rsidR="00BA4C77" w:rsidRPr="00BA4C77" w:rsidRDefault="00BA4C77" w:rsidP="00BA4C77">
      <w:pPr>
        <w:autoSpaceDE w:val="0"/>
        <w:autoSpaceDN w:val="0"/>
        <w:adjustRightInd w:val="0"/>
        <w:ind w:firstLine="709"/>
        <w:jc w:val="both"/>
        <w:rPr>
          <w:sz w:val="28"/>
          <w:szCs w:val="28"/>
          <w:highlight w:val="yellow"/>
        </w:rPr>
      </w:pPr>
      <w:r w:rsidRPr="00BA4C77">
        <w:rPr>
          <w:sz w:val="28"/>
          <w:szCs w:val="28"/>
        </w:rPr>
        <w:t>Прогнозируемый объем поступления  в 2027 году арендных платежей за земли оценивается в сумме 13 363 468,00 рублей, в 2028 году – 12 863 468,00 рублей.</w:t>
      </w:r>
    </w:p>
    <w:p w:rsidR="00BA4C77" w:rsidRPr="00BA4C77" w:rsidRDefault="00BA4C77" w:rsidP="00BA4C77">
      <w:pPr>
        <w:autoSpaceDE w:val="0"/>
        <w:autoSpaceDN w:val="0"/>
        <w:adjustRightInd w:val="0"/>
        <w:ind w:firstLine="709"/>
        <w:jc w:val="both"/>
        <w:rPr>
          <w:sz w:val="28"/>
          <w:szCs w:val="28"/>
          <w:highlight w:val="yellow"/>
        </w:rPr>
      </w:pPr>
    </w:p>
    <w:p w:rsidR="00BA4C77" w:rsidRPr="00BA4C77" w:rsidRDefault="00BA4C77" w:rsidP="00BA4C77">
      <w:pPr>
        <w:keepNext/>
        <w:shd w:val="clear" w:color="auto" w:fill="FFFFFF"/>
        <w:tabs>
          <w:tab w:val="left" w:pos="5683"/>
        </w:tabs>
        <w:spacing w:line="240" w:lineRule="atLeast"/>
        <w:jc w:val="center"/>
        <w:rPr>
          <w:b/>
          <w:sz w:val="28"/>
          <w:szCs w:val="28"/>
          <w:highlight w:val="yellow"/>
        </w:rPr>
      </w:pPr>
      <w:r w:rsidRPr="00BA4C77">
        <w:rPr>
          <w:b/>
          <w:sz w:val="28"/>
          <w:szCs w:val="28"/>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BA4C77" w:rsidRPr="00BA4C77" w:rsidRDefault="00BA4C77" w:rsidP="00BA4C77">
      <w:pPr>
        <w:spacing w:after="120"/>
        <w:ind w:left="283"/>
        <w:jc w:val="center"/>
        <w:rPr>
          <w:sz w:val="28"/>
          <w:szCs w:val="28"/>
          <w:highlight w:val="yellow"/>
        </w:rPr>
      </w:pPr>
    </w:p>
    <w:p w:rsidR="00BA4C77" w:rsidRPr="00BA4C77" w:rsidRDefault="00BA4C77" w:rsidP="00BA4C77">
      <w:pPr>
        <w:autoSpaceDE w:val="0"/>
        <w:autoSpaceDN w:val="0"/>
        <w:adjustRightInd w:val="0"/>
        <w:ind w:firstLine="709"/>
        <w:jc w:val="both"/>
        <w:rPr>
          <w:sz w:val="28"/>
          <w:szCs w:val="28"/>
          <w:highlight w:val="yellow"/>
        </w:rPr>
      </w:pPr>
      <w:r w:rsidRPr="00BA4C77">
        <w:rPr>
          <w:sz w:val="28"/>
          <w:szCs w:val="28"/>
        </w:rPr>
        <w:t>Прогнозируемый объем поступлений доходов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 рассчитан администратором платежа – комитетом по управлению муниципальным имуществом администрации Стародубского муниципального округа, исходя из фактически заключенных договоров аренды по состоянию на 01.07.2025 года.</w:t>
      </w:r>
    </w:p>
    <w:p w:rsidR="00BA4C77" w:rsidRPr="00BA4C77" w:rsidRDefault="00BA4C77" w:rsidP="00BA4C77">
      <w:pPr>
        <w:autoSpaceDE w:val="0"/>
        <w:autoSpaceDN w:val="0"/>
        <w:adjustRightInd w:val="0"/>
        <w:ind w:firstLine="709"/>
        <w:jc w:val="both"/>
        <w:rPr>
          <w:sz w:val="28"/>
          <w:szCs w:val="28"/>
          <w:highlight w:val="yellow"/>
        </w:rPr>
      </w:pPr>
      <w:r w:rsidRPr="00BA4C77">
        <w:rPr>
          <w:sz w:val="28"/>
          <w:szCs w:val="28"/>
        </w:rPr>
        <w:t xml:space="preserve">Прогноз данных поступлений  в 2026 году планируется в сумме              787 200,00 рублей, в 2027 году – 700 000,00 и в 2028 году –700 000,00 рублей. </w:t>
      </w:r>
    </w:p>
    <w:p w:rsidR="00BA4C77" w:rsidRPr="00BA4C77" w:rsidRDefault="00BA4C77" w:rsidP="00BA4C77">
      <w:pPr>
        <w:keepNext/>
        <w:autoSpaceDE w:val="0"/>
        <w:autoSpaceDN w:val="0"/>
        <w:adjustRightInd w:val="0"/>
        <w:spacing w:before="240" w:after="120" w:line="252" w:lineRule="auto"/>
        <w:jc w:val="center"/>
        <w:rPr>
          <w:b/>
          <w:sz w:val="28"/>
          <w:szCs w:val="28"/>
        </w:rPr>
      </w:pPr>
      <w:r w:rsidRPr="00BA4C77">
        <w:rPr>
          <w:b/>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муниципальных округов</w:t>
      </w:r>
    </w:p>
    <w:p w:rsidR="00BA4C77" w:rsidRPr="00BA4C77" w:rsidRDefault="00BA4C77" w:rsidP="00BA4C77">
      <w:pPr>
        <w:autoSpaceDE w:val="0"/>
        <w:autoSpaceDN w:val="0"/>
        <w:adjustRightInd w:val="0"/>
        <w:spacing w:line="252" w:lineRule="auto"/>
        <w:ind w:firstLine="709"/>
        <w:jc w:val="both"/>
        <w:rPr>
          <w:sz w:val="28"/>
          <w:szCs w:val="28"/>
        </w:rPr>
      </w:pPr>
      <w:r w:rsidRPr="00BA4C77">
        <w:rPr>
          <w:sz w:val="28"/>
          <w:szCs w:val="28"/>
        </w:rPr>
        <w:t>Прогноз поступлений от перечисления части прибыли государственных унитарных предприятий, остающейся после уплаты налогов и обязательных платежей, определены главным администратором платежа – комитетом по управлению муниципальным имуществом администрации Стародубского му</w:t>
      </w:r>
      <w:r w:rsidRPr="00BA4C77">
        <w:rPr>
          <w:sz w:val="28"/>
          <w:szCs w:val="28"/>
        </w:rPr>
        <w:lastRenderedPageBreak/>
        <w:t xml:space="preserve">ниципального округа с учетом действующего норматива зачисления в </w:t>
      </w:r>
      <w:proofErr w:type="gramStart"/>
      <w:r w:rsidRPr="00BA4C77">
        <w:rPr>
          <w:sz w:val="28"/>
          <w:szCs w:val="28"/>
        </w:rPr>
        <w:t>бюджет  Стародубского</w:t>
      </w:r>
      <w:proofErr w:type="gramEnd"/>
      <w:r w:rsidRPr="00BA4C77">
        <w:rPr>
          <w:sz w:val="28"/>
          <w:szCs w:val="28"/>
        </w:rPr>
        <w:t xml:space="preserve"> муниципального округа в размере 30 процентов. </w:t>
      </w:r>
    </w:p>
    <w:p w:rsidR="00BA4C77" w:rsidRPr="00BA4C77" w:rsidRDefault="00BA4C77" w:rsidP="00BA4C77">
      <w:pPr>
        <w:autoSpaceDE w:val="0"/>
        <w:autoSpaceDN w:val="0"/>
        <w:adjustRightInd w:val="0"/>
        <w:spacing w:line="252" w:lineRule="auto"/>
        <w:ind w:firstLine="709"/>
        <w:jc w:val="both"/>
        <w:rPr>
          <w:sz w:val="28"/>
          <w:szCs w:val="28"/>
        </w:rPr>
      </w:pPr>
      <w:r w:rsidRPr="00BA4C77">
        <w:rPr>
          <w:sz w:val="28"/>
          <w:szCs w:val="28"/>
        </w:rPr>
        <w:t>Прогноз части прибыли государственных унитарных предприятий на 2026 год определен в сумме 30 000 рублей, в 2027 году – 0,00 рублей и 2028 году – 0,00 рублей.</w:t>
      </w:r>
    </w:p>
    <w:p w:rsidR="00BA4C77" w:rsidRPr="00BA4C77" w:rsidRDefault="00BA4C77" w:rsidP="00BA4C77">
      <w:pPr>
        <w:keepNext/>
        <w:autoSpaceDE w:val="0"/>
        <w:autoSpaceDN w:val="0"/>
        <w:adjustRightInd w:val="0"/>
        <w:spacing w:before="240" w:after="120" w:line="252" w:lineRule="auto"/>
        <w:jc w:val="center"/>
        <w:rPr>
          <w:b/>
          <w:sz w:val="28"/>
          <w:szCs w:val="28"/>
        </w:rPr>
      </w:pPr>
      <w:r w:rsidRPr="00BA4C77">
        <w:rPr>
          <w:b/>
          <w:sz w:val="28"/>
          <w:szCs w:val="28"/>
        </w:rPr>
        <w:t xml:space="preserve"> Прочие поступления от использования имущества, находящегося</w:t>
      </w:r>
      <w:r w:rsidRPr="00BA4C77">
        <w:rPr>
          <w:b/>
          <w:sz w:val="28"/>
          <w:szCs w:val="28"/>
        </w:rPr>
        <w:br/>
        <w:t xml:space="preserve">в собственности муниципальных округов </w:t>
      </w:r>
    </w:p>
    <w:p w:rsidR="00BA4C77" w:rsidRPr="00BA4C77" w:rsidRDefault="00BA4C77" w:rsidP="00BA4C77">
      <w:pPr>
        <w:autoSpaceDE w:val="0"/>
        <w:autoSpaceDN w:val="0"/>
        <w:adjustRightInd w:val="0"/>
        <w:spacing w:line="252" w:lineRule="auto"/>
        <w:ind w:firstLine="709"/>
        <w:jc w:val="both"/>
        <w:rPr>
          <w:sz w:val="28"/>
          <w:szCs w:val="28"/>
        </w:rPr>
      </w:pPr>
      <w:r w:rsidRPr="00BA4C77">
        <w:rPr>
          <w:sz w:val="28"/>
          <w:szCs w:val="28"/>
        </w:rPr>
        <w:t>Прогнозируемый объем прочих поступлений от использования имущества, находящегося в собственности муниципального округа (за исключением имущества бюджетных и автономных учреждений, а также имущества государственных унитарных предприятий, в том числе казенных) составит в 2026 году 10 000 рублей, в 2027 году – 10 000 рублей, 2028 году – 10 000 рублей.</w:t>
      </w:r>
    </w:p>
    <w:p w:rsidR="00BA4C77" w:rsidRPr="00BA4C77" w:rsidRDefault="00BA4C77" w:rsidP="00BA4C77">
      <w:pPr>
        <w:autoSpaceDE w:val="0"/>
        <w:autoSpaceDN w:val="0"/>
        <w:adjustRightInd w:val="0"/>
        <w:ind w:firstLine="708"/>
        <w:rPr>
          <w:sz w:val="28"/>
          <w:szCs w:val="28"/>
          <w:highlight w:val="yellow"/>
        </w:rPr>
      </w:pPr>
    </w:p>
    <w:p w:rsidR="00BA4C77" w:rsidRPr="00BA4C77" w:rsidRDefault="00BA4C77" w:rsidP="00BA4C77">
      <w:pPr>
        <w:autoSpaceDE w:val="0"/>
        <w:autoSpaceDN w:val="0"/>
        <w:adjustRightInd w:val="0"/>
        <w:jc w:val="center"/>
        <w:rPr>
          <w:sz w:val="28"/>
          <w:szCs w:val="28"/>
          <w:highlight w:val="yellow"/>
        </w:rPr>
      </w:pPr>
    </w:p>
    <w:p w:rsidR="00BA4C77" w:rsidRPr="00BA4C77" w:rsidRDefault="00BA4C77" w:rsidP="00BA4C77">
      <w:pPr>
        <w:jc w:val="center"/>
        <w:rPr>
          <w:b/>
          <w:sz w:val="28"/>
          <w:szCs w:val="28"/>
        </w:rPr>
      </w:pPr>
      <w:r w:rsidRPr="00BA4C77">
        <w:rPr>
          <w:b/>
          <w:sz w:val="28"/>
          <w:szCs w:val="28"/>
        </w:rPr>
        <w:t>ПЛАТЕЖИ ПРИ ПОЛЬЗОВАНИИ ПРИРОДНЫМИ РЕСУРСАМИ</w:t>
      </w:r>
    </w:p>
    <w:p w:rsidR="00BA4C77" w:rsidRPr="00BA4C77" w:rsidRDefault="00BA4C77" w:rsidP="00BA4C77">
      <w:pPr>
        <w:jc w:val="center"/>
        <w:rPr>
          <w:b/>
          <w:sz w:val="28"/>
          <w:szCs w:val="28"/>
        </w:rPr>
      </w:pPr>
    </w:p>
    <w:p w:rsidR="00BA4C77" w:rsidRPr="00BA4C77" w:rsidRDefault="00BA4C77" w:rsidP="00BA4C77">
      <w:pPr>
        <w:jc w:val="center"/>
        <w:rPr>
          <w:b/>
          <w:sz w:val="28"/>
          <w:szCs w:val="28"/>
        </w:rPr>
      </w:pPr>
      <w:r w:rsidRPr="00BA4C77">
        <w:rPr>
          <w:b/>
          <w:sz w:val="28"/>
          <w:szCs w:val="28"/>
        </w:rPr>
        <w:t>Плата за негативное воздействие на окружающую среду</w:t>
      </w:r>
    </w:p>
    <w:p w:rsidR="00BA4C77" w:rsidRPr="00BA4C77" w:rsidRDefault="00BA4C77" w:rsidP="00BA4C77">
      <w:pPr>
        <w:jc w:val="center"/>
        <w:rPr>
          <w:b/>
          <w:sz w:val="28"/>
          <w:szCs w:val="28"/>
        </w:rPr>
      </w:pPr>
    </w:p>
    <w:p w:rsidR="00BA4C77" w:rsidRPr="00BA4C77" w:rsidRDefault="00BA4C77" w:rsidP="00BA4C77">
      <w:pPr>
        <w:autoSpaceDE w:val="0"/>
        <w:autoSpaceDN w:val="0"/>
        <w:adjustRightInd w:val="0"/>
        <w:ind w:left="-426"/>
        <w:jc w:val="both"/>
        <w:rPr>
          <w:sz w:val="28"/>
          <w:szCs w:val="28"/>
        </w:rPr>
      </w:pPr>
      <w:r w:rsidRPr="00BA4C77">
        <w:rPr>
          <w:sz w:val="28"/>
          <w:szCs w:val="28"/>
        </w:rPr>
        <w:t xml:space="preserve">          Расчет платы за негативное воздействие на окружающую среду на 2026 год произведен с учетом сведений о прогнозируемых суммах поступлений главного администратора платежа – </w:t>
      </w:r>
      <w:proofErr w:type="spellStart"/>
      <w:r w:rsidRPr="00BA4C77">
        <w:rPr>
          <w:sz w:val="28"/>
          <w:szCs w:val="28"/>
        </w:rPr>
        <w:t>Приокское</w:t>
      </w:r>
      <w:proofErr w:type="spellEnd"/>
      <w:r w:rsidRPr="00BA4C77">
        <w:rPr>
          <w:sz w:val="28"/>
          <w:szCs w:val="28"/>
        </w:rPr>
        <w:t xml:space="preserve">  межрегиональное управление Росприроднадзора о прогнозируемых суммах поступлений платы на планируемый период.</w:t>
      </w:r>
    </w:p>
    <w:p w:rsidR="00BA4C77" w:rsidRPr="00BA4C77" w:rsidRDefault="00BA4C77" w:rsidP="00BA4C77">
      <w:pPr>
        <w:autoSpaceDE w:val="0"/>
        <w:autoSpaceDN w:val="0"/>
        <w:adjustRightInd w:val="0"/>
        <w:ind w:left="-426"/>
        <w:jc w:val="both"/>
        <w:rPr>
          <w:sz w:val="28"/>
          <w:szCs w:val="28"/>
        </w:rPr>
      </w:pPr>
      <w:r w:rsidRPr="00BA4C77">
        <w:rPr>
          <w:sz w:val="28"/>
          <w:szCs w:val="28"/>
        </w:rPr>
        <w:t xml:space="preserve">         Норматив зачисления платы в бюджет муниципального округа применён в соответствии Бюджетным кодексом Российской Федерации в размере 100 процентов.</w:t>
      </w:r>
    </w:p>
    <w:p w:rsidR="00BA4C77" w:rsidRPr="00BA4C77" w:rsidRDefault="00BA4C77" w:rsidP="00BA4C77">
      <w:pPr>
        <w:autoSpaceDE w:val="0"/>
        <w:autoSpaceDN w:val="0"/>
        <w:adjustRightInd w:val="0"/>
        <w:ind w:left="-426"/>
        <w:jc w:val="both"/>
        <w:rPr>
          <w:sz w:val="28"/>
          <w:szCs w:val="28"/>
          <w:highlight w:val="yellow"/>
        </w:rPr>
      </w:pPr>
      <w:r w:rsidRPr="00BA4C77">
        <w:rPr>
          <w:sz w:val="28"/>
          <w:szCs w:val="28"/>
        </w:rPr>
        <w:t xml:space="preserve">          Прогнозируемая сумма поступлений платы за негативное воздействие на окружающую среду в бюджет муниципального округа на 2026 год составляет 313 227,00 рублей.</w:t>
      </w:r>
    </w:p>
    <w:p w:rsidR="00BA4C77" w:rsidRPr="00BA4C77" w:rsidRDefault="00BA4C77" w:rsidP="00BA4C77">
      <w:pPr>
        <w:autoSpaceDE w:val="0"/>
        <w:autoSpaceDN w:val="0"/>
        <w:adjustRightInd w:val="0"/>
        <w:ind w:left="-426"/>
        <w:jc w:val="both"/>
        <w:rPr>
          <w:sz w:val="28"/>
          <w:szCs w:val="28"/>
          <w:highlight w:val="yellow"/>
        </w:rPr>
      </w:pPr>
      <w:r w:rsidRPr="00BA4C77">
        <w:rPr>
          <w:sz w:val="28"/>
          <w:szCs w:val="28"/>
        </w:rPr>
        <w:t xml:space="preserve">          Объем поступлений платы за негативное воздействие на окружающую среду в бюджет муниципального округа в 2027 и 2028 годах прогнозируется в сумме 313 226,41  рублей и 313 226,41 рублей соответственно.</w:t>
      </w:r>
      <w:r w:rsidRPr="00BA4C77">
        <w:rPr>
          <w:sz w:val="28"/>
          <w:szCs w:val="28"/>
          <w:highlight w:val="yellow"/>
        </w:rPr>
        <w:t xml:space="preserve">  </w:t>
      </w:r>
    </w:p>
    <w:p w:rsidR="00BA4C77" w:rsidRPr="00BA4C77" w:rsidRDefault="00BA4C77" w:rsidP="00BA4C77">
      <w:pPr>
        <w:spacing w:after="120"/>
        <w:ind w:left="-426" w:firstLine="710"/>
        <w:jc w:val="both"/>
        <w:rPr>
          <w:sz w:val="28"/>
          <w:szCs w:val="28"/>
          <w:highlight w:val="yellow"/>
        </w:rPr>
      </w:pPr>
    </w:p>
    <w:p w:rsidR="00BA4C77" w:rsidRPr="00BA4C77" w:rsidRDefault="00BA4C77" w:rsidP="00BA4C77">
      <w:pPr>
        <w:spacing w:after="120"/>
        <w:ind w:left="-426" w:firstLine="710"/>
        <w:jc w:val="center"/>
        <w:rPr>
          <w:b/>
          <w:sz w:val="28"/>
          <w:szCs w:val="28"/>
        </w:rPr>
      </w:pPr>
      <w:r w:rsidRPr="00BA4C77">
        <w:rPr>
          <w:b/>
          <w:sz w:val="28"/>
          <w:szCs w:val="28"/>
        </w:rPr>
        <w:t>ДОХОДЫ ОТ ОКАЗАНИ</w:t>
      </w:r>
      <w:r w:rsidR="00261347">
        <w:rPr>
          <w:b/>
          <w:sz w:val="28"/>
          <w:szCs w:val="28"/>
        </w:rPr>
        <w:t xml:space="preserve">Я ПЛАТНЫХ УСЛУГ (РАБОТ) И </w:t>
      </w:r>
      <w:r w:rsidRPr="00BA4C77">
        <w:rPr>
          <w:b/>
          <w:sz w:val="28"/>
          <w:szCs w:val="28"/>
        </w:rPr>
        <w:t>КОМПЕНСАЦИИ ЗАТРАТ ГОСУДАРСТВА</w:t>
      </w:r>
    </w:p>
    <w:p w:rsidR="00BA4C77" w:rsidRPr="00BA4C77" w:rsidRDefault="00BA4C77" w:rsidP="00BA4C77">
      <w:pPr>
        <w:spacing w:after="120"/>
        <w:ind w:left="-426" w:firstLine="710"/>
        <w:jc w:val="center"/>
        <w:rPr>
          <w:b/>
          <w:sz w:val="28"/>
          <w:szCs w:val="28"/>
        </w:rPr>
      </w:pPr>
      <w:r w:rsidRPr="00BA4C77">
        <w:rPr>
          <w:b/>
          <w:sz w:val="28"/>
          <w:szCs w:val="28"/>
        </w:rPr>
        <w:t>Доходы от оказания платных услуг и компенсации затрат государства</w:t>
      </w:r>
    </w:p>
    <w:p w:rsidR="00BA4C77" w:rsidRPr="00BA4C77" w:rsidRDefault="00BA4C77" w:rsidP="00BA4C77">
      <w:pPr>
        <w:spacing w:after="120"/>
        <w:ind w:left="-426" w:firstLine="710"/>
        <w:jc w:val="both"/>
        <w:rPr>
          <w:sz w:val="28"/>
          <w:szCs w:val="28"/>
          <w:highlight w:val="yellow"/>
        </w:rPr>
      </w:pPr>
      <w:r w:rsidRPr="00BA4C77">
        <w:rPr>
          <w:sz w:val="28"/>
          <w:szCs w:val="28"/>
        </w:rPr>
        <w:t>Прогнозируемый объем поступления доходов от оказания платных услуг и компенсации затрат государства определен с учетом оценки их поступления в 2025 году, расчетов, представленных главным администратором платежей - администрацией Стародубского муниципального округа Брянской области.</w:t>
      </w:r>
    </w:p>
    <w:p w:rsidR="00BA4C77" w:rsidRPr="00BA4C77" w:rsidRDefault="00BA4C77" w:rsidP="00BA4C77">
      <w:pPr>
        <w:spacing w:after="120"/>
        <w:ind w:left="-426" w:firstLine="710"/>
        <w:jc w:val="both"/>
        <w:rPr>
          <w:sz w:val="28"/>
          <w:szCs w:val="28"/>
          <w:highlight w:val="yellow"/>
        </w:rPr>
      </w:pPr>
      <w:r w:rsidRPr="00BA4C77">
        <w:rPr>
          <w:sz w:val="28"/>
          <w:szCs w:val="28"/>
        </w:rPr>
        <w:t>Прогноз  поступления указанных платежей в бюджет муниципального округа в 2026 году   оценивается в сумме  3 600 000,00 рублей, в 2027 году – 456 285,00 рублей, в 2028 году – 480 418,00 рублей.</w:t>
      </w:r>
    </w:p>
    <w:p w:rsidR="00BA4C77" w:rsidRDefault="00BA4C77" w:rsidP="00BA4C77">
      <w:pPr>
        <w:ind w:right="22"/>
        <w:jc w:val="center"/>
        <w:rPr>
          <w:b/>
          <w:sz w:val="28"/>
          <w:szCs w:val="28"/>
        </w:rPr>
      </w:pPr>
      <w:r w:rsidRPr="00BA4C77">
        <w:rPr>
          <w:b/>
          <w:sz w:val="28"/>
          <w:szCs w:val="28"/>
        </w:rPr>
        <w:lastRenderedPageBreak/>
        <w:t>ДОХОДЫ ОТ ПРОДАЖИ МАТЕРИАЛЬНЫХ  И НЕМАТЕРИАЛЬНЫХ АКТИВОВ</w:t>
      </w:r>
    </w:p>
    <w:p w:rsidR="00261347" w:rsidRPr="00BA4C77" w:rsidRDefault="00261347" w:rsidP="00BA4C77">
      <w:pPr>
        <w:ind w:right="22"/>
        <w:jc w:val="center"/>
        <w:rPr>
          <w:b/>
          <w:sz w:val="28"/>
          <w:szCs w:val="28"/>
        </w:rPr>
      </w:pPr>
    </w:p>
    <w:p w:rsidR="00BA4C77" w:rsidRPr="00BA4C77" w:rsidRDefault="00BA4C77" w:rsidP="00BA4C77">
      <w:pPr>
        <w:ind w:right="22"/>
        <w:jc w:val="center"/>
        <w:rPr>
          <w:b/>
          <w:sz w:val="28"/>
          <w:szCs w:val="28"/>
        </w:rPr>
      </w:pPr>
    </w:p>
    <w:p w:rsidR="00BA4C77" w:rsidRPr="00BA4C77" w:rsidRDefault="00BA4C77" w:rsidP="00BA4C77">
      <w:pPr>
        <w:ind w:right="22"/>
        <w:jc w:val="center"/>
        <w:rPr>
          <w:b/>
          <w:sz w:val="28"/>
          <w:szCs w:val="28"/>
        </w:rPr>
      </w:pPr>
      <w:r w:rsidRPr="00BA4C77">
        <w:rPr>
          <w:b/>
          <w:sz w:val="28"/>
          <w:szCs w:val="28"/>
        </w:rPr>
        <w:t>Доходы от реализации имущества, находящегося</w:t>
      </w:r>
      <w:r w:rsidRPr="00BA4C77">
        <w:rPr>
          <w:b/>
          <w:sz w:val="28"/>
          <w:szCs w:val="28"/>
        </w:rPr>
        <w:br/>
        <w:t>в собственности муниципальных округов</w:t>
      </w:r>
    </w:p>
    <w:p w:rsidR="00BA4C77" w:rsidRPr="00BA4C77" w:rsidRDefault="00BA4C77" w:rsidP="00BA4C77">
      <w:pPr>
        <w:ind w:right="22"/>
        <w:jc w:val="center"/>
        <w:rPr>
          <w:b/>
          <w:sz w:val="28"/>
          <w:szCs w:val="28"/>
        </w:rPr>
      </w:pPr>
    </w:p>
    <w:p w:rsidR="00BA4C77" w:rsidRPr="00BA4C77" w:rsidRDefault="00BA4C77" w:rsidP="00BA4C77">
      <w:pPr>
        <w:autoSpaceDE w:val="0"/>
        <w:autoSpaceDN w:val="0"/>
        <w:adjustRightInd w:val="0"/>
        <w:ind w:firstLine="709"/>
        <w:jc w:val="both"/>
        <w:rPr>
          <w:sz w:val="28"/>
          <w:szCs w:val="28"/>
        </w:rPr>
      </w:pPr>
      <w:r w:rsidRPr="00BA4C77">
        <w:rPr>
          <w:sz w:val="28"/>
          <w:szCs w:val="28"/>
        </w:rPr>
        <w:t>В основу прогноза доходов от реализации имущества, находящегося в собственности муниципальных округов положены данные, представленные администратором платежа - Комитетом по управлению муниципальным имуществом администрации Стародубского муниципального округа.</w:t>
      </w:r>
    </w:p>
    <w:p w:rsidR="00BA4C77" w:rsidRDefault="00BA4C77" w:rsidP="00BA4C77">
      <w:pPr>
        <w:autoSpaceDE w:val="0"/>
        <w:autoSpaceDN w:val="0"/>
        <w:adjustRightInd w:val="0"/>
        <w:ind w:firstLine="709"/>
        <w:jc w:val="both"/>
        <w:rPr>
          <w:sz w:val="28"/>
          <w:szCs w:val="28"/>
        </w:rPr>
      </w:pPr>
      <w:r w:rsidRPr="00BA4C77">
        <w:rPr>
          <w:sz w:val="28"/>
          <w:szCs w:val="28"/>
        </w:rPr>
        <w:t>Прогнозируемый объем поступления  доходов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составит на 2026 год  1 156 800,00 рублей, на 2027 год 300 000 рублей, на 2028 год 300 000,00 рублей.</w:t>
      </w:r>
    </w:p>
    <w:p w:rsidR="00261347" w:rsidRPr="00BA4C77" w:rsidRDefault="00261347" w:rsidP="00BA4C77">
      <w:pPr>
        <w:autoSpaceDE w:val="0"/>
        <w:autoSpaceDN w:val="0"/>
        <w:adjustRightInd w:val="0"/>
        <w:ind w:firstLine="709"/>
        <w:jc w:val="both"/>
        <w:rPr>
          <w:sz w:val="28"/>
          <w:szCs w:val="28"/>
          <w:highlight w:val="yellow"/>
        </w:rPr>
      </w:pPr>
    </w:p>
    <w:p w:rsidR="00BA4C77" w:rsidRPr="00BA4C77" w:rsidRDefault="00BA4C77" w:rsidP="00BA4C77">
      <w:pPr>
        <w:autoSpaceDE w:val="0"/>
        <w:autoSpaceDN w:val="0"/>
        <w:adjustRightInd w:val="0"/>
        <w:ind w:firstLine="709"/>
        <w:jc w:val="both"/>
        <w:rPr>
          <w:sz w:val="28"/>
          <w:szCs w:val="28"/>
          <w:highlight w:val="yellow"/>
        </w:rPr>
      </w:pPr>
    </w:p>
    <w:p w:rsidR="00BA4C77" w:rsidRPr="00BA4C77" w:rsidRDefault="00BA4C77" w:rsidP="00BA4C77">
      <w:pPr>
        <w:autoSpaceDE w:val="0"/>
        <w:autoSpaceDN w:val="0"/>
        <w:adjustRightInd w:val="0"/>
        <w:ind w:firstLine="709"/>
        <w:jc w:val="center"/>
        <w:rPr>
          <w:b/>
          <w:sz w:val="28"/>
          <w:szCs w:val="28"/>
        </w:rPr>
      </w:pPr>
      <w:r w:rsidRPr="00BA4C77">
        <w:rPr>
          <w:b/>
          <w:sz w:val="28"/>
          <w:szCs w:val="28"/>
        </w:rPr>
        <w:t>Доходы от продажи земельных участков, государственная собственность на которые не разграничена</w:t>
      </w:r>
    </w:p>
    <w:p w:rsidR="00BA4C77" w:rsidRPr="00BA4C77" w:rsidRDefault="00BA4C77" w:rsidP="00BA4C77">
      <w:pPr>
        <w:autoSpaceDE w:val="0"/>
        <w:autoSpaceDN w:val="0"/>
        <w:adjustRightInd w:val="0"/>
        <w:ind w:firstLine="709"/>
        <w:jc w:val="center"/>
        <w:rPr>
          <w:sz w:val="28"/>
          <w:szCs w:val="28"/>
        </w:rPr>
      </w:pPr>
    </w:p>
    <w:p w:rsidR="00BA4C77" w:rsidRPr="00BA4C77" w:rsidRDefault="00BA4C77" w:rsidP="00BA4C77">
      <w:pPr>
        <w:autoSpaceDE w:val="0"/>
        <w:autoSpaceDN w:val="0"/>
        <w:adjustRightInd w:val="0"/>
        <w:ind w:firstLine="709"/>
        <w:jc w:val="both"/>
        <w:rPr>
          <w:sz w:val="28"/>
          <w:szCs w:val="28"/>
          <w:highlight w:val="yellow"/>
        </w:rPr>
      </w:pPr>
      <w:r w:rsidRPr="00BA4C77">
        <w:rPr>
          <w:sz w:val="28"/>
          <w:szCs w:val="28"/>
        </w:rPr>
        <w:t xml:space="preserve"> Прогноз поступления доходов от продажи земельных участков, государственная собственность на которые не разграничена и которые расположены в границах муниципальных округов, определен исходя из сведений администратора - Комитета по управлению муниципальным имуществом администрации Стародубского муниципального округа. Прогнозируемый объем поступлений оценивается  в 2026 году в сумме 7 312 255,00 рублей, в 2027 году – 1 000 000 рублей, в 2028 году – 1 000 000,00 рублей.</w:t>
      </w:r>
    </w:p>
    <w:p w:rsidR="00BA4C77" w:rsidRPr="00BA4C77" w:rsidRDefault="00BA4C77" w:rsidP="00BA4C77">
      <w:pPr>
        <w:autoSpaceDE w:val="0"/>
        <w:autoSpaceDN w:val="0"/>
        <w:adjustRightInd w:val="0"/>
        <w:ind w:firstLine="709"/>
        <w:jc w:val="center"/>
        <w:rPr>
          <w:b/>
          <w:sz w:val="28"/>
          <w:szCs w:val="28"/>
        </w:rPr>
      </w:pPr>
      <w:r w:rsidRPr="00BA4C77">
        <w:rPr>
          <w:b/>
          <w:sz w:val="28"/>
          <w:szCs w:val="28"/>
          <w:highlight w:val="yellow"/>
        </w:rPr>
        <w:t xml:space="preserve">         </w:t>
      </w:r>
    </w:p>
    <w:p w:rsidR="00BA4C77" w:rsidRPr="00BA4C77" w:rsidRDefault="00BA4C77" w:rsidP="00BA4C77">
      <w:pPr>
        <w:spacing w:after="120"/>
        <w:ind w:firstLine="709"/>
        <w:jc w:val="both"/>
        <w:rPr>
          <w:b/>
          <w:sz w:val="28"/>
          <w:szCs w:val="28"/>
          <w:highlight w:val="yellow"/>
        </w:rPr>
      </w:pPr>
    </w:p>
    <w:p w:rsidR="00BA4C77" w:rsidRPr="00BA4C77" w:rsidRDefault="00BA4C77" w:rsidP="00BA4C77">
      <w:pPr>
        <w:spacing w:after="120"/>
        <w:ind w:left="-426" w:firstLine="710"/>
        <w:jc w:val="both"/>
        <w:rPr>
          <w:b/>
          <w:sz w:val="28"/>
          <w:szCs w:val="28"/>
        </w:rPr>
      </w:pPr>
      <w:r w:rsidRPr="00BA4C77">
        <w:rPr>
          <w:b/>
          <w:sz w:val="28"/>
          <w:szCs w:val="28"/>
        </w:rPr>
        <w:t xml:space="preserve">                   ШТРАФЫ, САНКЦИИ, ВОЗМЕЩЕНИЕ УЩЕРБА</w:t>
      </w:r>
    </w:p>
    <w:p w:rsidR="00BA4C77" w:rsidRPr="00BA4C77" w:rsidRDefault="00BA4C77" w:rsidP="00BA4C77">
      <w:pPr>
        <w:autoSpaceDE w:val="0"/>
        <w:autoSpaceDN w:val="0"/>
        <w:adjustRightInd w:val="0"/>
        <w:spacing w:line="252" w:lineRule="auto"/>
        <w:ind w:firstLine="709"/>
        <w:jc w:val="both"/>
        <w:rPr>
          <w:sz w:val="28"/>
          <w:szCs w:val="28"/>
        </w:rPr>
      </w:pPr>
      <w:r w:rsidRPr="00BA4C77">
        <w:rPr>
          <w:sz w:val="28"/>
          <w:szCs w:val="28"/>
        </w:rPr>
        <w:t xml:space="preserve">Прогноз денежных взысканий, штрафов, возмещений ущерба представлен с учетом сведений, представленных главными администраторами платежей, динамики фактических поступлений текущего года. </w:t>
      </w:r>
    </w:p>
    <w:p w:rsidR="00BA4C77" w:rsidRPr="00BA4C77" w:rsidRDefault="00BA4C77" w:rsidP="00BA4C77">
      <w:pPr>
        <w:spacing w:line="240" w:lineRule="atLeast"/>
        <w:ind w:firstLine="709"/>
        <w:jc w:val="both"/>
        <w:rPr>
          <w:sz w:val="28"/>
          <w:szCs w:val="28"/>
        </w:rPr>
      </w:pPr>
      <w:r w:rsidRPr="00BA4C77">
        <w:rPr>
          <w:sz w:val="28"/>
          <w:szCs w:val="28"/>
        </w:rPr>
        <w:t>Прогноз поступлений денежных взысканий, штрафов и санкций в 2026 году составит 1 306 709,00 рублей, в 2027 году составит 816 709,00 рублей и в 2028 году 836 709,00 рублей.</w:t>
      </w:r>
    </w:p>
    <w:p w:rsidR="00BA4C77" w:rsidRDefault="00BA4C77" w:rsidP="00BA4C77">
      <w:pPr>
        <w:autoSpaceDE w:val="0"/>
        <w:autoSpaceDN w:val="0"/>
        <w:adjustRightInd w:val="0"/>
        <w:ind w:firstLine="709"/>
        <w:jc w:val="both"/>
        <w:rPr>
          <w:rFonts w:ascii="Garamond" w:hAnsi="Garamond"/>
          <w:sz w:val="28"/>
          <w:szCs w:val="28"/>
          <w:highlight w:val="yellow"/>
        </w:rPr>
      </w:pPr>
    </w:p>
    <w:bookmarkEnd w:id="13"/>
    <w:p w:rsidR="00E72380" w:rsidRPr="00E72380" w:rsidRDefault="00E72380" w:rsidP="00E72380">
      <w:pPr>
        <w:autoSpaceDE w:val="0"/>
        <w:autoSpaceDN w:val="0"/>
        <w:adjustRightInd w:val="0"/>
        <w:ind w:firstLine="709"/>
        <w:jc w:val="both"/>
        <w:rPr>
          <w:sz w:val="28"/>
          <w:szCs w:val="28"/>
          <w:highlight w:val="yellow"/>
        </w:rPr>
      </w:pPr>
    </w:p>
    <w:p w:rsidR="00244FED" w:rsidRPr="00E463BA" w:rsidRDefault="00244FED" w:rsidP="00244FED">
      <w:pPr>
        <w:pStyle w:val="1"/>
        <w:spacing w:before="240" w:after="240" w:line="252" w:lineRule="auto"/>
        <w:rPr>
          <w:rFonts w:ascii="Times New Roman" w:hAnsi="Times New Roman"/>
          <w:caps/>
          <w:snapToGrid w:val="0"/>
          <w:kern w:val="28"/>
          <w:szCs w:val="28"/>
          <w:highlight w:val="yellow"/>
        </w:rPr>
      </w:pPr>
      <w:bookmarkStart w:id="17" w:name="_Toc498339883"/>
      <w:r w:rsidRPr="00E463BA">
        <w:rPr>
          <w:rFonts w:ascii="Times New Roman" w:hAnsi="Times New Roman"/>
          <w:caps/>
          <w:snapToGrid w:val="0"/>
          <w:kern w:val="28"/>
          <w:szCs w:val="28"/>
        </w:rPr>
        <w:lastRenderedPageBreak/>
        <w:t>Безвозмездные поступления</w:t>
      </w:r>
      <w:bookmarkEnd w:id="17"/>
    </w:p>
    <w:p w:rsidR="00244FED" w:rsidRPr="00E463BA" w:rsidRDefault="00244FED" w:rsidP="00244FED">
      <w:pPr>
        <w:pStyle w:val="a8"/>
        <w:spacing w:after="0" w:line="252" w:lineRule="auto"/>
        <w:ind w:left="0" w:firstLine="710"/>
        <w:jc w:val="both"/>
        <w:rPr>
          <w:sz w:val="28"/>
          <w:szCs w:val="28"/>
          <w:highlight w:val="yellow"/>
        </w:rPr>
      </w:pPr>
      <w:r w:rsidRPr="00E463BA">
        <w:rPr>
          <w:sz w:val="28"/>
          <w:szCs w:val="28"/>
        </w:rPr>
        <w:t>При планировании бюджета Стародубского муниципального округа Брянской области на 202</w:t>
      </w:r>
      <w:r w:rsidR="0052660F">
        <w:rPr>
          <w:sz w:val="28"/>
          <w:szCs w:val="28"/>
        </w:rPr>
        <w:t>6</w:t>
      </w:r>
      <w:r>
        <w:rPr>
          <w:sz w:val="28"/>
          <w:szCs w:val="28"/>
        </w:rPr>
        <w:t xml:space="preserve"> – 202</w:t>
      </w:r>
      <w:r w:rsidR="0052660F">
        <w:rPr>
          <w:sz w:val="28"/>
          <w:szCs w:val="28"/>
        </w:rPr>
        <w:t>8</w:t>
      </w:r>
      <w:r w:rsidRPr="00E463BA">
        <w:rPr>
          <w:sz w:val="28"/>
          <w:szCs w:val="28"/>
        </w:rPr>
        <w:t xml:space="preserve"> годы учтены объемы безвозмездных поступлений, предусмотренные проектом закона Брянской области «Об областном бюджете на 202</w:t>
      </w:r>
      <w:r w:rsidR="0052660F">
        <w:rPr>
          <w:sz w:val="28"/>
          <w:szCs w:val="28"/>
        </w:rPr>
        <w:t>6</w:t>
      </w:r>
      <w:r w:rsidRPr="00E463BA">
        <w:rPr>
          <w:sz w:val="28"/>
          <w:szCs w:val="28"/>
        </w:rPr>
        <w:t xml:space="preserve"> год и на плановый период 202</w:t>
      </w:r>
      <w:r w:rsidR="0052660F">
        <w:rPr>
          <w:sz w:val="28"/>
          <w:szCs w:val="28"/>
        </w:rPr>
        <w:t>7</w:t>
      </w:r>
      <w:r w:rsidRPr="00E463BA">
        <w:rPr>
          <w:sz w:val="28"/>
          <w:szCs w:val="28"/>
        </w:rPr>
        <w:t xml:space="preserve"> и 202</w:t>
      </w:r>
      <w:r w:rsidR="0052660F">
        <w:rPr>
          <w:sz w:val="28"/>
          <w:szCs w:val="28"/>
        </w:rPr>
        <w:t>8</w:t>
      </w:r>
      <w:r w:rsidRPr="00E463BA">
        <w:rPr>
          <w:sz w:val="28"/>
          <w:szCs w:val="28"/>
        </w:rPr>
        <w:t xml:space="preserve"> годов».</w:t>
      </w:r>
    </w:p>
    <w:p w:rsidR="00244FED" w:rsidRPr="00E463BA" w:rsidRDefault="00244FED" w:rsidP="00244FED">
      <w:pPr>
        <w:pStyle w:val="a8"/>
        <w:spacing w:after="0" w:line="252" w:lineRule="auto"/>
        <w:ind w:left="0" w:firstLine="710"/>
        <w:jc w:val="both"/>
        <w:rPr>
          <w:sz w:val="28"/>
          <w:szCs w:val="28"/>
          <w:highlight w:val="yellow"/>
        </w:rPr>
      </w:pPr>
      <w:r w:rsidRPr="00E463BA">
        <w:rPr>
          <w:sz w:val="28"/>
          <w:szCs w:val="28"/>
        </w:rPr>
        <w:t>Структура безвозмездных поступлений в бюджете муниципального округа на 202</w:t>
      </w:r>
      <w:r w:rsidR="0052660F">
        <w:rPr>
          <w:sz w:val="28"/>
          <w:szCs w:val="28"/>
        </w:rPr>
        <w:t>6</w:t>
      </w:r>
      <w:r>
        <w:rPr>
          <w:sz w:val="28"/>
          <w:szCs w:val="28"/>
        </w:rPr>
        <w:t xml:space="preserve"> – 202</w:t>
      </w:r>
      <w:r w:rsidR="0052660F">
        <w:rPr>
          <w:sz w:val="28"/>
          <w:szCs w:val="28"/>
        </w:rPr>
        <w:t>8</w:t>
      </w:r>
      <w:r w:rsidRPr="00E463BA">
        <w:rPr>
          <w:sz w:val="28"/>
          <w:szCs w:val="28"/>
        </w:rPr>
        <w:t xml:space="preserve"> годы представлена в таблице.</w:t>
      </w:r>
    </w:p>
    <w:p w:rsidR="002D0628" w:rsidRDefault="002D0628" w:rsidP="00244FED">
      <w:pPr>
        <w:pStyle w:val="a8"/>
        <w:keepNext/>
        <w:spacing w:after="60" w:line="252" w:lineRule="auto"/>
        <w:ind w:left="0"/>
        <w:jc w:val="center"/>
        <w:rPr>
          <w:sz w:val="28"/>
          <w:szCs w:val="28"/>
        </w:rPr>
      </w:pPr>
    </w:p>
    <w:p w:rsidR="00244FED" w:rsidRDefault="00244FED" w:rsidP="00244FED">
      <w:pPr>
        <w:pStyle w:val="a8"/>
        <w:keepNext/>
        <w:spacing w:after="60" w:line="252" w:lineRule="auto"/>
        <w:ind w:left="0"/>
        <w:jc w:val="center"/>
        <w:rPr>
          <w:sz w:val="28"/>
          <w:szCs w:val="28"/>
        </w:rPr>
      </w:pPr>
      <w:r w:rsidRPr="00E463BA">
        <w:rPr>
          <w:sz w:val="28"/>
          <w:szCs w:val="28"/>
        </w:rPr>
        <w:t>Структура безвозмездных поступлений в бюджете муниципального округа на 202</w:t>
      </w:r>
      <w:r w:rsidR="0052660F">
        <w:rPr>
          <w:sz w:val="28"/>
          <w:szCs w:val="28"/>
        </w:rPr>
        <w:t>6</w:t>
      </w:r>
      <w:r>
        <w:rPr>
          <w:sz w:val="28"/>
          <w:szCs w:val="28"/>
        </w:rPr>
        <w:t xml:space="preserve"> – 202</w:t>
      </w:r>
      <w:r w:rsidR="0052660F">
        <w:rPr>
          <w:sz w:val="28"/>
          <w:szCs w:val="28"/>
        </w:rPr>
        <w:t>8</w:t>
      </w:r>
      <w:r w:rsidRPr="00E463BA">
        <w:rPr>
          <w:sz w:val="28"/>
          <w:szCs w:val="28"/>
        </w:rPr>
        <w:t xml:space="preserve"> годы</w:t>
      </w:r>
    </w:p>
    <w:p w:rsidR="00244FED" w:rsidRPr="00E463BA" w:rsidRDefault="00244FED" w:rsidP="00244FED">
      <w:pPr>
        <w:pStyle w:val="af4"/>
        <w:spacing w:line="252" w:lineRule="auto"/>
        <w:rPr>
          <w:rFonts w:ascii="Times New Roman" w:hAnsi="Times New Roman"/>
          <w:szCs w:val="28"/>
          <w:highlight w:val="yellow"/>
        </w:rPr>
      </w:pPr>
      <w:r w:rsidRPr="00E463BA">
        <w:rPr>
          <w:rFonts w:ascii="Times New Roman" w:hAnsi="Times New Roman"/>
          <w:szCs w:val="28"/>
        </w:rPr>
        <w:t>Таблица 3</w:t>
      </w:r>
    </w:p>
    <w:p w:rsidR="00244FED" w:rsidRPr="00244FED" w:rsidRDefault="00244FED" w:rsidP="00244FED">
      <w:pPr>
        <w:autoSpaceDE w:val="0"/>
        <w:autoSpaceDN w:val="0"/>
        <w:adjustRightInd w:val="0"/>
        <w:jc w:val="right"/>
        <w:rPr>
          <w:highlight w:val="yellow"/>
        </w:rPr>
      </w:pPr>
      <w:r w:rsidRPr="004B7C1E">
        <w:t>(в рублях)</w:t>
      </w:r>
    </w:p>
    <w:tbl>
      <w:tblPr>
        <w:tblW w:w="5000" w:type="pct"/>
        <w:tblLook w:val="04A0" w:firstRow="1" w:lastRow="0" w:firstColumn="1" w:lastColumn="0" w:noHBand="0" w:noVBand="1"/>
      </w:tblPr>
      <w:tblGrid>
        <w:gridCol w:w="2523"/>
        <w:gridCol w:w="2385"/>
        <w:gridCol w:w="2385"/>
        <w:gridCol w:w="2380"/>
      </w:tblGrid>
      <w:tr w:rsidR="00244FED" w:rsidRPr="00E463BA" w:rsidTr="008031CF">
        <w:trPr>
          <w:cantSplit/>
          <w:trHeight w:val="619"/>
          <w:tblHeader/>
        </w:trPr>
        <w:tc>
          <w:tcPr>
            <w:tcW w:w="1304" w:type="pct"/>
            <w:tcBorders>
              <w:top w:val="single" w:sz="4" w:space="0" w:color="auto"/>
              <w:left w:val="single" w:sz="4" w:space="0" w:color="auto"/>
              <w:bottom w:val="single" w:sz="4" w:space="0" w:color="auto"/>
              <w:right w:val="single" w:sz="4" w:space="0" w:color="auto"/>
            </w:tcBorders>
            <w:vAlign w:val="center"/>
            <w:hideMark/>
          </w:tcPr>
          <w:p w:rsidR="00244FED" w:rsidRPr="00EC5725" w:rsidRDefault="00244FED" w:rsidP="0052379F">
            <w:pPr>
              <w:keepNext/>
              <w:spacing w:line="252" w:lineRule="auto"/>
              <w:jc w:val="center"/>
              <w:rPr>
                <w:b/>
                <w:lang w:eastAsia="en-US"/>
              </w:rPr>
            </w:pPr>
            <w:r w:rsidRPr="00EC5725">
              <w:rPr>
                <w:b/>
                <w:lang w:eastAsia="en-US"/>
              </w:rPr>
              <w:t>Наименование</w:t>
            </w:r>
          </w:p>
        </w:tc>
        <w:tc>
          <w:tcPr>
            <w:tcW w:w="1233" w:type="pct"/>
            <w:tcBorders>
              <w:top w:val="single" w:sz="4" w:space="0" w:color="auto"/>
              <w:left w:val="nil"/>
              <w:bottom w:val="single" w:sz="4" w:space="0" w:color="auto"/>
              <w:right w:val="single" w:sz="4" w:space="0" w:color="auto"/>
            </w:tcBorders>
            <w:vAlign w:val="center"/>
            <w:hideMark/>
          </w:tcPr>
          <w:p w:rsidR="00244FED" w:rsidRPr="00EC5725" w:rsidRDefault="00244FED" w:rsidP="0052379F">
            <w:pPr>
              <w:keepNext/>
              <w:spacing w:line="252" w:lineRule="auto"/>
              <w:jc w:val="center"/>
              <w:rPr>
                <w:b/>
                <w:lang w:eastAsia="en-US"/>
              </w:rPr>
            </w:pPr>
          </w:p>
          <w:p w:rsidR="00244FED" w:rsidRPr="00EC5725" w:rsidRDefault="00244FED" w:rsidP="008031CF">
            <w:pPr>
              <w:keepNext/>
              <w:spacing w:line="252" w:lineRule="auto"/>
              <w:jc w:val="center"/>
              <w:rPr>
                <w:b/>
                <w:lang w:eastAsia="en-US"/>
              </w:rPr>
            </w:pPr>
            <w:r w:rsidRPr="00EC5725">
              <w:rPr>
                <w:b/>
                <w:lang w:eastAsia="en-US"/>
              </w:rPr>
              <w:t>202</w:t>
            </w:r>
            <w:r w:rsidR="0052660F">
              <w:rPr>
                <w:b/>
                <w:lang w:eastAsia="en-US"/>
              </w:rPr>
              <w:t>6</w:t>
            </w:r>
            <w:r w:rsidRPr="00EC5725">
              <w:rPr>
                <w:b/>
                <w:lang w:eastAsia="en-US"/>
              </w:rPr>
              <w:t xml:space="preserve"> год </w:t>
            </w:r>
            <w:r w:rsidRPr="00EC5725">
              <w:rPr>
                <w:b/>
                <w:lang w:eastAsia="en-US"/>
              </w:rPr>
              <w:br/>
            </w:r>
          </w:p>
        </w:tc>
        <w:tc>
          <w:tcPr>
            <w:tcW w:w="1233" w:type="pct"/>
            <w:tcBorders>
              <w:top w:val="single" w:sz="4" w:space="0" w:color="auto"/>
              <w:left w:val="nil"/>
              <w:bottom w:val="single" w:sz="4" w:space="0" w:color="auto"/>
              <w:right w:val="single" w:sz="4" w:space="0" w:color="auto"/>
            </w:tcBorders>
            <w:vAlign w:val="center"/>
            <w:hideMark/>
          </w:tcPr>
          <w:p w:rsidR="00244FED" w:rsidRPr="00EC5725" w:rsidRDefault="00244FED" w:rsidP="0052379F">
            <w:pPr>
              <w:keepNext/>
              <w:spacing w:line="252" w:lineRule="auto"/>
              <w:jc w:val="center"/>
              <w:rPr>
                <w:b/>
                <w:lang w:eastAsia="en-US"/>
              </w:rPr>
            </w:pPr>
          </w:p>
          <w:p w:rsidR="00244FED" w:rsidRPr="00EC5725" w:rsidRDefault="00244FED" w:rsidP="008031CF">
            <w:pPr>
              <w:keepNext/>
              <w:spacing w:line="252" w:lineRule="auto"/>
              <w:jc w:val="center"/>
              <w:rPr>
                <w:b/>
                <w:lang w:eastAsia="en-US"/>
              </w:rPr>
            </w:pPr>
            <w:r w:rsidRPr="00EC5725">
              <w:rPr>
                <w:b/>
                <w:lang w:eastAsia="en-US"/>
              </w:rPr>
              <w:t>202</w:t>
            </w:r>
            <w:r w:rsidR="0052660F">
              <w:rPr>
                <w:b/>
                <w:lang w:eastAsia="en-US"/>
              </w:rPr>
              <w:t>7</w:t>
            </w:r>
            <w:r w:rsidRPr="00EC5725">
              <w:rPr>
                <w:b/>
                <w:lang w:eastAsia="en-US"/>
              </w:rPr>
              <w:t xml:space="preserve"> год </w:t>
            </w:r>
            <w:r w:rsidRPr="00EC5725">
              <w:rPr>
                <w:b/>
                <w:lang w:eastAsia="en-US"/>
              </w:rPr>
              <w:br/>
            </w:r>
          </w:p>
        </w:tc>
        <w:tc>
          <w:tcPr>
            <w:tcW w:w="1230" w:type="pct"/>
            <w:tcBorders>
              <w:top w:val="single" w:sz="4" w:space="0" w:color="auto"/>
              <w:left w:val="nil"/>
              <w:bottom w:val="single" w:sz="4" w:space="0" w:color="auto"/>
              <w:right w:val="single" w:sz="4" w:space="0" w:color="auto"/>
            </w:tcBorders>
            <w:vAlign w:val="center"/>
            <w:hideMark/>
          </w:tcPr>
          <w:p w:rsidR="00244FED" w:rsidRPr="00EC5725" w:rsidRDefault="00244FED" w:rsidP="008031CF">
            <w:pPr>
              <w:keepNext/>
              <w:spacing w:line="252" w:lineRule="auto"/>
              <w:jc w:val="center"/>
              <w:rPr>
                <w:b/>
                <w:lang w:eastAsia="en-US"/>
              </w:rPr>
            </w:pPr>
            <w:r w:rsidRPr="00EC5725">
              <w:rPr>
                <w:b/>
                <w:lang w:eastAsia="en-US"/>
              </w:rPr>
              <w:t>202</w:t>
            </w:r>
            <w:r w:rsidR="0052660F">
              <w:rPr>
                <w:b/>
                <w:lang w:eastAsia="en-US"/>
              </w:rPr>
              <w:t>8</w:t>
            </w:r>
            <w:r w:rsidRPr="00EC5725">
              <w:rPr>
                <w:b/>
                <w:lang w:eastAsia="en-US"/>
              </w:rPr>
              <w:t xml:space="preserve"> год</w:t>
            </w:r>
          </w:p>
        </w:tc>
      </w:tr>
      <w:tr w:rsidR="008031CF" w:rsidRPr="00E463BA" w:rsidTr="008031CF">
        <w:trPr>
          <w:cantSplit/>
          <w:trHeight w:val="319"/>
        </w:trPr>
        <w:tc>
          <w:tcPr>
            <w:tcW w:w="1304" w:type="pct"/>
            <w:tcBorders>
              <w:top w:val="nil"/>
              <w:left w:val="single" w:sz="4" w:space="0" w:color="auto"/>
              <w:bottom w:val="single" w:sz="4" w:space="0" w:color="auto"/>
              <w:right w:val="single" w:sz="4" w:space="0" w:color="auto"/>
            </w:tcBorders>
            <w:vAlign w:val="center"/>
            <w:hideMark/>
          </w:tcPr>
          <w:p w:rsidR="008031CF" w:rsidRPr="00E463BA" w:rsidRDefault="008031CF" w:rsidP="0052379F">
            <w:pPr>
              <w:spacing w:line="252" w:lineRule="auto"/>
              <w:rPr>
                <w:b/>
                <w:highlight w:val="yellow"/>
                <w:lang w:eastAsia="en-US"/>
              </w:rPr>
            </w:pPr>
            <w:r w:rsidRPr="00E463BA">
              <w:rPr>
                <w:b/>
                <w:lang w:eastAsia="en-US"/>
              </w:rPr>
              <w:t>Безвозмездные</w:t>
            </w:r>
            <w:r w:rsidRPr="00E463BA">
              <w:rPr>
                <w:b/>
                <w:lang w:eastAsia="en-US"/>
              </w:rPr>
              <w:br/>
              <w:t>поступления ВСЕГО,</w:t>
            </w:r>
            <w:r w:rsidRPr="00E463BA">
              <w:rPr>
                <w:b/>
                <w:lang w:eastAsia="en-US"/>
              </w:rPr>
              <w:br/>
              <w:t>в том числе:</w:t>
            </w:r>
          </w:p>
        </w:tc>
        <w:tc>
          <w:tcPr>
            <w:tcW w:w="1233" w:type="pct"/>
            <w:tcBorders>
              <w:top w:val="nil"/>
              <w:left w:val="nil"/>
              <w:bottom w:val="single" w:sz="4" w:space="0" w:color="auto"/>
              <w:right w:val="single" w:sz="4" w:space="0" w:color="auto"/>
            </w:tcBorders>
            <w:vAlign w:val="center"/>
            <w:hideMark/>
          </w:tcPr>
          <w:p w:rsidR="008031CF" w:rsidRPr="00EC5725" w:rsidRDefault="00F10DF8">
            <w:pPr>
              <w:jc w:val="center"/>
              <w:rPr>
                <w:rFonts w:ascii="Times" w:hAnsi="Times" w:cs="Times"/>
                <w:b/>
                <w:bCs/>
                <w:sz w:val="22"/>
                <w:szCs w:val="22"/>
              </w:rPr>
            </w:pPr>
            <w:r>
              <w:rPr>
                <w:rFonts w:ascii="Times" w:hAnsi="Times" w:cs="Times"/>
                <w:b/>
                <w:bCs/>
                <w:sz w:val="22"/>
                <w:szCs w:val="22"/>
              </w:rPr>
              <w:t>813 130 851,07</w:t>
            </w:r>
          </w:p>
        </w:tc>
        <w:tc>
          <w:tcPr>
            <w:tcW w:w="1233" w:type="pct"/>
            <w:tcBorders>
              <w:top w:val="nil"/>
              <w:left w:val="nil"/>
              <w:bottom w:val="single" w:sz="4" w:space="0" w:color="auto"/>
              <w:right w:val="single" w:sz="4" w:space="0" w:color="auto"/>
            </w:tcBorders>
            <w:vAlign w:val="center"/>
            <w:hideMark/>
          </w:tcPr>
          <w:p w:rsidR="008031CF" w:rsidRPr="00EC5725" w:rsidRDefault="0052660F">
            <w:pPr>
              <w:jc w:val="center"/>
              <w:rPr>
                <w:rFonts w:ascii="Times" w:hAnsi="Times" w:cs="Times"/>
                <w:b/>
                <w:bCs/>
                <w:sz w:val="22"/>
                <w:szCs w:val="22"/>
              </w:rPr>
            </w:pPr>
            <w:r>
              <w:rPr>
                <w:rFonts w:ascii="Times" w:hAnsi="Times" w:cs="Times"/>
                <w:b/>
                <w:bCs/>
                <w:sz w:val="22"/>
                <w:szCs w:val="22"/>
              </w:rPr>
              <w:t>708 432 351,11</w:t>
            </w:r>
          </w:p>
        </w:tc>
        <w:tc>
          <w:tcPr>
            <w:tcW w:w="1230" w:type="pct"/>
            <w:tcBorders>
              <w:top w:val="nil"/>
              <w:left w:val="nil"/>
              <w:bottom w:val="single" w:sz="4" w:space="0" w:color="auto"/>
              <w:right w:val="single" w:sz="4" w:space="0" w:color="auto"/>
            </w:tcBorders>
            <w:vAlign w:val="center"/>
            <w:hideMark/>
          </w:tcPr>
          <w:p w:rsidR="008031CF" w:rsidRPr="00EC5725" w:rsidRDefault="0052660F">
            <w:pPr>
              <w:jc w:val="center"/>
              <w:rPr>
                <w:rFonts w:ascii="Times" w:hAnsi="Times" w:cs="Times"/>
                <w:b/>
                <w:bCs/>
                <w:sz w:val="22"/>
                <w:szCs w:val="22"/>
              </w:rPr>
            </w:pPr>
            <w:r>
              <w:rPr>
                <w:rFonts w:ascii="Times" w:hAnsi="Times" w:cs="Times"/>
                <w:b/>
                <w:bCs/>
                <w:sz w:val="22"/>
                <w:szCs w:val="22"/>
              </w:rPr>
              <w:t>800 018 845,79</w:t>
            </w:r>
          </w:p>
        </w:tc>
      </w:tr>
      <w:tr w:rsidR="008031CF" w:rsidRPr="00E463BA" w:rsidTr="008031CF">
        <w:trPr>
          <w:cantSplit/>
          <w:trHeight w:val="300"/>
        </w:trPr>
        <w:tc>
          <w:tcPr>
            <w:tcW w:w="1304" w:type="pct"/>
            <w:tcBorders>
              <w:top w:val="nil"/>
              <w:left w:val="single" w:sz="4" w:space="0" w:color="auto"/>
              <w:bottom w:val="single" w:sz="4" w:space="0" w:color="auto"/>
              <w:right w:val="single" w:sz="4" w:space="0" w:color="auto"/>
            </w:tcBorders>
            <w:vAlign w:val="center"/>
            <w:hideMark/>
          </w:tcPr>
          <w:p w:rsidR="008031CF" w:rsidRPr="00E463BA" w:rsidRDefault="008031CF" w:rsidP="0052379F">
            <w:pPr>
              <w:spacing w:line="252" w:lineRule="auto"/>
              <w:rPr>
                <w:lang w:eastAsia="en-US"/>
              </w:rPr>
            </w:pPr>
            <w:r w:rsidRPr="00E463BA">
              <w:rPr>
                <w:lang w:eastAsia="en-US"/>
              </w:rPr>
              <w:t>Дотации</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48 698 000,00</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 xml:space="preserve">7 377 000,00 </w:t>
            </w:r>
          </w:p>
        </w:tc>
        <w:tc>
          <w:tcPr>
            <w:tcW w:w="1230"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5 294 000,00</w:t>
            </w:r>
          </w:p>
        </w:tc>
      </w:tr>
      <w:tr w:rsidR="008031CF" w:rsidRPr="00E463BA" w:rsidTr="008031CF">
        <w:trPr>
          <w:cantSplit/>
          <w:trHeight w:val="300"/>
        </w:trPr>
        <w:tc>
          <w:tcPr>
            <w:tcW w:w="1304" w:type="pct"/>
            <w:tcBorders>
              <w:top w:val="nil"/>
              <w:left w:val="single" w:sz="4" w:space="0" w:color="auto"/>
              <w:bottom w:val="single" w:sz="4" w:space="0" w:color="auto"/>
              <w:right w:val="single" w:sz="4" w:space="0" w:color="auto"/>
            </w:tcBorders>
            <w:vAlign w:val="center"/>
            <w:hideMark/>
          </w:tcPr>
          <w:p w:rsidR="008031CF" w:rsidRPr="00E463BA" w:rsidRDefault="008031CF" w:rsidP="0052379F">
            <w:pPr>
              <w:spacing w:line="252" w:lineRule="auto"/>
              <w:rPr>
                <w:lang w:eastAsia="en-US"/>
              </w:rPr>
            </w:pPr>
            <w:r w:rsidRPr="00E463BA">
              <w:rPr>
                <w:lang w:eastAsia="en-US"/>
              </w:rPr>
              <w:t>Субсидии</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163 947 026,95</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121 334 202,13</w:t>
            </w:r>
          </w:p>
        </w:tc>
        <w:tc>
          <w:tcPr>
            <w:tcW w:w="1230"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208 829 070,25</w:t>
            </w:r>
          </w:p>
        </w:tc>
      </w:tr>
      <w:tr w:rsidR="008031CF" w:rsidRPr="00E463BA" w:rsidTr="008031CF">
        <w:trPr>
          <w:cantSplit/>
          <w:trHeight w:val="291"/>
        </w:trPr>
        <w:tc>
          <w:tcPr>
            <w:tcW w:w="1304" w:type="pct"/>
            <w:tcBorders>
              <w:top w:val="nil"/>
              <w:left w:val="single" w:sz="4" w:space="0" w:color="auto"/>
              <w:bottom w:val="single" w:sz="4" w:space="0" w:color="auto"/>
              <w:right w:val="single" w:sz="4" w:space="0" w:color="auto"/>
            </w:tcBorders>
            <w:vAlign w:val="center"/>
            <w:hideMark/>
          </w:tcPr>
          <w:p w:rsidR="008031CF" w:rsidRPr="00E463BA" w:rsidRDefault="008031CF" w:rsidP="0052379F">
            <w:pPr>
              <w:spacing w:line="252" w:lineRule="auto"/>
              <w:rPr>
                <w:lang w:eastAsia="en-US"/>
              </w:rPr>
            </w:pPr>
            <w:r w:rsidRPr="00E463BA">
              <w:rPr>
                <w:lang w:eastAsia="en-US"/>
              </w:rPr>
              <w:t>Субвенции</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 xml:space="preserve">554 829 448,20 </w:t>
            </w:r>
          </w:p>
        </w:tc>
        <w:tc>
          <w:tcPr>
            <w:tcW w:w="1233"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542 002 274,08</w:t>
            </w:r>
          </w:p>
        </w:tc>
        <w:tc>
          <w:tcPr>
            <w:tcW w:w="1230" w:type="pct"/>
            <w:tcBorders>
              <w:top w:val="nil"/>
              <w:left w:val="nil"/>
              <w:bottom w:val="single" w:sz="4" w:space="0" w:color="auto"/>
              <w:right w:val="single" w:sz="4" w:space="0" w:color="auto"/>
            </w:tcBorders>
            <w:vAlign w:val="center"/>
            <w:hideMark/>
          </w:tcPr>
          <w:p w:rsidR="008031CF" w:rsidRPr="00EC5725" w:rsidRDefault="00315976">
            <w:pPr>
              <w:jc w:val="center"/>
              <w:rPr>
                <w:rFonts w:ascii="Times" w:hAnsi="Times" w:cs="Times"/>
                <w:bCs/>
                <w:sz w:val="22"/>
                <w:szCs w:val="22"/>
              </w:rPr>
            </w:pPr>
            <w:r>
              <w:rPr>
                <w:rFonts w:ascii="Times" w:hAnsi="Times" w:cs="Times"/>
                <w:bCs/>
                <w:sz w:val="22"/>
                <w:szCs w:val="22"/>
              </w:rPr>
              <w:t>549 114 340,64</w:t>
            </w:r>
          </w:p>
        </w:tc>
      </w:tr>
      <w:tr w:rsidR="00F10DF8" w:rsidRPr="00E463BA" w:rsidTr="008031CF">
        <w:trPr>
          <w:cantSplit/>
          <w:trHeight w:val="300"/>
        </w:trPr>
        <w:tc>
          <w:tcPr>
            <w:tcW w:w="1304" w:type="pct"/>
            <w:tcBorders>
              <w:top w:val="nil"/>
              <w:left w:val="single" w:sz="4" w:space="0" w:color="auto"/>
              <w:bottom w:val="single" w:sz="4" w:space="0" w:color="auto"/>
              <w:right w:val="single" w:sz="4" w:space="0" w:color="auto"/>
            </w:tcBorders>
            <w:vAlign w:val="center"/>
          </w:tcPr>
          <w:p w:rsidR="00F10DF8" w:rsidRPr="00E463BA" w:rsidRDefault="00F10DF8" w:rsidP="00F10DF8">
            <w:pPr>
              <w:spacing w:line="252" w:lineRule="auto"/>
              <w:rPr>
                <w:lang w:eastAsia="en-US"/>
              </w:rPr>
            </w:pPr>
            <w:r w:rsidRPr="00E463BA">
              <w:rPr>
                <w:lang w:eastAsia="en-US"/>
              </w:rPr>
              <w:t>Иные межбюджетные трансферты</w:t>
            </w:r>
          </w:p>
        </w:tc>
        <w:tc>
          <w:tcPr>
            <w:tcW w:w="1233" w:type="pct"/>
            <w:tcBorders>
              <w:top w:val="nil"/>
              <w:left w:val="nil"/>
              <w:bottom w:val="single" w:sz="4" w:space="0" w:color="auto"/>
              <w:right w:val="single" w:sz="4" w:space="0" w:color="auto"/>
            </w:tcBorders>
            <w:vAlign w:val="center"/>
          </w:tcPr>
          <w:p w:rsidR="00F10DF8" w:rsidRPr="00E463BA" w:rsidRDefault="00F10DF8" w:rsidP="00F10DF8">
            <w:pPr>
              <w:keepNext/>
              <w:spacing w:line="252" w:lineRule="auto"/>
              <w:jc w:val="center"/>
              <w:rPr>
                <w:lang w:eastAsia="en-US"/>
              </w:rPr>
            </w:pPr>
            <w:r>
              <w:rPr>
                <w:lang w:eastAsia="en-US"/>
              </w:rPr>
              <w:t>38 002 335,92</w:t>
            </w:r>
          </w:p>
        </w:tc>
        <w:tc>
          <w:tcPr>
            <w:tcW w:w="1233" w:type="pct"/>
            <w:tcBorders>
              <w:top w:val="nil"/>
              <w:left w:val="nil"/>
              <w:bottom w:val="single" w:sz="4" w:space="0" w:color="auto"/>
              <w:right w:val="single" w:sz="4" w:space="0" w:color="auto"/>
            </w:tcBorders>
            <w:vAlign w:val="center"/>
          </w:tcPr>
          <w:p w:rsidR="00F10DF8" w:rsidRPr="00E463BA" w:rsidRDefault="00F10DF8" w:rsidP="00F10DF8">
            <w:pPr>
              <w:keepNext/>
              <w:spacing w:line="252" w:lineRule="auto"/>
              <w:jc w:val="center"/>
              <w:rPr>
                <w:lang w:eastAsia="en-US"/>
              </w:rPr>
            </w:pPr>
            <w:r>
              <w:rPr>
                <w:lang w:eastAsia="en-US"/>
              </w:rPr>
              <w:t>37 718 74,90</w:t>
            </w:r>
          </w:p>
        </w:tc>
        <w:tc>
          <w:tcPr>
            <w:tcW w:w="1230" w:type="pct"/>
            <w:tcBorders>
              <w:top w:val="nil"/>
              <w:left w:val="nil"/>
              <w:bottom w:val="single" w:sz="4" w:space="0" w:color="auto"/>
              <w:right w:val="single" w:sz="4" w:space="0" w:color="auto"/>
            </w:tcBorders>
            <w:vAlign w:val="center"/>
          </w:tcPr>
          <w:p w:rsidR="00F10DF8" w:rsidRPr="00E463BA" w:rsidRDefault="00F10DF8" w:rsidP="00F10DF8">
            <w:pPr>
              <w:keepNext/>
              <w:spacing w:line="252" w:lineRule="auto"/>
              <w:jc w:val="center"/>
              <w:rPr>
                <w:lang w:eastAsia="en-US"/>
              </w:rPr>
            </w:pPr>
            <w:r>
              <w:rPr>
                <w:lang w:eastAsia="en-US"/>
              </w:rPr>
              <w:t>36 781 434,90</w:t>
            </w:r>
          </w:p>
        </w:tc>
      </w:tr>
      <w:tr w:rsidR="00F10DF8" w:rsidRPr="00E463BA" w:rsidTr="008031CF">
        <w:trPr>
          <w:cantSplit/>
          <w:trHeight w:val="300"/>
        </w:trPr>
        <w:tc>
          <w:tcPr>
            <w:tcW w:w="1304" w:type="pct"/>
            <w:tcBorders>
              <w:top w:val="nil"/>
              <w:left w:val="single" w:sz="4" w:space="0" w:color="auto"/>
              <w:bottom w:val="single" w:sz="4" w:space="0" w:color="auto"/>
              <w:right w:val="single" w:sz="4" w:space="0" w:color="auto"/>
            </w:tcBorders>
            <w:vAlign w:val="center"/>
            <w:hideMark/>
          </w:tcPr>
          <w:p w:rsidR="00F10DF8" w:rsidRPr="00E463BA" w:rsidRDefault="00F10DF8" w:rsidP="00F10DF8">
            <w:pPr>
              <w:spacing w:line="252" w:lineRule="auto"/>
              <w:rPr>
                <w:lang w:eastAsia="en-US"/>
              </w:rPr>
            </w:pPr>
            <w:r>
              <w:rPr>
                <w:lang w:eastAsia="en-US"/>
              </w:rPr>
              <w:t>Прочие безвозмездные поступления</w:t>
            </w:r>
          </w:p>
        </w:tc>
        <w:tc>
          <w:tcPr>
            <w:tcW w:w="1233" w:type="pct"/>
            <w:tcBorders>
              <w:top w:val="nil"/>
              <w:left w:val="nil"/>
              <w:bottom w:val="single" w:sz="4" w:space="0" w:color="auto"/>
              <w:right w:val="single" w:sz="4" w:space="0" w:color="auto"/>
            </w:tcBorders>
            <w:vAlign w:val="center"/>
            <w:hideMark/>
          </w:tcPr>
          <w:p w:rsidR="00F10DF8" w:rsidRPr="00E463BA" w:rsidRDefault="00F10DF8" w:rsidP="00F10DF8">
            <w:pPr>
              <w:keepNext/>
              <w:spacing w:line="252" w:lineRule="auto"/>
              <w:jc w:val="center"/>
              <w:rPr>
                <w:lang w:eastAsia="en-US"/>
              </w:rPr>
            </w:pPr>
            <w:r>
              <w:rPr>
                <w:lang w:eastAsia="en-US"/>
              </w:rPr>
              <w:t>7 654 040,00</w:t>
            </w:r>
          </w:p>
        </w:tc>
        <w:tc>
          <w:tcPr>
            <w:tcW w:w="1233" w:type="pct"/>
            <w:tcBorders>
              <w:top w:val="nil"/>
              <w:left w:val="nil"/>
              <w:bottom w:val="single" w:sz="4" w:space="0" w:color="auto"/>
              <w:right w:val="single" w:sz="4" w:space="0" w:color="auto"/>
            </w:tcBorders>
            <w:vAlign w:val="center"/>
            <w:hideMark/>
          </w:tcPr>
          <w:p w:rsidR="00F10DF8" w:rsidRPr="00E463BA" w:rsidRDefault="00F10DF8" w:rsidP="00F10DF8">
            <w:pPr>
              <w:keepNext/>
              <w:spacing w:line="252" w:lineRule="auto"/>
              <w:jc w:val="center"/>
              <w:rPr>
                <w:lang w:eastAsia="en-US"/>
              </w:rPr>
            </w:pPr>
            <w:r>
              <w:rPr>
                <w:lang w:eastAsia="en-US"/>
              </w:rPr>
              <w:t>0</w:t>
            </w:r>
          </w:p>
        </w:tc>
        <w:tc>
          <w:tcPr>
            <w:tcW w:w="1230" w:type="pct"/>
            <w:tcBorders>
              <w:top w:val="nil"/>
              <w:left w:val="nil"/>
              <w:bottom w:val="single" w:sz="4" w:space="0" w:color="auto"/>
              <w:right w:val="single" w:sz="4" w:space="0" w:color="auto"/>
            </w:tcBorders>
            <w:vAlign w:val="center"/>
            <w:hideMark/>
          </w:tcPr>
          <w:p w:rsidR="00F10DF8" w:rsidRPr="00E463BA" w:rsidRDefault="00F10DF8" w:rsidP="00F10DF8">
            <w:pPr>
              <w:keepNext/>
              <w:spacing w:line="252" w:lineRule="auto"/>
              <w:jc w:val="center"/>
              <w:rPr>
                <w:lang w:eastAsia="en-US"/>
              </w:rPr>
            </w:pPr>
            <w:r>
              <w:rPr>
                <w:lang w:eastAsia="en-US"/>
              </w:rPr>
              <w:t>0</w:t>
            </w:r>
          </w:p>
        </w:tc>
      </w:tr>
    </w:tbl>
    <w:p w:rsidR="00F10DF8" w:rsidRDefault="00F10DF8" w:rsidP="00F10DF8">
      <w:pPr>
        <w:pStyle w:val="a8"/>
        <w:spacing w:before="120" w:after="0" w:line="252" w:lineRule="auto"/>
        <w:ind w:left="0"/>
        <w:jc w:val="both"/>
        <w:rPr>
          <w:sz w:val="28"/>
          <w:szCs w:val="28"/>
        </w:rPr>
      </w:pPr>
    </w:p>
    <w:p w:rsidR="00244FED" w:rsidRPr="00E463BA" w:rsidRDefault="00137E94" w:rsidP="00F10DF8">
      <w:pPr>
        <w:pStyle w:val="a8"/>
        <w:spacing w:before="120" w:after="0" w:line="252" w:lineRule="auto"/>
        <w:ind w:left="0"/>
        <w:jc w:val="both"/>
        <w:rPr>
          <w:color w:val="FF0000"/>
          <w:sz w:val="28"/>
          <w:szCs w:val="28"/>
        </w:rPr>
      </w:pPr>
      <w:r>
        <w:rPr>
          <w:sz w:val="28"/>
          <w:szCs w:val="28"/>
        </w:rPr>
        <w:t xml:space="preserve">          </w:t>
      </w:r>
      <w:r w:rsidR="00244FED" w:rsidRPr="00E463BA">
        <w:rPr>
          <w:sz w:val="28"/>
          <w:szCs w:val="28"/>
        </w:rPr>
        <w:t>Дотация на выравнивание бюджетной обеспеченности</w:t>
      </w:r>
      <w:r w:rsidR="00E33E4A">
        <w:rPr>
          <w:sz w:val="28"/>
          <w:szCs w:val="28"/>
        </w:rPr>
        <w:t xml:space="preserve"> на 202</w:t>
      </w:r>
      <w:r w:rsidR="009976A7">
        <w:rPr>
          <w:sz w:val="28"/>
          <w:szCs w:val="28"/>
        </w:rPr>
        <w:t xml:space="preserve">6 год предусмотрена в объеме 30 811 000,00 рублей (-2 944 000,00 рублей к уровню 2025 года), </w:t>
      </w:r>
      <w:r w:rsidR="00244FED" w:rsidRPr="00E463BA">
        <w:rPr>
          <w:sz w:val="28"/>
          <w:szCs w:val="28"/>
        </w:rPr>
        <w:t xml:space="preserve"> дотация на поддержку мер по обеспечению сбалансированности бюджетов на 202</w:t>
      </w:r>
      <w:r w:rsidR="009976A7">
        <w:rPr>
          <w:sz w:val="28"/>
          <w:szCs w:val="28"/>
        </w:rPr>
        <w:t>6</w:t>
      </w:r>
      <w:r w:rsidR="00244FED" w:rsidRPr="00E463BA">
        <w:rPr>
          <w:sz w:val="28"/>
          <w:szCs w:val="28"/>
        </w:rPr>
        <w:t xml:space="preserve"> год предусмотрена </w:t>
      </w:r>
      <w:r w:rsidR="009976A7">
        <w:rPr>
          <w:sz w:val="28"/>
          <w:szCs w:val="28"/>
        </w:rPr>
        <w:t>в объеме 17 887 000,00 рублей (-5 093 600,00 рублей к первоначальному плану 2025 года)</w:t>
      </w:r>
    </w:p>
    <w:p w:rsidR="00244FED" w:rsidRPr="00E463BA" w:rsidRDefault="00244FED" w:rsidP="00244FED">
      <w:pPr>
        <w:pStyle w:val="a8"/>
        <w:spacing w:before="120" w:after="0" w:line="252" w:lineRule="auto"/>
        <w:ind w:left="0" w:firstLine="710"/>
        <w:jc w:val="both"/>
        <w:rPr>
          <w:sz w:val="28"/>
          <w:szCs w:val="28"/>
          <w:highlight w:val="yellow"/>
        </w:rPr>
      </w:pPr>
      <w:r w:rsidRPr="00E463BA">
        <w:rPr>
          <w:sz w:val="28"/>
          <w:szCs w:val="28"/>
        </w:rPr>
        <w:t>Объем субсидий на 202</w:t>
      </w:r>
      <w:r w:rsidR="00315976">
        <w:rPr>
          <w:sz w:val="28"/>
          <w:szCs w:val="28"/>
        </w:rPr>
        <w:t>6</w:t>
      </w:r>
      <w:r w:rsidRPr="00E463BA">
        <w:rPr>
          <w:sz w:val="28"/>
          <w:szCs w:val="28"/>
        </w:rPr>
        <w:t xml:space="preserve"> год составляет </w:t>
      </w:r>
      <w:r w:rsidR="00137E94">
        <w:rPr>
          <w:sz w:val="28"/>
          <w:szCs w:val="28"/>
        </w:rPr>
        <w:t>163 947 026,95</w:t>
      </w:r>
      <w:r w:rsidR="00C61B3B">
        <w:rPr>
          <w:sz w:val="28"/>
          <w:szCs w:val="28"/>
        </w:rPr>
        <w:t xml:space="preserve"> </w:t>
      </w:r>
      <w:r>
        <w:rPr>
          <w:sz w:val="28"/>
          <w:szCs w:val="28"/>
        </w:rPr>
        <w:t xml:space="preserve"> руб</w:t>
      </w:r>
      <w:r w:rsidR="00ED09A9">
        <w:rPr>
          <w:sz w:val="28"/>
          <w:szCs w:val="28"/>
        </w:rPr>
        <w:t>лей</w:t>
      </w:r>
      <w:r w:rsidR="00137E94">
        <w:rPr>
          <w:sz w:val="28"/>
          <w:szCs w:val="28"/>
        </w:rPr>
        <w:t>,</w:t>
      </w:r>
      <w:r>
        <w:rPr>
          <w:sz w:val="28"/>
          <w:szCs w:val="28"/>
        </w:rPr>
        <w:t xml:space="preserve"> что на </w:t>
      </w:r>
      <w:r w:rsidR="00137E94">
        <w:rPr>
          <w:sz w:val="28"/>
          <w:szCs w:val="28"/>
        </w:rPr>
        <w:t>90 805 098,49</w:t>
      </w:r>
      <w:r>
        <w:rPr>
          <w:sz w:val="28"/>
          <w:szCs w:val="28"/>
        </w:rPr>
        <w:t xml:space="preserve"> руб</w:t>
      </w:r>
      <w:r w:rsidR="00ED09A9">
        <w:rPr>
          <w:sz w:val="28"/>
          <w:szCs w:val="28"/>
        </w:rPr>
        <w:t>лей</w:t>
      </w:r>
      <w:r w:rsidRPr="00D502DC">
        <w:rPr>
          <w:sz w:val="28"/>
          <w:szCs w:val="28"/>
        </w:rPr>
        <w:t xml:space="preserve"> </w:t>
      </w:r>
      <w:r w:rsidR="00137E94">
        <w:rPr>
          <w:sz w:val="28"/>
          <w:szCs w:val="28"/>
        </w:rPr>
        <w:t>больше</w:t>
      </w:r>
      <w:r w:rsidRPr="00E463BA">
        <w:rPr>
          <w:sz w:val="28"/>
          <w:szCs w:val="28"/>
        </w:rPr>
        <w:t xml:space="preserve"> </w:t>
      </w:r>
      <w:r w:rsidR="00137E94">
        <w:rPr>
          <w:sz w:val="28"/>
          <w:szCs w:val="28"/>
        </w:rPr>
        <w:t>к уровню первоначального плана</w:t>
      </w:r>
      <w:r>
        <w:rPr>
          <w:sz w:val="28"/>
          <w:szCs w:val="28"/>
        </w:rPr>
        <w:t xml:space="preserve"> 202</w:t>
      </w:r>
      <w:r w:rsidR="00137E94">
        <w:rPr>
          <w:sz w:val="28"/>
          <w:szCs w:val="28"/>
        </w:rPr>
        <w:t>5</w:t>
      </w:r>
      <w:r w:rsidRPr="00E463BA">
        <w:rPr>
          <w:sz w:val="28"/>
          <w:szCs w:val="28"/>
        </w:rPr>
        <w:t xml:space="preserve"> год</w:t>
      </w:r>
      <w:r w:rsidR="00137E94">
        <w:rPr>
          <w:sz w:val="28"/>
          <w:szCs w:val="28"/>
        </w:rPr>
        <w:t>а.</w:t>
      </w:r>
    </w:p>
    <w:p w:rsidR="00244FED" w:rsidRDefault="00244FED" w:rsidP="00244FED">
      <w:pPr>
        <w:pStyle w:val="a8"/>
        <w:spacing w:before="120" w:after="0" w:line="252" w:lineRule="auto"/>
        <w:ind w:left="0"/>
        <w:jc w:val="both"/>
        <w:rPr>
          <w:sz w:val="28"/>
          <w:szCs w:val="28"/>
        </w:rPr>
      </w:pPr>
      <w:r>
        <w:rPr>
          <w:sz w:val="28"/>
          <w:szCs w:val="28"/>
        </w:rPr>
        <w:t xml:space="preserve">          </w:t>
      </w:r>
      <w:r w:rsidRPr="00E463BA">
        <w:rPr>
          <w:sz w:val="28"/>
          <w:szCs w:val="28"/>
        </w:rPr>
        <w:t>Объем субвенций на 202</w:t>
      </w:r>
      <w:r w:rsidR="00E67EEC">
        <w:rPr>
          <w:sz w:val="28"/>
          <w:szCs w:val="28"/>
        </w:rPr>
        <w:t>6</w:t>
      </w:r>
      <w:r w:rsidRPr="00E463BA">
        <w:rPr>
          <w:sz w:val="28"/>
          <w:szCs w:val="28"/>
        </w:rPr>
        <w:t xml:space="preserve"> год составляет </w:t>
      </w:r>
      <w:r w:rsidR="00E67EEC">
        <w:rPr>
          <w:sz w:val="28"/>
          <w:szCs w:val="28"/>
        </w:rPr>
        <w:t>554 829 448,20</w:t>
      </w:r>
      <w:r w:rsidR="00C61B3B">
        <w:rPr>
          <w:sz w:val="28"/>
          <w:szCs w:val="28"/>
        </w:rPr>
        <w:t xml:space="preserve"> </w:t>
      </w:r>
      <w:proofErr w:type="gramStart"/>
      <w:r w:rsidRPr="00E463BA">
        <w:rPr>
          <w:sz w:val="28"/>
          <w:szCs w:val="28"/>
        </w:rPr>
        <w:t>руб</w:t>
      </w:r>
      <w:r w:rsidR="00ED09A9">
        <w:rPr>
          <w:sz w:val="28"/>
          <w:szCs w:val="28"/>
        </w:rPr>
        <w:t xml:space="preserve">лей </w:t>
      </w:r>
      <w:r w:rsidRPr="00E463BA">
        <w:rPr>
          <w:sz w:val="28"/>
          <w:szCs w:val="28"/>
        </w:rPr>
        <w:t>,</w:t>
      </w:r>
      <w:proofErr w:type="gramEnd"/>
      <w:r w:rsidRPr="00E463BA">
        <w:rPr>
          <w:sz w:val="28"/>
          <w:szCs w:val="28"/>
        </w:rPr>
        <w:t xml:space="preserve"> что на </w:t>
      </w:r>
      <w:r w:rsidR="001415BD">
        <w:rPr>
          <w:sz w:val="28"/>
          <w:szCs w:val="28"/>
        </w:rPr>
        <w:t xml:space="preserve">52 853 261,93 </w:t>
      </w:r>
      <w:r w:rsidRPr="00E463BA">
        <w:rPr>
          <w:sz w:val="28"/>
          <w:szCs w:val="28"/>
        </w:rPr>
        <w:t>руб</w:t>
      </w:r>
      <w:r w:rsidR="001415BD">
        <w:rPr>
          <w:sz w:val="28"/>
          <w:szCs w:val="28"/>
        </w:rPr>
        <w:t>ля</w:t>
      </w:r>
      <w:r w:rsidRPr="00E463BA">
        <w:rPr>
          <w:sz w:val="28"/>
          <w:szCs w:val="28"/>
        </w:rPr>
        <w:t xml:space="preserve"> </w:t>
      </w:r>
      <w:r w:rsidR="00305BD8">
        <w:rPr>
          <w:sz w:val="28"/>
          <w:szCs w:val="28"/>
        </w:rPr>
        <w:t>больше</w:t>
      </w:r>
      <w:r w:rsidR="00305BD8" w:rsidRPr="00E463BA">
        <w:rPr>
          <w:sz w:val="28"/>
          <w:szCs w:val="28"/>
        </w:rPr>
        <w:t xml:space="preserve"> </w:t>
      </w:r>
      <w:r w:rsidR="00305BD8">
        <w:rPr>
          <w:sz w:val="28"/>
          <w:szCs w:val="28"/>
        </w:rPr>
        <w:t>к уровню первоначального плана 2025</w:t>
      </w:r>
      <w:r w:rsidR="00305BD8" w:rsidRPr="00E463BA">
        <w:rPr>
          <w:sz w:val="28"/>
          <w:szCs w:val="28"/>
        </w:rPr>
        <w:t xml:space="preserve"> год</w:t>
      </w:r>
      <w:r w:rsidR="00305BD8">
        <w:rPr>
          <w:sz w:val="28"/>
          <w:szCs w:val="28"/>
        </w:rPr>
        <w:t>а</w:t>
      </w:r>
      <w:r w:rsidR="00C61B3B">
        <w:rPr>
          <w:sz w:val="28"/>
          <w:szCs w:val="28"/>
        </w:rPr>
        <w:t>.</w:t>
      </w:r>
      <w:r w:rsidR="00ED09A9">
        <w:rPr>
          <w:sz w:val="28"/>
          <w:szCs w:val="28"/>
        </w:rPr>
        <w:t xml:space="preserve"> </w:t>
      </w:r>
    </w:p>
    <w:p w:rsidR="009E418D" w:rsidRDefault="009E418D" w:rsidP="009E418D">
      <w:pPr>
        <w:pStyle w:val="a8"/>
        <w:spacing w:before="120" w:after="0" w:line="252" w:lineRule="auto"/>
        <w:ind w:left="0"/>
        <w:jc w:val="both"/>
        <w:rPr>
          <w:sz w:val="28"/>
          <w:szCs w:val="28"/>
        </w:rPr>
      </w:pPr>
      <w:r>
        <w:rPr>
          <w:sz w:val="28"/>
          <w:szCs w:val="28"/>
        </w:rPr>
        <w:t xml:space="preserve">        Объем иных межбюджетных трансфертов на 202</w:t>
      </w:r>
      <w:r w:rsidR="00EC3D58">
        <w:rPr>
          <w:sz w:val="28"/>
          <w:szCs w:val="28"/>
        </w:rPr>
        <w:t>6</w:t>
      </w:r>
      <w:r>
        <w:rPr>
          <w:sz w:val="28"/>
          <w:szCs w:val="28"/>
        </w:rPr>
        <w:t xml:space="preserve"> год составляет </w:t>
      </w:r>
      <w:r w:rsidR="00EC3D58" w:rsidRPr="00EC3D58">
        <w:rPr>
          <w:sz w:val="28"/>
          <w:lang w:eastAsia="en-US"/>
        </w:rPr>
        <w:t>38 002 335,92</w:t>
      </w:r>
      <w:r w:rsidRPr="00EC3D58">
        <w:rPr>
          <w:sz w:val="32"/>
          <w:szCs w:val="28"/>
        </w:rPr>
        <w:t xml:space="preserve"> </w:t>
      </w:r>
      <w:r>
        <w:rPr>
          <w:sz w:val="28"/>
          <w:szCs w:val="28"/>
        </w:rPr>
        <w:t xml:space="preserve">рублей, что </w:t>
      </w:r>
      <w:r w:rsidR="00EC3D58">
        <w:rPr>
          <w:sz w:val="28"/>
          <w:szCs w:val="28"/>
        </w:rPr>
        <w:t>на 881 258,66 рублей меньше к уровню первоначального плана 2025</w:t>
      </w:r>
      <w:r w:rsidR="00EC3D58" w:rsidRPr="00E463BA">
        <w:rPr>
          <w:sz w:val="28"/>
          <w:szCs w:val="28"/>
        </w:rPr>
        <w:t xml:space="preserve"> год</w:t>
      </w:r>
      <w:r w:rsidR="00EC3D58">
        <w:rPr>
          <w:sz w:val="28"/>
          <w:szCs w:val="28"/>
        </w:rPr>
        <w:t xml:space="preserve">а. </w:t>
      </w:r>
    </w:p>
    <w:p w:rsidR="00575B3B" w:rsidRPr="00EC3D58" w:rsidRDefault="00575B3B" w:rsidP="009E418D">
      <w:pPr>
        <w:pStyle w:val="a8"/>
        <w:spacing w:before="120" w:after="0" w:line="252" w:lineRule="auto"/>
        <w:ind w:left="0"/>
        <w:jc w:val="both"/>
        <w:rPr>
          <w:sz w:val="28"/>
          <w:szCs w:val="28"/>
        </w:rPr>
      </w:pPr>
      <w:r>
        <w:rPr>
          <w:sz w:val="28"/>
          <w:szCs w:val="28"/>
        </w:rPr>
        <w:t xml:space="preserve">        Объем прочих безвозмездных поступлений в сумме 7 654 040,00 включает в себя привлеченные средства</w:t>
      </w:r>
      <w:r w:rsidR="006F1EA8">
        <w:rPr>
          <w:sz w:val="28"/>
          <w:szCs w:val="28"/>
        </w:rPr>
        <w:t xml:space="preserve"> от физических </w:t>
      </w:r>
      <w:r w:rsidR="008A55B8">
        <w:rPr>
          <w:sz w:val="28"/>
          <w:szCs w:val="28"/>
        </w:rPr>
        <w:t>и юридических лиц</w:t>
      </w:r>
      <w:r w:rsidR="00561FBD">
        <w:rPr>
          <w:sz w:val="28"/>
          <w:szCs w:val="28"/>
        </w:rPr>
        <w:t>.</w:t>
      </w:r>
    </w:p>
    <w:p w:rsidR="0052379F" w:rsidRDefault="00244FED" w:rsidP="006A5F4D">
      <w:pPr>
        <w:pStyle w:val="a8"/>
        <w:spacing w:before="120" w:after="0" w:line="252" w:lineRule="auto"/>
        <w:ind w:left="0"/>
        <w:jc w:val="both"/>
        <w:rPr>
          <w:sz w:val="28"/>
          <w:szCs w:val="28"/>
        </w:rPr>
      </w:pPr>
      <w:r>
        <w:rPr>
          <w:sz w:val="28"/>
          <w:szCs w:val="28"/>
        </w:rPr>
        <w:lastRenderedPageBreak/>
        <w:t xml:space="preserve">           </w:t>
      </w:r>
      <w:r w:rsidRPr="00E463BA">
        <w:rPr>
          <w:sz w:val="28"/>
          <w:szCs w:val="28"/>
        </w:rPr>
        <w:t>Перечень и объемы субвенций из областного бюджета бюджету Стародубского муниципального округа Брянской области в 202</w:t>
      </w:r>
      <w:r w:rsidR="00561FBD">
        <w:rPr>
          <w:sz w:val="28"/>
          <w:szCs w:val="28"/>
        </w:rPr>
        <w:t>6</w:t>
      </w:r>
      <w:r>
        <w:rPr>
          <w:sz w:val="28"/>
          <w:szCs w:val="28"/>
        </w:rPr>
        <w:t>-202</w:t>
      </w:r>
      <w:r w:rsidR="00561FBD">
        <w:rPr>
          <w:sz w:val="28"/>
          <w:szCs w:val="28"/>
        </w:rPr>
        <w:t>8</w:t>
      </w:r>
      <w:r w:rsidRPr="00E463BA">
        <w:rPr>
          <w:sz w:val="28"/>
          <w:szCs w:val="28"/>
        </w:rPr>
        <w:t xml:space="preserve"> год</w:t>
      </w:r>
      <w:r>
        <w:rPr>
          <w:sz w:val="28"/>
          <w:szCs w:val="28"/>
        </w:rPr>
        <w:t>ах</w:t>
      </w:r>
      <w:r w:rsidRPr="00E463BA">
        <w:rPr>
          <w:sz w:val="28"/>
          <w:szCs w:val="28"/>
        </w:rPr>
        <w:t xml:space="preserve">  приведены в таблице.</w:t>
      </w:r>
    </w:p>
    <w:p w:rsidR="002D0628" w:rsidRDefault="002D0628" w:rsidP="00244FED">
      <w:pPr>
        <w:pStyle w:val="a8"/>
        <w:spacing w:before="120" w:after="0" w:line="252" w:lineRule="auto"/>
        <w:ind w:left="0" w:firstLine="710"/>
        <w:jc w:val="center"/>
        <w:rPr>
          <w:sz w:val="28"/>
          <w:szCs w:val="28"/>
        </w:rPr>
      </w:pPr>
    </w:p>
    <w:p w:rsidR="00244FED" w:rsidRPr="00E463BA" w:rsidRDefault="00244FED" w:rsidP="00244FED">
      <w:pPr>
        <w:pStyle w:val="a8"/>
        <w:spacing w:before="120" w:after="0" w:line="252" w:lineRule="auto"/>
        <w:ind w:left="0" w:firstLine="710"/>
        <w:jc w:val="center"/>
        <w:rPr>
          <w:sz w:val="28"/>
          <w:szCs w:val="28"/>
        </w:rPr>
      </w:pPr>
      <w:r w:rsidRPr="00E463BA">
        <w:rPr>
          <w:sz w:val="28"/>
          <w:szCs w:val="28"/>
        </w:rPr>
        <w:t xml:space="preserve">Перечень и объемы субвенций из областного бюджета </w:t>
      </w:r>
    </w:p>
    <w:p w:rsidR="00244FED" w:rsidRDefault="0052379F" w:rsidP="0052379F">
      <w:pPr>
        <w:pStyle w:val="a8"/>
        <w:spacing w:before="120" w:after="0" w:line="252" w:lineRule="auto"/>
        <w:ind w:left="0" w:firstLine="710"/>
        <w:jc w:val="right"/>
        <w:rPr>
          <w:sz w:val="28"/>
          <w:szCs w:val="28"/>
        </w:rPr>
      </w:pPr>
      <w:r w:rsidRPr="00E463BA">
        <w:rPr>
          <w:sz w:val="28"/>
          <w:szCs w:val="28"/>
        </w:rPr>
        <w:t>Таблица 4</w:t>
      </w:r>
    </w:p>
    <w:p w:rsidR="0052379F" w:rsidRDefault="0052379F" w:rsidP="0052379F">
      <w:pPr>
        <w:pStyle w:val="a8"/>
        <w:spacing w:before="120" w:after="0" w:line="252" w:lineRule="auto"/>
        <w:ind w:left="0" w:firstLine="710"/>
        <w:jc w:val="right"/>
        <w:rPr>
          <w:sz w:val="22"/>
          <w:szCs w:val="22"/>
        </w:rPr>
      </w:pPr>
      <w:r w:rsidRPr="0052379F">
        <w:rPr>
          <w:sz w:val="22"/>
          <w:szCs w:val="22"/>
        </w:rPr>
        <w:t>(в рублях)</w:t>
      </w:r>
    </w:p>
    <w:tbl>
      <w:tblPr>
        <w:tblW w:w="9513" w:type="dxa"/>
        <w:tblInd w:w="93" w:type="dxa"/>
        <w:tblLook w:val="04A0" w:firstRow="1" w:lastRow="0" w:firstColumn="1" w:lastColumn="0" w:noHBand="0" w:noVBand="1"/>
      </w:tblPr>
      <w:tblGrid>
        <w:gridCol w:w="7797"/>
        <w:gridCol w:w="1716"/>
      </w:tblGrid>
      <w:tr w:rsidR="00014595" w:rsidRPr="000C4415" w:rsidTr="00014595">
        <w:trPr>
          <w:trHeight w:val="94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014595" w:rsidRDefault="00014595" w:rsidP="00014595">
            <w:pPr>
              <w:jc w:val="center"/>
              <w:rPr>
                <w:rFonts w:ascii="Times" w:hAnsi="Times" w:cs="Times"/>
                <w:color w:val="000000"/>
              </w:rPr>
            </w:pPr>
            <w:r>
              <w:rPr>
                <w:rFonts w:ascii="Times" w:hAnsi="Times" w:cs="Times"/>
                <w:color w:val="000000"/>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14595" w:rsidRDefault="00014595" w:rsidP="00014595">
            <w:pPr>
              <w:jc w:val="center"/>
              <w:rPr>
                <w:rFonts w:ascii="Times" w:hAnsi="Times" w:cs="Times"/>
                <w:sz w:val="22"/>
                <w:szCs w:val="22"/>
              </w:rPr>
            </w:pPr>
            <w:r>
              <w:rPr>
                <w:rFonts w:ascii="Times" w:hAnsi="Times" w:cs="Times"/>
                <w:sz w:val="22"/>
                <w:szCs w:val="22"/>
              </w:rPr>
              <w:t>Сумма на 2026 год</w:t>
            </w:r>
          </w:p>
        </w:tc>
      </w:tr>
      <w:tr w:rsidR="00014595" w:rsidRPr="000C4415" w:rsidTr="00014595">
        <w:trPr>
          <w:trHeight w:val="94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595" w:rsidRPr="00D80879" w:rsidRDefault="00014595">
            <w:pPr>
              <w:rPr>
                <w:color w:val="000000"/>
              </w:rPr>
            </w:pPr>
            <w:r w:rsidRPr="00D80879">
              <w:rPr>
                <w:color w:val="000000"/>
              </w:rPr>
              <w:t xml:space="preserve">  Субвенции местным бюджетам на выполнение передаваемых полномочий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14595" w:rsidRPr="00D80879" w:rsidRDefault="00014595">
            <w:pPr>
              <w:jc w:val="center"/>
            </w:pPr>
            <w:r w:rsidRPr="00D80879">
              <w:t>479 06 749,00</w:t>
            </w:r>
          </w:p>
        </w:tc>
      </w:tr>
      <w:tr w:rsidR="00014595" w:rsidRPr="000C4415" w:rsidTr="00014595">
        <w:trPr>
          <w:trHeight w:val="1740"/>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014595" w:rsidRPr="00D80879" w:rsidRDefault="00014595" w:rsidP="009763F9">
            <w:pPr>
              <w:rPr>
                <w:color w:val="000000"/>
              </w:rPr>
            </w:pPr>
            <w:r w:rsidRPr="00D80879">
              <w:rPr>
                <w:color w:val="000000"/>
              </w:rPr>
              <w:t xml:space="preserve">  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014595" w:rsidRPr="00D80879" w:rsidRDefault="00014595" w:rsidP="009763F9">
            <w:pPr>
              <w:jc w:val="center"/>
            </w:pPr>
            <w:r w:rsidRPr="00D80879">
              <w:t>2 799 337,00</w:t>
            </w:r>
          </w:p>
        </w:tc>
      </w:tr>
      <w:tr w:rsidR="00014595" w:rsidRPr="000C4415" w:rsidTr="00014595">
        <w:trPr>
          <w:trHeight w:val="154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014595" w:rsidRPr="00D80879" w:rsidRDefault="00014595">
            <w:pPr>
              <w:rPr>
                <w:color w:val="000000"/>
              </w:rPr>
            </w:pPr>
            <w:r w:rsidRPr="00D80879">
              <w:rPr>
                <w:color w:val="000000"/>
              </w:rPr>
              <w:t xml:space="preserve">  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014595" w:rsidRPr="00D80879" w:rsidRDefault="00014595">
            <w:pPr>
              <w:jc w:val="center"/>
            </w:pPr>
            <w:r w:rsidRPr="00D80879">
              <w:t>70 555 663,20</w:t>
            </w:r>
          </w:p>
        </w:tc>
      </w:tr>
      <w:tr w:rsidR="00014595" w:rsidRPr="000C4415" w:rsidTr="00014595">
        <w:trPr>
          <w:trHeight w:val="115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014595" w:rsidRPr="00D80879" w:rsidRDefault="00014595">
            <w:pPr>
              <w:rPr>
                <w:color w:val="000000"/>
              </w:rPr>
            </w:pPr>
            <w:r w:rsidRPr="00D80879">
              <w:rPr>
                <w:color w:val="000000"/>
              </w:rPr>
              <w:t>Субвенции бюджетам муниципальных округов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014595" w:rsidRPr="00D80879" w:rsidRDefault="00014595">
            <w:pPr>
              <w:jc w:val="center"/>
            </w:pPr>
            <w:r w:rsidRPr="00D80879">
              <w:t>1 679 712,00</w:t>
            </w:r>
          </w:p>
        </w:tc>
      </w:tr>
      <w:tr w:rsidR="00014595" w:rsidRPr="000C4415" w:rsidTr="00014595">
        <w:trPr>
          <w:trHeight w:val="1410"/>
        </w:trPr>
        <w:tc>
          <w:tcPr>
            <w:tcW w:w="7812" w:type="dxa"/>
            <w:tcBorders>
              <w:top w:val="nil"/>
              <w:left w:val="single" w:sz="4" w:space="0" w:color="auto"/>
              <w:bottom w:val="nil"/>
              <w:right w:val="single" w:sz="4" w:space="0" w:color="auto"/>
            </w:tcBorders>
            <w:shd w:val="clear" w:color="auto" w:fill="auto"/>
            <w:vAlign w:val="center"/>
            <w:hideMark/>
          </w:tcPr>
          <w:p w:rsidR="00014595" w:rsidRPr="00D80879" w:rsidRDefault="00014595">
            <w:pPr>
              <w:rPr>
                <w:color w:val="000000"/>
              </w:rPr>
            </w:pPr>
            <w:r w:rsidRPr="00D80879">
              <w:rPr>
                <w:color w:val="000000"/>
              </w:rPr>
              <w:t xml:space="preserve">  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nil"/>
              <w:right w:val="single" w:sz="4" w:space="0" w:color="auto"/>
            </w:tcBorders>
            <w:shd w:val="clear" w:color="auto" w:fill="auto"/>
            <w:noWrap/>
            <w:vAlign w:val="center"/>
          </w:tcPr>
          <w:p w:rsidR="00014595" w:rsidRPr="00D80879" w:rsidRDefault="00014595">
            <w:pPr>
              <w:jc w:val="center"/>
            </w:pPr>
            <w:r w:rsidRPr="00D80879">
              <w:t>87 987,00</w:t>
            </w:r>
          </w:p>
        </w:tc>
      </w:tr>
      <w:tr w:rsidR="00014595" w:rsidRPr="000C4415" w:rsidTr="00014595">
        <w:trPr>
          <w:trHeight w:val="406"/>
        </w:trPr>
        <w:tc>
          <w:tcPr>
            <w:tcW w:w="7812"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pPr>
              <w:rPr>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014595" w:rsidRPr="00D80879" w:rsidRDefault="00014595">
            <w:pPr>
              <w:jc w:val="center"/>
            </w:pPr>
          </w:p>
        </w:tc>
      </w:tr>
      <w:tr w:rsidR="00014595" w:rsidRPr="000C4415" w:rsidTr="00014595">
        <w:trPr>
          <w:trHeight w:val="76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014595" w:rsidRPr="00D80879" w:rsidRDefault="00014595">
            <w:pPr>
              <w:rPr>
                <w:color w:val="000000"/>
              </w:rPr>
            </w:pPr>
            <w:r w:rsidRPr="00D80879">
              <w:rPr>
                <w:color w:val="000000"/>
              </w:rPr>
              <w:t>Всего:</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14595" w:rsidRPr="00D80879" w:rsidRDefault="00014595" w:rsidP="008E3DEC">
            <w:pPr>
              <w:jc w:val="center"/>
              <w:rPr>
                <w:b/>
                <w:bCs/>
              </w:rPr>
            </w:pPr>
            <w:r w:rsidRPr="00D80879">
              <w:rPr>
                <w:b/>
                <w:bCs/>
              </w:rPr>
              <w:t>554 829 448,20</w:t>
            </w:r>
          </w:p>
        </w:tc>
      </w:tr>
    </w:tbl>
    <w:p w:rsidR="00244FED" w:rsidRPr="00E463BA" w:rsidRDefault="00244FED" w:rsidP="00244FED">
      <w:pPr>
        <w:pStyle w:val="a8"/>
        <w:spacing w:before="120" w:after="0" w:line="252" w:lineRule="auto"/>
        <w:ind w:left="0" w:firstLine="710"/>
        <w:jc w:val="both"/>
        <w:rPr>
          <w:sz w:val="28"/>
          <w:szCs w:val="28"/>
        </w:rPr>
      </w:pPr>
      <w:r w:rsidRPr="00E463BA">
        <w:rPr>
          <w:sz w:val="28"/>
          <w:szCs w:val="28"/>
        </w:rPr>
        <w:t>Перечень и объемы субсидий  из областного бюджета бюджету Стародубского муниципального округа Брянской области в 202</w:t>
      </w:r>
      <w:r w:rsidR="000C4415">
        <w:rPr>
          <w:sz w:val="28"/>
          <w:szCs w:val="28"/>
        </w:rPr>
        <w:t>6</w:t>
      </w:r>
      <w:r>
        <w:rPr>
          <w:sz w:val="28"/>
          <w:szCs w:val="28"/>
        </w:rPr>
        <w:t>-202</w:t>
      </w:r>
      <w:r w:rsidR="000C4415">
        <w:rPr>
          <w:sz w:val="28"/>
          <w:szCs w:val="28"/>
        </w:rPr>
        <w:t>8</w:t>
      </w:r>
      <w:r w:rsidRPr="00E463BA">
        <w:rPr>
          <w:sz w:val="28"/>
          <w:szCs w:val="28"/>
        </w:rPr>
        <w:t xml:space="preserve"> год</w:t>
      </w:r>
      <w:r>
        <w:rPr>
          <w:sz w:val="28"/>
          <w:szCs w:val="28"/>
        </w:rPr>
        <w:t>ах</w:t>
      </w:r>
      <w:r w:rsidRPr="00E463BA">
        <w:rPr>
          <w:sz w:val="28"/>
          <w:szCs w:val="28"/>
        </w:rPr>
        <w:t xml:space="preserve">  приведены в таблице.</w:t>
      </w:r>
    </w:p>
    <w:p w:rsidR="003E6CB8" w:rsidRDefault="003E6CB8" w:rsidP="006D6967">
      <w:pPr>
        <w:jc w:val="center"/>
        <w:rPr>
          <w:bCs/>
          <w:color w:val="000000"/>
          <w:sz w:val="28"/>
          <w:szCs w:val="28"/>
          <w:lang w:eastAsia="en-US"/>
        </w:rPr>
      </w:pPr>
    </w:p>
    <w:p w:rsidR="00244FED" w:rsidRDefault="00244FED" w:rsidP="006D6967">
      <w:pPr>
        <w:jc w:val="center"/>
        <w:rPr>
          <w:bCs/>
          <w:color w:val="000000"/>
          <w:sz w:val="28"/>
          <w:szCs w:val="28"/>
          <w:lang w:eastAsia="en-US"/>
        </w:rPr>
      </w:pPr>
      <w:r w:rsidRPr="00E463BA">
        <w:rPr>
          <w:bCs/>
          <w:color w:val="000000"/>
          <w:sz w:val="28"/>
          <w:szCs w:val="28"/>
          <w:lang w:eastAsia="en-US"/>
        </w:rPr>
        <w:t>Перечень и объемы субсидий из областного бюджета</w:t>
      </w:r>
    </w:p>
    <w:p w:rsidR="006E01DA" w:rsidRDefault="006E01DA" w:rsidP="006E01DA">
      <w:pPr>
        <w:pStyle w:val="af4"/>
        <w:spacing w:line="252" w:lineRule="auto"/>
        <w:rPr>
          <w:rFonts w:ascii="Times New Roman" w:hAnsi="Times New Roman"/>
          <w:szCs w:val="28"/>
        </w:rPr>
      </w:pPr>
      <w:r w:rsidRPr="00E463BA">
        <w:rPr>
          <w:rFonts w:ascii="Times New Roman" w:hAnsi="Times New Roman"/>
          <w:szCs w:val="28"/>
        </w:rPr>
        <w:t>Таблица 5</w:t>
      </w:r>
    </w:p>
    <w:p w:rsidR="00244FED" w:rsidRDefault="006E01DA" w:rsidP="006E01DA">
      <w:pPr>
        <w:jc w:val="right"/>
      </w:pPr>
      <w:r>
        <w:t>(в рублях)</w:t>
      </w:r>
    </w:p>
    <w:tbl>
      <w:tblPr>
        <w:tblW w:w="9371" w:type="dxa"/>
        <w:tblInd w:w="93" w:type="dxa"/>
        <w:tblLook w:val="04A0" w:firstRow="1" w:lastRow="0" w:firstColumn="1" w:lastColumn="0" w:noHBand="0" w:noVBand="1"/>
      </w:tblPr>
      <w:tblGrid>
        <w:gridCol w:w="7386"/>
        <w:gridCol w:w="1985"/>
      </w:tblGrid>
      <w:tr w:rsidR="00014595" w:rsidTr="00014595">
        <w:trPr>
          <w:trHeight w:val="1935"/>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tcPr>
          <w:p w:rsidR="00014595" w:rsidRDefault="00014595" w:rsidP="00014595">
            <w:pPr>
              <w:jc w:val="center"/>
              <w:rPr>
                <w:rFonts w:ascii="Times" w:hAnsi="Times" w:cs="Times"/>
                <w:color w:val="000000"/>
              </w:rPr>
            </w:pPr>
            <w:r>
              <w:rPr>
                <w:rFonts w:ascii="Times" w:hAnsi="Times" w:cs="Times"/>
                <w:color w:val="000000"/>
              </w:rPr>
              <w:lastRenderedPageBreak/>
              <w:t>Наименование</w:t>
            </w:r>
          </w:p>
        </w:tc>
        <w:tc>
          <w:tcPr>
            <w:tcW w:w="1985" w:type="dxa"/>
            <w:tcBorders>
              <w:top w:val="single" w:sz="4" w:space="0" w:color="auto"/>
              <w:left w:val="nil"/>
              <w:bottom w:val="single" w:sz="4" w:space="0" w:color="auto"/>
              <w:right w:val="single" w:sz="4" w:space="0" w:color="auto"/>
            </w:tcBorders>
            <w:shd w:val="clear" w:color="auto" w:fill="auto"/>
            <w:vAlign w:val="center"/>
          </w:tcPr>
          <w:p w:rsidR="00014595" w:rsidRDefault="00014595">
            <w:pPr>
              <w:jc w:val="center"/>
              <w:rPr>
                <w:rFonts w:ascii="Times" w:hAnsi="Times" w:cs="Times"/>
                <w:sz w:val="22"/>
                <w:szCs w:val="22"/>
              </w:rPr>
            </w:pPr>
            <w:r>
              <w:rPr>
                <w:rFonts w:ascii="Times" w:hAnsi="Times" w:cs="Times"/>
                <w:sz w:val="22"/>
                <w:szCs w:val="22"/>
              </w:rPr>
              <w:t>Сумма на 2026 год</w:t>
            </w:r>
          </w:p>
        </w:tc>
      </w:tr>
      <w:tr w:rsidR="00014595" w:rsidTr="00014595">
        <w:trPr>
          <w:trHeight w:val="1935"/>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595" w:rsidRPr="00D80879" w:rsidRDefault="00014595">
            <w:pPr>
              <w:rPr>
                <w:color w:val="000000"/>
              </w:rPr>
            </w:pPr>
            <w:r w:rsidRPr="00D80879">
              <w:rPr>
                <w:color w:val="000000"/>
              </w:rPr>
              <w:t xml:space="preserve">  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014595" w:rsidRPr="00D80879" w:rsidRDefault="00014595">
            <w:pPr>
              <w:jc w:val="center"/>
              <w:rPr>
                <w:sz w:val="22"/>
                <w:szCs w:val="22"/>
              </w:rPr>
            </w:pPr>
            <w:r w:rsidRPr="00D80879">
              <w:rPr>
                <w:sz w:val="22"/>
                <w:szCs w:val="22"/>
              </w:rPr>
              <w:t>41 327 040,67</w:t>
            </w:r>
          </w:p>
        </w:tc>
      </w:tr>
      <w:tr w:rsidR="00014595" w:rsidTr="00014595">
        <w:trPr>
          <w:trHeight w:val="960"/>
        </w:trPr>
        <w:tc>
          <w:tcPr>
            <w:tcW w:w="7386" w:type="dxa"/>
            <w:tcBorders>
              <w:top w:val="nil"/>
              <w:left w:val="single" w:sz="4" w:space="0" w:color="auto"/>
              <w:bottom w:val="single" w:sz="4" w:space="0" w:color="auto"/>
              <w:right w:val="single" w:sz="4" w:space="0" w:color="auto"/>
            </w:tcBorders>
            <w:shd w:val="clear" w:color="auto" w:fill="auto"/>
            <w:hideMark/>
          </w:tcPr>
          <w:p w:rsidR="00014595" w:rsidRPr="00D80879" w:rsidRDefault="00014595">
            <w:pPr>
              <w:rPr>
                <w:color w:val="000000"/>
              </w:rPr>
            </w:pPr>
            <w:r w:rsidRPr="00D80879">
              <w:rPr>
                <w:color w:val="000000"/>
              </w:rPr>
              <w:t>Субсидии бюджетам на проведение комплексных кадастровых работ</w:t>
            </w:r>
          </w:p>
        </w:tc>
        <w:tc>
          <w:tcPr>
            <w:tcW w:w="1985" w:type="dxa"/>
            <w:tcBorders>
              <w:top w:val="nil"/>
              <w:left w:val="nil"/>
              <w:bottom w:val="single" w:sz="4" w:space="0" w:color="auto"/>
              <w:right w:val="single" w:sz="4" w:space="0" w:color="auto"/>
            </w:tcBorders>
            <w:shd w:val="clear" w:color="auto" w:fill="auto"/>
            <w:vAlign w:val="center"/>
            <w:hideMark/>
          </w:tcPr>
          <w:p w:rsidR="00014595" w:rsidRPr="00D80879" w:rsidRDefault="00014595">
            <w:pPr>
              <w:jc w:val="center"/>
              <w:rPr>
                <w:sz w:val="22"/>
                <w:szCs w:val="22"/>
              </w:rPr>
            </w:pPr>
            <w:r w:rsidRPr="00D80879">
              <w:rPr>
                <w:sz w:val="22"/>
                <w:szCs w:val="22"/>
              </w:rPr>
              <w:t>1 547 618,00</w:t>
            </w:r>
          </w:p>
        </w:tc>
      </w:tr>
      <w:tr w:rsidR="00014595" w:rsidTr="00014595">
        <w:trPr>
          <w:trHeight w:val="810"/>
        </w:trPr>
        <w:tc>
          <w:tcPr>
            <w:tcW w:w="7386" w:type="dxa"/>
            <w:tcBorders>
              <w:top w:val="nil"/>
              <w:left w:val="single" w:sz="4" w:space="0" w:color="auto"/>
              <w:bottom w:val="single" w:sz="4" w:space="0" w:color="auto"/>
              <w:right w:val="single" w:sz="4" w:space="0" w:color="auto"/>
            </w:tcBorders>
            <w:shd w:val="clear" w:color="auto" w:fill="auto"/>
            <w:hideMark/>
          </w:tcPr>
          <w:p w:rsidR="00014595" w:rsidRPr="00D80879" w:rsidRDefault="00014595">
            <w:pPr>
              <w:rPr>
                <w:color w:val="000000"/>
              </w:rPr>
            </w:pPr>
            <w:r w:rsidRPr="00D80879">
              <w:rPr>
                <w:color w:val="000000"/>
              </w:rPr>
              <w:t>Субсидии бюджетам на реализацию мероприятий по модернизации коммунальной инфраструктуры</w:t>
            </w:r>
          </w:p>
        </w:tc>
        <w:tc>
          <w:tcPr>
            <w:tcW w:w="1985" w:type="dxa"/>
            <w:tcBorders>
              <w:top w:val="nil"/>
              <w:left w:val="nil"/>
              <w:bottom w:val="single" w:sz="4" w:space="0" w:color="auto"/>
              <w:right w:val="single" w:sz="4" w:space="0" w:color="auto"/>
            </w:tcBorders>
            <w:shd w:val="clear" w:color="auto" w:fill="auto"/>
            <w:vAlign w:val="center"/>
            <w:hideMark/>
          </w:tcPr>
          <w:p w:rsidR="00014595" w:rsidRPr="00D80879" w:rsidRDefault="00014595">
            <w:pPr>
              <w:jc w:val="center"/>
              <w:rPr>
                <w:sz w:val="22"/>
                <w:szCs w:val="22"/>
              </w:rPr>
            </w:pPr>
            <w:r w:rsidRPr="00D80879">
              <w:rPr>
                <w:sz w:val="22"/>
                <w:szCs w:val="22"/>
              </w:rPr>
              <w:t>0,00</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8E3DEC">
            <w:pPr>
              <w:rPr>
                <w:color w:val="000000"/>
              </w:rPr>
            </w:pPr>
            <w:r w:rsidRPr="00D80879">
              <w:rPr>
                <w:color w:val="00000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8E3DEC">
            <w:pPr>
              <w:jc w:val="center"/>
              <w:rPr>
                <w:sz w:val="22"/>
                <w:szCs w:val="22"/>
              </w:rPr>
            </w:pPr>
            <w:r w:rsidRPr="00D80879">
              <w:rPr>
                <w:sz w:val="22"/>
                <w:szCs w:val="22"/>
              </w:rPr>
              <w:t>18 328 508,53</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3C1CE5">
            <w:pPr>
              <w:rPr>
                <w:color w:val="000000"/>
              </w:rPr>
            </w:pPr>
            <w:r w:rsidRPr="00D80879">
              <w:rPr>
                <w:color w:val="000000"/>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3C1CE5">
            <w:pPr>
              <w:jc w:val="center"/>
              <w:rPr>
                <w:sz w:val="22"/>
                <w:szCs w:val="22"/>
              </w:rPr>
            </w:pPr>
            <w:r w:rsidRPr="00D80879">
              <w:rPr>
                <w:sz w:val="22"/>
                <w:szCs w:val="22"/>
              </w:rPr>
              <w:t>77 313 535,35</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3C1CE5">
            <w:pPr>
              <w:rPr>
                <w:color w:val="000000"/>
              </w:rPr>
            </w:pPr>
            <w:r w:rsidRPr="00D80879">
              <w:rPr>
                <w:color w:val="000000"/>
              </w:rPr>
              <w:t>Субсидии бюджетам муниципальных округов на реализацию мероприятий по обеспечению жильем молодых семей</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3C1CE5">
            <w:pPr>
              <w:jc w:val="center"/>
              <w:rPr>
                <w:sz w:val="22"/>
                <w:szCs w:val="22"/>
              </w:rPr>
            </w:pPr>
            <w:r w:rsidRPr="00D80879">
              <w:rPr>
                <w:sz w:val="22"/>
                <w:szCs w:val="22"/>
              </w:rPr>
              <w:t>1 716 228,00</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6174EC">
            <w:pPr>
              <w:rPr>
                <w:color w:val="000000"/>
              </w:rPr>
            </w:pPr>
            <w:r w:rsidRPr="00D80879">
              <w:rPr>
                <w:color w:val="000000"/>
              </w:rPr>
              <w:t>Субсидии бюджетам муниципальных округов на модернизацию региональных и (или) муниципальных учреждений культуры</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6174EC">
            <w:pPr>
              <w:jc w:val="center"/>
              <w:rPr>
                <w:sz w:val="22"/>
                <w:szCs w:val="22"/>
              </w:rPr>
            </w:pPr>
            <w:r w:rsidRPr="00D80879">
              <w:rPr>
                <w:sz w:val="22"/>
                <w:szCs w:val="22"/>
              </w:rPr>
              <w:t>172 728,00</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6174EC">
            <w:pPr>
              <w:rPr>
                <w:color w:val="000000"/>
              </w:rPr>
            </w:pPr>
            <w:r w:rsidRPr="00D80879">
              <w:rPr>
                <w:color w:val="000000"/>
              </w:rPr>
              <w:t>Субсидии бюджетам муниципальных округов на поддержку отрасли культуры</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6174EC">
            <w:pPr>
              <w:jc w:val="center"/>
              <w:rPr>
                <w:sz w:val="22"/>
                <w:szCs w:val="22"/>
              </w:rPr>
            </w:pPr>
            <w:r w:rsidRPr="00D80879">
              <w:rPr>
                <w:sz w:val="22"/>
                <w:szCs w:val="22"/>
              </w:rPr>
              <w:t>164 403,00</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6174EC">
            <w:pPr>
              <w:rPr>
                <w:color w:val="000000"/>
              </w:rPr>
            </w:pPr>
            <w:r w:rsidRPr="00D80879">
              <w:rPr>
                <w:color w:val="000000"/>
              </w:rPr>
              <w:t>Субсидии бюджетам на реализацию программ формирования современной городской среды</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6174EC">
            <w:pPr>
              <w:jc w:val="center"/>
              <w:rPr>
                <w:sz w:val="22"/>
                <w:szCs w:val="22"/>
              </w:rPr>
            </w:pPr>
            <w:r w:rsidRPr="00D80879">
              <w:rPr>
                <w:sz w:val="22"/>
                <w:szCs w:val="22"/>
              </w:rPr>
              <w:t>12 858 163,40</w:t>
            </w:r>
          </w:p>
        </w:tc>
      </w:tr>
      <w:tr w:rsidR="00014595" w:rsidTr="00014595">
        <w:trPr>
          <w:trHeight w:val="555"/>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6174EC">
            <w:pPr>
              <w:rPr>
                <w:color w:val="000000"/>
              </w:rPr>
            </w:pPr>
            <w:r w:rsidRPr="00D80879">
              <w:rPr>
                <w:color w:val="000000"/>
              </w:rPr>
              <w:t xml:space="preserve">  Прочие субсидии бюджетам муниципальных округов</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6174EC">
            <w:pPr>
              <w:jc w:val="center"/>
              <w:rPr>
                <w:sz w:val="22"/>
                <w:szCs w:val="22"/>
              </w:rPr>
            </w:pPr>
            <w:r w:rsidRPr="00D80879">
              <w:rPr>
                <w:sz w:val="22"/>
                <w:szCs w:val="22"/>
              </w:rPr>
              <w:t>10 518 802,00</w:t>
            </w:r>
          </w:p>
        </w:tc>
      </w:tr>
      <w:tr w:rsidR="00014595" w:rsidTr="00014595">
        <w:trPr>
          <w:trHeight w:val="690"/>
        </w:trPr>
        <w:tc>
          <w:tcPr>
            <w:tcW w:w="7386" w:type="dxa"/>
            <w:tcBorders>
              <w:top w:val="nil"/>
              <w:left w:val="single" w:sz="4" w:space="0" w:color="auto"/>
              <w:bottom w:val="single" w:sz="4" w:space="0" w:color="auto"/>
              <w:right w:val="single" w:sz="4" w:space="0" w:color="auto"/>
            </w:tcBorders>
            <w:shd w:val="clear" w:color="auto" w:fill="auto"/>
            <w:vAlign w:val="center"/>
          </w:tcPr>
          <w:p w:rsidR="00014595" w:rsidRPr="00D80879" w:rsidRDefault="00014595" w:rsidP="006174EC">
            <w:pPr>
              <w:rPr>
                <w:color w:val="000000"/>
              </w:rPr>
            </w:pPr>
            <w:r w:rsidRPr="00D80879">
              <w:rPr>
                <w:color w:val="000000"/>
              </w:rPr>
              <w:t>Всего:</w:t>
            </w:r>
          </w:p>
        </w:tc>
        <w:tc>
          <w:tcPr>
            <w:tcW w:w="1985" w:type="dxa"/>
            <w:tcBorders>
              <w:top w:val="nil"/>
              <w:left w:val="nil"/>
              <w:bottom w:val="single" w:sz="4" w:space="0" w:color="auto"/>
              <w:right w:val="single" w:sz="4" w:space="0" w:color="auto"/>
            </w:tcBorders>
            <w:shd w:val="clear" w:color="auto" w:fill="auto"/>
            <w:vAlign w:val="center"/>
          </w:tcPr>
          <w:p w:rsidR="00014595" w:rsidRPr="00D80879" w:rsidRDefault="00014595" w:rsidP="006174EC">
            <w:pPr>
              <w:jc w:val="center"/>
              <w:rPr>
                <w:b/>
                <w:bCs/>
                <w:sz w:val="22"/>
                <w:szCs w:val="22"/>
              </w:rPr>
            </w:pPr>
            <w:r w:rsidRPr="00D80879">
              <w:rPr>
                <w:b/>
                <w:bCs/>
                <w:sz w:val="22"/>
                <w:szCs w:val="22"/>
              </w:rPr>
              <w:t>163 947 026,95</w:t>
            </w:r>
          </w:p>
        </w:tc>
      </w:tr>
    </w:tbl>
    <w:p w:rsidR="00C61B3B" w:rsidRDefault="00C61B3B" w:rsidP="006E01DA">
      <w:pPr>
        <w:jc w:val="right"/>
      </w:pPr>
    </w:p>
    <w:p w:rsidR="00C61B3B" w:rsidRDefault="00C61B3B" w:rsidP="006E01DA">
      <w:pPr>
        <w:jc w:val="right"/>
      </w:pPr>
    </w:p>
    <w:p w:rsidR="008003F6" w:rsidRDefault="001C493D" w:rsidP="008003F6">
      <w:pPr>
        <w:pStyle w:val="a8"/>
        <w:spacing w:before="120" w:after="0" w:line="252" w:lineRule="auto"/>
        <w:ind w:left="0"/>
        <w:jc w:val="both"/>
        <w:rPr>
          <w:sz w:val="28"/>
          <w:szCs w:val="28"/>
        </w:rPr>
      </w:pPr>
      <w:r>
        <w:rPr>
          <w:sz w:val="28"/>
          <w:szCs w:val="28"/>
        </w:rPr>
        <w:t>О</w:t>
      </w:r>
      <w:r w:rsidR="007B7697" w:rsidRPr="00E463BA">
        <w:rPr>
          <w:sz w:val="28"/>
          <w:szCs w:val="28"/>
        </w:rPr>
        <w:t xml:space="preserve">бъем </w:t>
      </w:r>
      <w:r w:rsidR="007B7697">
        <w:rPr>
          <w:sz w:val="28"/>
          <w:szCs w:val="28"/>
        </w:rPr>
        <w:t>иных межбюджетных трансфертов</w:t>
      </w:r>
      <w:r w:rsidR="007B7697" w:rsidRPr="00E463BA">
        <w:rPr>
          <w:sz w:val="28"/>
          <w:szCs w:val="28"/>
        </w:rPr>
        <w:t xml:space="preserve">  из областного бюджета бюджету Стародубского муниципального округа Брянской области в 202</w:t>
      </w:r>
      <w:r w:rsidR="008003F6">
        <w:rPr>
          <w:sz w:val="28"/>
          <w:szCs w:val="28"/>
        </w:rPr>
        <w:t>6</w:t>
      </w:r>
      <w:r w:rsidR="007B7697">
        <w:rPr>
          <w:sz w:val="28"/>
          <w:szCs w:val="28"/>
        </w:rPr>
        <w:t>-202</w:t>
      </w:r>
      <w:r w:rsidR="008003F6">
        <w:rPr>
          <w:sz w:val="28"/>
          <w:szCs w:val="28"/>
        </w:rPr>
        <w:t>8</w:t>
      </w:r>
      <w:r w:rsidR="007B7697" w:rsidRPr="00E463BA">
        <w:rPr>
          <w:sz w:val="28"/>
          <w:szCs w:val="28"/>
        </w:rPr>
        <w:t xml:space="preserve"> год</w:t>
      </w:r>
      <w:r w:rsidR="007B7697">
        <w:rPr>
          <w:sz w:val="28"/>
          <w:szCs w:val="28"/>
        </w:rPr>
        <w:t>ах</w:t>
      </w:r>
      <w:r w:rsidR="007B7697" w:rsidRPr="00E463BA">
        <w:rPr>
          <w:sz w:val="28"/>
          <w:szCs w:val="28"/>
        </w:rPr>
        <w:t xml:space="preserve"> </w:t>
      </w:r>
      <w:r w:rsidR="008003F6" w:rsidRPr="00E463BA">
        <w:rPr>
          <w:sz w:val="28"/>
          <w:szCs w:val="28"/>
        </w:rPr>
        <w:t>приведены в таблице.</w:t>
      </w:r>
    </w:p>
    <w:p w:rsidR="008003F6" w:rsidRDefault="008003F6" w:rsidP="008003F6">
      <w:pPr>
        <w:pStyle w:val="a8"/>
        <w:spacing w:before="120" w:after="0" w:line="252" w:lineRule="auto"/>
        <w:ind w:left="0"/>
        <w:jc w:val="both"/>
        <w:rPr>
          <w:sz w:val="28"/>
          <w:szCs w:val="28"/>
        </w:rPr>
      </w:pPr>
    </w:p>
    <w:p w:rsidR="008003F6" w:rsidRDefault="008003F6" w:rsidP="008003F6">
      <w:pPr>
        <w:pStyle w:val="a8"/>
        <w:spacing w:before="120" w:after="0" w:line="252" w:lineRule="auto"/>
        <w:ind w:left="0" w:firstLine="710"/>
        <w:jc w:val="center"/>
        <w:rPr>
          <w:sz w:val="28"/>
          <w:szCs w:val="28"/>
        </w:rPr>
      </w:pPr>
      <w:r w:rsidRPr="00E463BA">
        <w:rPr>
          <w:sz w:val="28"/>
          <w:szCs w:val="28"/>
        </w:rPr>
        <w:t xml:space="preserve">Перечень и объемы </w:t>
      </w:r>
      <w:r>
        <w:rPr>
          <w:sz w:val="28"/>
          <w:szCs w:val="28"/>
        </w:rPr>
        <w:t>иных межбюджетных трансфертов</w:t>
      </w:r>
      <w:r w:rsidRPr="00E463BA">
        <w:rPr>
          <w:sz w:val="28"/>
          <w:szCs w:val="28"/>
        </w:rPr>
        <w:t xml:space="preserve"> из областного бюджета </w:t>
      </w:r>
    </w:p>
    <w:p w:rsidR="008003F6" w:rsidRDefault="008003F6" w:rsidP="008003F6">
      <w:pPr>
        <w:pStyle w:val="a8"/>
        <w:spacing w:before="120" w:after="0" w:line="252" w:lineRule="auto"/>
        <w:ind w:left="0" w:firstLine="710"/>
        <w:jc w:val="center"/>
        <w:rPr>
          <w:sz w:val="28"/>
          <w:szCs w:val="28"/>
        </w:rPr>
      </w:pPr>
    </w:p>
    <w:p w:rsidR="008003F6" w:rsidRDefault="00B12A91" w:rsidP="008003F6">
      <w:pPr>
        <w:pStyle w:val="a8"/>
        <w:spacing w:before="120" w:after="0" w:line="252" w:lineRule="auto"/>
        <w:ind w:left="0" w:firstLine="710"/>
        <w:jc w:val="center"/>
        <w:rPr>
          <w:sz w:val="28"/>
          <w:szCs w:val="28"/>
        </w:rPr>
      </w:pPr>
      <w:r>
        <w:rPr>
          <w:sz w:val="28"/>
          <w:szCs w:val="28"/>
        </w:rPr>
        <w:lastRenderedPageBreak/>
        <w:t xml:space="preserve">                                                                                          Таблица 6</w:t>
      </w:r>
    </w:p>
    <w:p w:rsidR="00B12A91" w:rsidRPr="00B12A91" w:rsidRDefault="00B12A91" w:rsidP="008003F6">
      <w:pPr>
        <w:pStyle w:val="a8"/>
        <w:spacing w:before="120" w:after="0" w:line="252" w:lineRule="auto"/>
        <w:ind w:left="0" w:firstLine="710"/>
        <w:jc w:val="center"/>
        <w:rPr>
          <w:szCs w:val="28"/>
        </w:rPr>
      </w:pPr>
      <w:r w:rsidRPr="00B12A91">
        <w:rPr>
          <w:szCs w:val="28"/>
        </w:rPr>
        <w:t xml:space="preserve">                                                                                    </w:t>
      </w:r>
      <w:r>
        <w:rPr>
          <w:szCs w:val="28"/>
        </w:rPr>
        <w:t xml:space="preserve">               </w:t>
      </w:r>
      <w:r w:rsidRPr="00B12A91">
        <w:rPr>
          <w:szCs w:val="28"/>
        </w:rPr>
        <w:t xml:space="preserve">     ( в рублях)</w:t>
      </w:r>
    </w:p>
    <w:tbl>
      <w:tblPr>
        <w:tblW w:w="8240" w:type="dxa"/>
        <w:tblInd w:w="113" w:type="dxa"/>
        <w:tblLook w:val="04A0" w:firstRow="1" w:lastRow="0" w:firstColumn="1" w:lastColumn="0" w:noHBand="0" w:noVBand="1"/>
      </w:tblPr>
      <w:tblGrid>
        <w:gridCol w:w="6340"/>
        <w:gridCol w:w="1900"/>
      </w:tblGrid>
      <w:tr w:rsidR="00B12A91" w:rsidTr="00574A22">
        <w:trPr>
          <w:trHeight w:val="1691"/>
        </w:trPr>
        <w:tc>
          <w:tcPr>
            <w:tcW w:w="6340" w:type="dxa"/>
            <w:tcBorders>
              <w:top w:val="single" w:sz="4" w:space="0" w:color="auto"/>
              <w:left w:val="single" w:sz="4" w:space="0" w:color="auto"/>
              <w:bottom w:val="single" w:sz="4" w:space="0" w:color="auto"/>
              <w:right w:val="single" w:sz="4" w:space="0" w:color="auto"/>
            </w:tcBorders>
            <w:shd w:val="clear" w:color="auto" w:fill="auto"/>
            <w:vAlign w:val="center"/>
          </w:tcPr>
          <w:p w:rsidR="00B12A91" w:rsidRDefault="00B12A91" w:rsidP="00B12A91">
            <w:pPr>
              <w:jc w:val="center"/>
              <w:rPr>
                <w:rFonts w:ascii="Times" w:hAnsi="Times" w:cs="Times"/>
                <w:color w:val="000000"/>
              </w:rPr>
            </w:pPr>
            <w:r>
              <w:rPr>
                <w:rFonts w:ascii="Times" w:hAnsi="Times" w:cs="Times"/>
                <w:color w:val="000000"/>
              </w:rPr>
              <w:t>Наименование</w:t>
            </w:r>
          </w:p>
        </w:tc>
        <w:tc>
          <w:tcPr>
            <w:tcW w:w="1900" w:type="dxa"/>
            <w:tcBorders>
              <w:top w:val="nil"/>
              <w:left w:val="nil"/>
              <w:bottom w:val="single" w:sz="4" w:space="0" w:color="auto"/>
              <w:right w:val="single" w:sz="4" w:space="0" w:color="auto"/>
            </w:tcBorders>
            <w:shd w:val="clear" w:color="auto" w:fill="auto"/>
            <w:vAlign w:val="center"/>
          </w:tcPr>
          <w:p w:rsidR="00B12A91" w:rsidRDefault="00B12A91" w:rsidP="00B12A91">
            <w:pPr>
              <w:jc w:val="center"/>
              <w:rPr>
                <w:rFonts w:ascii="Times" w:hAnsi="Times" w:cs="Times"/>
                <w:sz w:val="22"/>
                <w:szCs w:val="22"/>
              </w:rPr>
            </w:pPr>
            <w:r>
              <w:rPr>
                <w:rFonts w:ascii="Times" w:hAnsi="Times" w:cs="Times"/>
                <w:sz w:val="22"/>
                <w:szCs w:val="22"/>
              </w:rPr>
              <w:t>Сумма на 2026 год</w:t>
            </w:r>
          </w:p>
        </w:tc>
      </w:tr>
      <w:tr w:rsidR="00B12A91" w:rsidTr="00574A22">
        <w:trPr>
          <w:trHeight w:val="3150"/>
        </w:trPr>
        <w:tc>
          <w:tcPr>
            <w:tcW w:w="6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2A91" w:rsidRDefault="00B12A91" w:rsidP="00B12A91">
            <w:pPr>
              <w:rPr>
                <w:rFonts w:ascii="Times" w:hAnsi="Times" w:cs="Times"/>
                <w:color w:val="000000"/>
              </w:rPr>
            </w:pPr>
            <w:r>
              <w:rPr>
                <w:rFonts w:ascii="Times" w:hAnsi="Times" w:cs="Times"/>
                <w:color w:val="00000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00" w:type="dxa"/>
            <w:tcBorders>
              <w:top w:val="nil"/>
              <w:left w:val="nil"/>
              <w:bottom w:val="single" w:sz="4" w:space="0" w:color="auto"/>
              <w:right w:val="single" w:sz="4" w:space="0" w:color="auto"/>
            </w:tcBorders>
            <w:shd w:val="clear" w:color="auto" w:fill="auto"/>
            <w:vAlign w:val="center"/>
            <w:hideMark/>
          </w:tcPr>
          <w:p w:rsidR="00B12A91" w:rsidRDefault="00B12A91" w:rsidP="00B12A91">
            <w:pPr>
              <w:jc w:val="center"/>
              <w:rPr>
                <w:rFonts w:ascii="Times" w:hAnsi="Times" w:cs="Times"/>
                <w:sz w:val="22"/>
                <w:szCs w:val="22"/>
              </w:rPr>
            </w:pPr>
            <w:r>
              <w:rPr>
                <w:rFonts w:ascii="Times" w:hAnsi="Times" w:cs="Times"/>
                <w:sz w:val="22"/>
                <w:szCs w:val="22"/>
              </w:rPr>
              <w:t>1 588 440,00</w:t>
            </w:r>
          </w:p>
        </w:tc>
      </w:tr>
      <w:tr w:rsidR="00B12A91" w:rsidTr="00574A22">
        <w:trPr>
          <w:trHeight w:val="1260"/>
        </w:trPr>
        <w:tc>
          <w:tcPr>
            <w:tcW w:w="6340" w:type="dxa"/>
            <w:tcBorders>
              <w:top w:val="nil"/>
              <w:left w:val="single" w:sz="4" w:space="0" w:color="auto"/>
              <w:bottom w:val="single" w:sz="4" w:space="0" w:color="auto"/>
              <w:right w:val="single" w:sz="4" w:space="0" w:color="auto"/>
            </w:tcBorders>
            <w:shd w:val="clear" w:color="auto" w:fill="auto"/>
            <w:vAlign w:val="center"/>
            <w:hideMark/>
          </w:tcPr>
          <w:p w:rsidR="00B12A91" w:rsidRDefault="00B12A91" w:rsidP="00B12A91">
            <w:pPr>
              <w:rPr>
                <w:rFonts w:ascii="Times" w:hAnsi="Times" w:cs="Times"/>
                <w:color w:val="000000"/>
              </w:rPr>
            </w:pPr>
            <w:r>
              <w:rPr>
                <w:rFonts w:ascii="Times" w:hAnsi="Times" w:cs="Times"/>
                <w:color w:val="000000"/>
              </w:rPr>
              <w:t xml:space="preserve">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00" w:type="dxa"/>
            <w:tcBorders>
              <w:top w:val="nil"/>
              <w:left w:val="nil"/>
              <w:bottom w:val="single" w:sz="4" w:space="0" w:color="auto"/>
              <w:right w:val="single" w:sz="4" w:space="0" w:color="auto"/>
            </w:tcBorders>
            <w:shd w:val="clear" w:color="auto" w:fill="auto"/>
            <w:vAlign w:val="center"/>
            <w:hideMark/>
          </w:tcPr>
          <w:p w:rsidR="00B12A91" w:rsidRDefault="00B12A91" w:rsidP="00B12A91">
            <w:pPr>
              <w:jc w:val="center"/>
              <w:rPr>
                <w:rFonts w:ascii="Times" w:hAnsi="Times" w:cs="Times"/>
                <w:sz w:val="22"/>
                <w:szCs w:val="22"/>
              </w:rPr>
            </w:pPr>
            <w:r>
              <w:rPr>
                <w:rFonts w:ascii="Times" w:hAnsi="Times" w:cs="Times"/>
                <w:sz w:val="22"/>
                <w:szCs w:val="22"/>
              </w:rPr>
              <w:t>33 591 600,00</w:t>
            </w:r>
          </w:p>
        </w:tc>
      </w:tr>
      <w:tr w:rsidR="00487132" w:rsidTr="00574A22">
        <w:trPr>
          <w:trHeight w:val="1260"/>
        </w:trPr>
        <w:tc>
          <w:tcPr>
            <w:tcW w:w="6340" w:type="dxa"/>
            <w:tcBorders>
              <w:top w:val="nil"/>
              <w:left w:val="single" w:sz="4" w:space="0" w:color="auto"/>
              <w:bottom w:val="single" w:sz="4" w:space="0" w:color="auto"/>
              <w:right w:val="single" w:sz="4" w:space="0" w:color="auto"/>
            </w:tcBorders>
            <w:shd w:val="clear" w:color="auto" w:fill="auto"/>
            <w:vAlign w:val="center"/>
          </w:tcPr>
          <w:p w:rsidR="00487132" w:rsidRDefault="00487132" w:rsidP="00487132">
            <w:pPr>
              <w:rPr>
                <w:rFonts w:ascii="Times" w:hAnsi="Times" w:cs="Times"/>
                <w:color w:val="000000"/>
              </w:rPr>
            </w:pPr>
            <w:r>
              <w:rPr>
                <w:rFonts w:ascii="Times" w:hAnsi="Times" w:cs="Times"/>
                <w:color w:val="000000"/>
              </w:rPr>
              <w:t>Межбюджетные трансферты бюджетам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(нацпроект Патриотическое воспитание граждан Российской Федерации (Брянская область)</w:t>
            </w:r>
          </w:p>
        </w:tc>
        <w:tc>
          <w:tcPr>
            <w:tcW w:w="1900" w:type="dxa"/>
            <w:tcBorders>
              <w:top w:val="nil"/>
              <w:left w:val="nil"/>
              <w:bottom w:val="single" w:sz="4" w:space="0" w:color="auto"/>
              <w:right w:val="single" w:sz="4" w:space="0" w:color="auto"/>
            </w:tcBorders>
            <w:shd w:val="clear" w:color="auto" w:fill="auto"/>
            <w:vAlign w:val="center"/>
          </w:tcPr>
          <w:p w:rsidR="00487132" w:rsidRDefault="00487132" w:rsidP="00487132">
            <w:pPr>
              <w:jc w:val="center"/>
              <w:rPr>
                <w:rFonts w:ascii="Times" w:hAnsi="Times" w:cs="Times"/>
                <w:sz w:val="22"/>
                <w:szCs w:val="22"/>
              </w:rPr>
            </w:pPr>
            <w:r>
              <w:rPr>
                <w:rFonts w:ascii="Times" w:hAnsi="Times" w:cs="Times"/>
                <w:sz w:val="22"/>
                <w:szCs w:val="22"/>
              </w:rPr>
              <w:t>2 822 295,92</w:t>
            </w:r>
          </w:p>
        </w:tc>
      </w:tr>
      <w:tr w:rsidR="00487132" w:rsidTr="00487132">
        <w:trPr>
          <w:trHeight w:val="652"/>
        </w:trPr>
        <w:tc>
          <w:tcPr>
            <w:tcW w:w="6340" w:type="dxa"/>
            <w:tcBorders>
              <w:top w:val="nil"/>
              <w:left w:val="single" w:sz="4" w:space="0" w:color="auto"/>
              <w:bottom w:val="single" w:sz="4" w:space="0" w:color="auto"/>
              <w:right w:val="single" w:sz="4" w:space="0" w:color="auto"/>
            </w:tcBorders>
            <w:shd w:val="clear" w:color="auto" w:fill="auto"/>
            <w:vAlign w:val="center"/>
          </w:tcPr>
          <w:p w:rsidR="00487132" w:rsidRPr="00D80879" w:rsidRDefault="00487132" w:rsidP="00487132">
            <w:pPr>
              <w:rPr>
                <w:color w:val="000000"/>
              </w:rPr>
            </w:pPr>
            <w:r w:rsidRPr="00D80879">
              <w:rPr>
                <w:color w:val="000000"/>
              </w:rPr>
              <w:t>Всего:</w:t>
            </w:r>
          </w:p>
        </w:tc>
        <w:tc>
          <w:tcPr>
            <w:tcW w:w="1900" w:type="dxa"/>
            <w:tcBorders>
              <w:top w:val="nil"/>
              <w:left w:val="nil"/>
              <w:bottom w:val="single" w:sz="4" w:space="0" w:color="auto"/>
              <w:right w:val="single" w:sz="4" w:space="0" w:color="auto"/>
            </w:tcBorders>
            <w:shd w:val="clear" w:color="auto" w:fill="auto"/>
            <w:vAlign w:val="center"/>
          </w:tcPr>
          <w:p w:rsidR="00487132" w:rsidRPr="00487132" w:rsidRDefault="00487132" w:rsidP="00487132">
            <w:pPr>
              <w:jc w:val="center"/>
              <w:rPr>
                <w:rFonts w:ascii="Times" w:hAnsi="Times" w:cs="Times"/>
                <w:b/>
                <w:sz w:val="22"/>
                <w:szCs w:val="22"/>
              </w:rPr>
            </w:pPr>
            <w:r w:rsidRPr="00487132">
              <w:rPr>
                <w:rFonts w:ascii="Times" w:hAnsi="Times" w:cs="Times"/>
                <w:b/>
                <w:sz w:val="22"/>
                <w:szCs w:val="22"/>
              </w:rPr>
              <w:t>38 002 335,92</w:t>
            </w:r>
          </w:p>
        </w:tc>
      </w:tr>
    </w:tbl>
    <w:p w:rsidR="008003F6" w:rsidRDefault="008003F6" w:rsidP="008003F6">
      <w:pPr>
        <w:pStyle w:val="a8"/>
        <w:spacing w:before="120" w:after="0" w:line="252" w:lineRule="auto"/>
        <w:ind w:left="0"/>
        <w:jc w:val="both"/>
        <w:rPr>
          <w:sz w:val="28"/>
          <w:szCs w:val="28"/>
        </w:rPr>
      </w:pPr>
    </w:p>
    <w:p w:rsidR="007B7697" w:rsidRPr="00E463BA" w:rsidRDefault="007B7697" w:rsidP="007B7697">
      <w:pPr>
        <w:pStyle w:val="a8"/>
        <w:spacing w:before="120" w:after="0" w:line="252" w:lineRule="auto"/>
        <w:ind w:left="0" w:firstLine="710"/>
        <w:jc w:val="both"/>
        <w:rPr>
          <w:sz w:val="28"/>
          <w:szCs w:val="28"/>
        </w:rPr>
      </w:pPr>
    </w:p>
    <w:p w:rsidR="004B7C1E" w:rsidRPr="004B7C1E" w:rsidRDefault="004B7C1E" w:rsidP="004B7C1E">
      <w:pPr>
        <w:autoSpaceDE w:val="0"/>
        <w:autoSpaceDN w:val="0"/>
        <w:adjustRightInd w:val="0"/>
        <w:ind w:firstLine="709"/>
        <w:jc w:val="both"/>
        <w:rPr>
          <w:sz w:val="28"/>
          <w:szCs w:val="28"/>
          <w:highlight w:val="yellow"/>
        </w:rPr>
      </w:pPr>
    </w:p>
    <w:p w:rsidR="008E167E" w:rsidRPr="004B7C1E" w:rsidRDefault="008E167E" w:rsidP="0098433B">
      <w:pPr>
        <w:spacing w:line="252" w:lineRule="auto"/>
        <w:rPr>
          <w:b/>
          <w:snapToGrid w:val="0"/>
          <w:kern w:val="28"/>
          <w:sz w:val="28"/>
          <w:szCs w:val="28"/>
          <w:highlight w:val="yellow"/>
        </w:rPr>
      </w:pPr>
    </w:p>
    <w:bookmarkEnd w:id="14"/>
    <w:bookmarkEnd w:id="15"/>
    <w:p w:rsidR="00777B8C" w:rsidRPr="00E463BA" w:rsidRDefault="003059F2" w:rsidP="00225BA4">
      <w:pPr>
        <w:pStyle w:val="1"/>
        <w:spacing w:before="240" w:after="240" w:line="252" w:lineRule="auto"/>
        <w:rPr>
          <w:rFonts w:ascii="Times New Roman" w:hAnsi="Times New Roman"/>
          <w:snapToGrid w:val="0"/>
          <w:kern w:val="28"/>
          <w:szCs w:val="28"/>
        </w:rPr>
      </w:pPr>
      <w:r w:rsidRPr="00E463BA">
        <w:rPr>
          <w:rFonts w:ascii="Times New Roman" w:hAnsi="Times New Roman"/>
          <w:snapToGrid w:val="0"/>
          <w:kern w:val="28"/>
          <w:szCs w:val="28"/>
        </w:rPr>
        <w:t>РАСХОДЫ БЮДЖЕТА</w:t>
      </w:r>
      <w:r w:rsidR="006A1A70" w:rsidRPr="00E463BA">
        <w:rPr>
          <w:rFonts w:ascii="Times New Roman" w:hAnsi="Times New Roman"/>
          <w:snapToGrid w:val="0"/>
          <w:kern w:val="28"/>
          <w:szCs w:val="28"/>
        </w:rPr>
        <w:t xml:space="preserve"> СТАРОДУБСКОГО МУНИЦИПАЛЬНОГО </w:t>
      </w:r>
      <w:r w:rsidR="001203E9" w:rsidRPr="00E463BA">
        <w:rPr>
          <w:rFonts w:ascii="Times New Roman" w:hAnsi="Times New Roman"/>
          <w:snapToGrid w:val="0"/>
          <w:kern w:val="28"/>
          <w:szCs w:val="28"/>
        </w:rPr>
        <w:t>ОКРУГА</w:t>
      </w:r>
      <w:r w:rsidR="006A1A70" w:rsidRPr="00E463BA">
        <w:rPr>
          <w:rFonts w:ascii="Times New Roman" w:hAnsi="Times New Roman"/>
          <w:snapToGrid w:val="0"/>
          <w:kern w:val="28"/>
          <w:szCs w:val="28"/>
        </w:rPr>
        <w:t xml:space="preserve"> БРЯНСКОЙ ОБЛАСТИ</w:t>
      </w:r>
      <w:r w:rsidRPr="00E463BA">
        <w:rPr>
          <w:rFonts w:ascii="Times New Roman" w:hAnsi="Times New Roman"/>
          <w:snapToGrid w:val="0"/>
          <w:kern w:val="28"/>
          <w:szCs w:val="28"/>
        </w:rPr>
        <w:t xml:space="preserve"> В </w:t>
      </w:r>
      <w:bookmarkEnd w:id="9"/>
      <w:bookmarkEnd w:id="10"/>
      <w:bookmarkEnd w:id="11"/>
      <w:r w:rsidR="00DF6E01" w:rsidRPr="00E463BA">
        <w:rPr>
          <w:rFonts w:ascii="Times New Roman" w:hAnsi="Times New Roman"/>
          <w:snapToGrid w:val="0"/>
          <w:kern w:val="28"/>
          <w:szCs w:val="28"/>
        </w:rPr>
        <w:t>20</w:t>
      </w:r>
      <w:r w:rsidR="007716FF" w:rsidRPr="00E463BA">
        <w:rPr>
          <w:rFonts w:ascii="Times New Roman" w:hAnsi="Times New Roman"/>
          <w:snapToGrid w:val="0"/>
          <w:kern w:val="28"/>
          <w:szCs w:val="28"/>
        </w:rPr>
        <w:t>2</w:t>
      </w:r>
      <w:r w:rsidR="001C493D">
        <w:rPr>
          <w:rFonts w:ascii="Times New Roman" w:hAnsi="Times New Roman"/>
          <w:snapToGrid w:val="0"/>
          <w:kern w:val="28"/>
          <w:szCs w:val="28"/>
        </w:rPr>
        <w:t>5</w:t>
      </w:r>
      <w:r w:rsidR="00897B01" w:rsidRPr="00E463BA">
        <w:rPr>
          <w:rFonts w:ascii="Times New Roman" w:hAnsi="Times New Roman"/>
          <w:snapToGrid w:val="0"/>
          <w:kern w:val="28"/>
          <w:szCs w:val="28"/>
        </w:rPr>
        <w:t xml:space="preserve"> – </w:t>
      </w:r>
      <w:r w:rsidR="00777B8C" w:rsidRPr="00E463BA">
        <w:rPr>
          <w:rFonts w:ascii="Times New Roman" w:hAnsi="Times New Roman"/>
          <w:snapToGrid w:val="0"/>
          <w:kern w:val="28"/>
          <w:szCs w:val="28"/>
        </w:rPr>
        <w:t>20</w:t>
      </w:r>
      <w:r w:rsidR="00DF6E01" w:rsidRPr="00E463BA">
        <w:rPr>
          <w:rFonts w:ascii="Times New Roman" w:hAnsi="Times New Roman"/>
          <w:snapToGrid w:val="0"/>
          <w:kern w:val="28"/>
          <w:szCs w:val="28"/>
        </w:rPr>
        <w:t>2</w:t>
      </w:r>
      <w:r w:rsidR="001C493D">
        <w:rPr>
          <w:rFonts w:ascii="Times New Roman" w:hAnsi="Times New Roman"/>
          <w:snapToGrid w:val="0"/>
          <w:kern w:val="28"/>
          <w:szCs w:val="28"/>
        </w:rPr>
        <w:t>7</w:t>
      </w:r>
      <w:r w:rsidR="006C3164" w:rsidRPr="00E463BA">
        <w:rPr>
          <w:rFonts w:ascii="Times New Roman" w:hAnsi="Times New Roman"/>
          <w:snapToGrid w:val="0"/>
          <w:kern w:val="28"/>
          <w:szCs w:val="28"/>
        </w:rPr>
        <w:t xml:space="preserve"> ГОД</w:t>
      </w:r>
      <w:r w:rsidR="00777B8C" w:rsidRPr="00E463BA">
        <w:rPr>
          <w:rFonts w:ascii="Times New Roman" w:hAnsi="Times New Roman"/>
          <w:snapToGrid w:val="0"/>
          <w:kern w:val="28"/>
          <w:szCs w:val="28"/>
        </w:rPr>
        <w:t>АХ</w:t>
      </w:r>
      <w:bookmarkEnd w:id="12"/>
    </w:p>
    <w:p w:rsidR="006F358B" w:rsidRPr="00E463BA" w:rsidRDefault="00777B8C"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 xml:space="preserve">Объем расходов бюджета </w:t>
      </w:r>
      <w:r w:rsidR="001203E9" w:rsidRPr="00E463BA">
        <w:rPr>
          <w:rFonts w:ascii="Times New Roman" w:hAnsi="Times New Roman" w:cs="Times New Roman"/>
          <w:sz w:val="28"/>
          <w:szCs w:val="28"/>
        </w:rPr>
        <w:t>Стародубского муниципального округа Брянской области</w:t>
      </w:r>
      <w:r w:rsidR="00763325">
        <w:rPr>
          <w:rFonts w:ascii="Times New Roman" w:hAnsi="Times New Roman" w:cs="Times New Roman"/>
          <w:sz w:val="28"/>
          <w:szCs w:val="28"/>
        </w:rPr>
        <w:t xml:space="preserve"> составит:</w:t>
      </w:r>
    </w:p>
    <w:p w:rsidR="00C96005" w:rsidRPr="00E463BA" w:rsidRDefault="00777B8C"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в 20</w:t>
      </w:r>
      <w:r w:rsidR="007716FF" w:rsidRPr="00E463BA">
        <w:rPr>
          <w:rFonts w:ascii="Times New Roman" w:hAnsi="Times New Roman" w:cs="Times New Roman"/>
          <w:sz w:val="28"/>
          <w:szCs w:val="28"/>
        </w:rPr>
        <w:t>2</w:t>
      </w:r>
      <w:r w:rsidR="00F8369D">
        <w:rPr>
          <w:rFonts w:ascii="Times New Roman" w:hAnsi="Times New Roman" w:cs="Times New Roman"/>
          <w:sz w:val="28"/>
          <w:szCs w:val="28"/>
        </w:rPr>
        <w:t>6</w:t>
      </w:r>
      <w:r w:rsidR="00A86CAE" w:rsidRPr="00E463BA">
        <w:rPr>
          <w:rFonts w:ascii="Times New Roman" w:hAnsi="Times New Roman" w:cs="Times New Roman"/>
          <w:sz w:val="28"/>
          <w:szCs w:val="28"/>
        </w:rPr>
        <w:t xml:space="preserve"> </w:t>
      </w:r>
      <w:r w:rsidRPr="00E463BA">
        <w:rPr>
          <w:rFonts w:ascii="Times New Roman" w:hAnsi="Times New Roman" w:cs="Times New Roman"/>
          <w:sz w:val="28"/>
          <w:szCs w:val="28"/>
        </w:rPr>
        <w:t>году</w:t>
      </w:r>
      <w:r w:rsidR="00763325">
        <w:rPr>
          <w:rFonts w:ascii="Times New Roman" w:hAnsi="Times New Roman" w:cs="Times New Roman"/>
          <w:sz w:val="28"/>
          <w:szCs w:val="28"/>
        </w:rPr>
        <w:t xml:space="preserve">-   </w:t>
      </w:r>
      <w:r w:rsidRPr="00E463BA">
        <w:rPr>
          <w:rFonts w:ascii="Times New Roman" w:hAnsi="Times New Roman" w:cs="Times New Roman"/>
          <w:sz w:val="28"/>
          <w:szCs w:val="28"/>
        </w:rPr>
        <w:t xml:space="preserve"> </w:t>
      </w:r>
      <w:r w:rsidR="00763325">
        <w:rPr>
          <w:rFonts w:ascii="Times New Roman" w:hAnsi="Times New Roman" w:cs="Times New Roman"/>
          <w:sz w:val="28"/>
          <w:szCs w:val="28"/>
        </w:rPr>
        <w:t xml:space="preserve">            </w:t>
      </w:r>
      <w:r w:rsidR="00F8369D">
        <w:rPr>
          <w:rFonts w:ascii="Times New Roman" w:hAnsi="Times New Roman" w:cs="Times New Roman"/>
          <w:sz w:val="28"/>
          <w:szCs w:val="28"/>
        </w:rPr>
        <w:t>1 430 481 525,07</w:t>
      </w:r>
      <w:r w:rsidR="00CA6D98">
        <w:rPr>
          <w:rFonts w:ascii="Times New Roman" w:hAnsi="Times New Roman" w:cs="Times New Roman"/>
          <w:sz w:val="28"/>
          <w:szCs w:val="28"/>
        </w:rPr>
        <w:t xml:space="preserve"> </w:t>
      </w:r>
      <w:r w:rsidRPr="00E463BA">
        <w:rPr>
          <w:rFonts w:ascii="Times New Roman" w:hAnsi="Times New Roman" w:cs="Times New Roman"/>
          <w:sz w:val="28"/>
          <w:szCs w:val="28"/>
        </w:rPr>
        <w:t>рубл</w:t>
      </w:r>
      <w:r w:rsidR="00B74C12" w:rsidRPr="00E463BA">
        <w:rPr>
          <w:rFonts w:ascii="Times New Roman" w:hAnsi="Times New Roman" w:cs="Times New Roman"/>
          <w:sz w:val="28"/>
          <w:szCs w:val="28"/>
        </w:rPr>
        <w:t>ей</w:t>
      </w:r>
      <w:r w:rsidR="00063CBB" w:rsidRPr="00E463BA">
        <w:rPr>
          <w:rFonts w:ascii="Times New Roman" w:hAnsi="Times New Roman" w:cs="Times New Roman"/>
          <w:sz w:val="28"/>
          <w:szCs w:val="28"/>
        </w:rPr>
        <w:t xml:space="preserve">, </w:t>
      </w:r>
    </w:p>
    <w:p w:rsidR="00C96005" w:rsidRPr="00E463BA" w:rsidRDefault="00063CBB"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в 20</w:t>
      </w:r>
      <w:r w:rsidR="00C96005" w:rsidRPr="00E463BA">
        <w:rPr>
          <w:rFonts w:ascii="Times New Roman" w:hAnsi="Times New Roman" w:cs="Times New Roman"/>
          <w:sz w:val="28"/>
          <w:szCs w:val="28"/>
        </w:rPr>
        <w:t>2</w:t>
      </w:r>
      <w:r w:rsidR="003137DC">
        <w:rPr>
          <w:rFonts w:ascii="Times New Roman" w:hAnsi="Times New Roman" w:cs="Times New Roman"/>
          <w:sz w:val="28"/>
          <w:szCs w:val="28"/>
        </w:rPr>
        <w:t>7</w:t>
      </w:r>
      <w:r w:rsidRPr="00E463BA">
        <w:rPr>
          <w:rFonts w:ascii="Times New Roman" w:hAnsi="Times New Roman" w:cs="Times New Roman"/>
          <w:sz w:val="28"/>
          <w:szCs w:val="28"/>
        </w:rPr>
        <w:t xml:space="preserve"> году –</w:t>
      </w:r>
      <w:r w:rsidR="00A747B5" w:rsidRPr="00E463BA">
        <w:rPr>
          <w:rFonts w:ascii="Times New Roman" w:hAnsi="Times New Roman" w:cs="Times New Roman"/>
          <w:sz w:val="28"/>
          <w:szCs w:val="28"/>
        </w:rPr>
        <w:t xml:space="preserve">            </w:t>
      </w:r>
      <w:r w:rsidR="00BA6006">
        <w:rPr>
          <w:rFonts w:ascii="Times New Roman" w:hAnsi="Times New Roman" w:cs="Times New Roman"/>
          <w:sz w:val="28"/>
          <w:szCs w:val="28"/>
        </w:rPr>
        <w:t xml:space="preserve">  </w:t>
      </w:r>
      <w:r w:rsidR="00F8369D">
        <w:rPr>
          <w:rFonts w:ascii="Times New Roman" w:hAnsi="Times New Roman" w:cs="Times New Roman"/>
          <w:sz w:val="28"/>
          <w:szCs w:val="28"/>
        </w:rPr>
        <w:t>1 296 527 414,52</w:t>
      </w:r>
      <w:r w:rsidR="00A747B5" w:rsidRPr="00E463BA">
        <w:rPr>
          <w:rFonts w:ascii="Times New Roman" w:hAnsi="Times New Roman" w:cs="Times New Roman"/>
          <w:sz w:val="28"/>
          <w:szCs w:val="28"/>
        </w:rPr>
        <w:t xml:space="preserve"> </w:t>
      </w:r>
      <w:r w:rsidRPr="00E463BA">
        <w:rPr>
          <w:rFonts w:ascii="Times New Roman" w:hAnsi="Times New Roman" w:cs="Times New Roman"/>
          <w:sz w:val="28"/>
          <w:szCs w:val="28"/>
        </w:rPr>
        <w:t>рубл</w:t>
      </w:r>
      <w:r w:rsidR="00B74C12" w:rsidRPr="00E463BA">
        <w:rPr>
          <w:rFonts w:ascii="Times New Roman" w:hAnsi="Times New Roman" w:cs="Times New Roman"/>
          <w:sz w:val="28"/>
          <w:szCs w:val="28"/>
        </w:rPr>
        <w:t>ей</w:t>
      </w:r>
      <w:r w:rsidRPr="00E463BA">
        <w:rPr>
          <w:rFonts w:ascii="Times New Roman" w:hAnsi="Times New Roman" w:cs="Times New Roman"/>
          <w:sz w:val="28"/>
          <w:szCs w:val="28"/>
        </w:rPr>
        <w:t>,</w:t>
      </w:r>
    </w:p>
    <w:p w:rsidR="00C96005" w:rsidRPr="00E463BA" w:rsidRDefault="00063CBB" w:rsidP="00225BA4">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в 20</w:t>
      </w:r>
      <w:r w:rsidR="000745F3" w:rsidRPr="00E463BA">
        <w:rPr>
          <w:rFonts w:ascii="Times New Roman" w:hAnsi="Times New Roman" w:cs="Times New Roman"/>
          <w:sz w:val="28"/>
          <w:szCs w:val="28"/>
        </w:rPr>
        <w:t>2</w:t>
      </w:r>
      <w:r w:rsidR="003137DC">
        <w:rPr>
          <w:rFonts w:ascii="Times New Roman" w:hAnsi="Times New Roman" w:cs="Times New Roman"/>
          <w:sz w:val="28"/>
          <w:szCs w:val="28"/>
        </w:rPr>
        <w:t>8</w:t>
      </w:r>
      <w:r w:rsidRPr="00E463BA">
        <w:rPr>
          <w:rFonts w:ascii="Times New Roman" w:hAnsi="Times New Roman" w:cs="Times New Roman"/>
          <w:sz w:val="28"/>
          <w:szCs w:val="28"/>
        </w:rPr>
        <w:t xml:space="preserve"> году –</w:t>
      </w:r>
      <w:r w:rsidR="00A747B5" w:rsidRPr="00E463BA">
        <w:rPr>
          <w:rFonts w:ascii="Times New Roman" w:hAnsi="Times New Roman" w:cs="Times New Roman"/>
          <w:sz w:val="28"/>
          <w:szCs w:val="28"/>
        </w:rPr>
        <w:t xml:space="preserve">         </w:t>
      </w:r>
      <w:r w:rsidR="00BA6006">
        <w:rPr>
          <w:rFonts w:ascii="Times New Roman" w:hAnsi="Times New Roman" w:cs="Times New Roman"/>
          <w:sz w:val="28"/>
          <w:szCs w:val="28"/>
        </w:rPr>
        <w:t xml:space="preserve">  </w:t>
      </w:r>
      <w:r w:rsidR="00A747B5" w:rsidRPr="00E463BA">
        <w:rPr>
          <w:rFonts w:ascii="Times New Roman" w:hAnsi="Times New Roman" w:cs="Times New Roman"/>
          <w:sz w:val="28"/>
          <w:szCs w:val="28"/>
        </w:rPr>
        <w:t xml:space="preserve">  </w:t>
      </w:r>
      <w:r w:rsidRPr="00E463BA">
        <w:rPr>
          <w:rFonts w:ascii="Times New Roman" w:hAnsi="Times New Roman" w:cs="Times New Roman"/>
          <w:sz w:val="28"/>
          <w:szCs w:val="28"/>
        </w:rPr>
        <w:t xml:space="preserve"> </w:t>
      </w:r>
      <w:r w:rsidR="00F8369D">
        <w:rPr>
          <w:rFonts w:ascii="Times New Roman" w:hAnsi="Times New Roman" w:cs="Times New Roman"/>
          <w:sz w:val="28"/>
          <w:szCs w:val="28"/>
        </w:rPr>
        <w:t>1 416 003 467,20</w:t>
      </w:r>
      <w:r w:rsidRPr="00E463BA">
        <w:rPr>
          <w:rFonts w:ascii="Times New Roman" w:hAnsi="Times New Roman" w:cs="Times New Roman"/>
          <w:sz w:val="28"/>
          <w:szCs w:val="28"/>
        </w:rPr>
        <w:t xml:space="preserve"> рубл</w:t>
      </w:r>
      <w:r w:rsidR="00B74C12" w:rsidRPr="00E463BA">
        <w:rPr>
          <w:rFonts w:ascii="Times New Roman" w:hAnsi="Times New Roman" w:cs="Times New Roman"/>
          <w:sz w:val="28"/>
          <w:szCs w:val="28"/>
        </w:rPr>
        <w:t>ей</w:t>
      </w:r>
      <w:r w:rsidRPr="00E463BA">
        <w:rPr>
          <w:rFonts w:ascii="Times New Roman" w:hAnsi="Times New Roman" w:cs="Times New Roman"/>
          <w:sz w:val="28"/>
          <w:szCs w:val="28"/>
        </w:rPr>
        <w:t xml:space="preserve">. </w:t>
      </w:r>
    </w:p>
    <w:p w:rsidR="00777B8C" w:rsidRPr="00E463BA" w:rsidRDefault="00777B8C" w:rsidP="001203E9">
      <w:pPr>
        <w:pStyle w:val="ConsNormal"/>
        <w:widowControl/>
        <w:spacing w:line="252" w:lineRule="auto"/>
        <w:ind w:firstLine="709"/>
        <w:jc w:val="both"/>
        <w:rPr>
          <w:rFonts w:ascii="Times New Roman" w:hAnsi="Times New Roman" w:cs="Times New Roman"/>
          <w:sz w:val="28"/>
          <w:szCs w:val="28"/>
        </w:rPr>
      </w:pPr>
      <w:r w:rsidRPr="00E463BA">
        <w:rPr>
          <w:rFonts w:ascii="Times New Roman" w:hAnsi="Times New Roman" w:cs="Times New Roman"/>
          <w:sz w:val="28"/>
          <w:szCs w:val="28"/>
        </w:rPr>
        <w:t xml:space="preserve">Структура расходов </w:t>
      </w:r>
      <w:r w:rsidR="00063CBB" w:rsidRPr="00E463BA">
        <w:rPr>
          <w:rFonts w:ascii="Times New Roman" w:hAnsi="Times New Roman" w:cs="Times New Roman"/>
          <w:sz w:val="28"/>
          <w:szCs w:val="28"/>
        </w:rPr>
        <w:t>бюджета</w:t>
      </w:r>
      <w:r w:rsidR="00A86CAE" w:rsidRPr="00E463BA">
        <w:rPr>
          <w:rFonts w:ascii="Times New Roman" w:hAnsi="Times New Roman" w:cs="Times New Roman"/>
          <w:sz w:val="28"/>
          <w:szCs w:val="28"/>
        </w:rPr>
        <w:t xml:space="preserve"> </w:t>
      </w:r>
      <w:r w:rsidR="001203E9" w:rsidRPr="00E463BA">
        <w:rPr>
          <w:rFonts w:ascii="Times New Roman" w:hAnsi="Times New Roman" w:cs="Times New Roman"/>
          <w:sz w:val="28"/>
          <w:szCs w:val="28"/>
        </w:rPr>
        <w:t xml:space="preserve">Стародубского муниципального округа Брянской области </w:t>
      </w:r>
      <w:r w:rsidR="00063CBB" w:rsidRPr="00E463BA">
        <w:rPr>
          <w:rFonts w:ascii="Times New Roman" w:hAnsi="Times New Roman" w:cs="Times New Roman"/>
          <w:sz w:val="28"/>
          <w:szCs w:val="28"/>
        </w:rPr>
        <w:t>на 20</w:t>
      </w:r>
      <w:r w:rsidR="007716FF" w:rsidRPr="00E463BA">
        <w:rPr>
          <w:rFonts w:ascii="Times New Roman" w:hAnsi="Times New Roman" w:cs="Times New Roman"/>
          <w:sz w:val="28"/>
          <w:szCs w:val="28"/>
        </w:rPr>
        <w:t>2</w:t>
      </w:r>
      <w:r w:rsidR="00F8369D">
        <w:rPr>
          <w:rFonts w:ascii="Times New Roman" w:hAnsi="Times New Roman" w:cs="Times New Roman"/>
          <w:sz w:val="28"/>
          <w:szCs w:val="28"/>
        </w:rPr>
        <w:t>6</w:t>
      </w:r>
      <w:r w:rsidR="00063CBB" w:rsidRPr="00E463BA">
        <w:rPr>
          <w:rFonts w:ascii="Times New Roman" w:hAnsi="Times New Roman" w:cs="Times New Roman"/>
          <w:sz w:val="28"/>
          <w:szCs w:val="28"/>
        </w:rPr>
        <w:t>– 20</w:t>
      </w:r>
      <w:r w:rsidR="00FD64C8" w:rsidRPr="00E463BA">
        <w:rPr>
          <w:rFonts w:ascii="Times New Roman" w:hAnsi="Times New Roman" w:cs="Times New Roman"/>
          <w:sz w:val="28"/>
          <w:szCs w:val="28"/>
        </w:rPr>
        <w:t>2</w:t>
      </w:r>
      <w:r w:rsidR="00F8369D">
        <w:rPr>
          <w:rFonts w:ascii="Times New Roman" w:hAnsi="Times New Roman" w:cs="Times New Roman"/>
          <w:sz w:val="28"/>
          <w:szCs w:val="28"/>
        </w:rPr>
        <w:t>8</w:t>
      </w:r>
      <w:r w:rsidRPr="00E463BA">
        <w:rPr>
          <w:rFonts w:ascii="Times New Roman" w:hAnsi="Times New Roman" w:cs="Times New Roman"/>
          <w:sz w:val="28"/>
          <w:szCs w:val="28"/>
        </w:rPr>
        <w:t xml:space="preserve"> год</w:t>
      </w:r>
      <w:r w:rsidR="00063CBB" w:rsidRPr="00E463BA">
        <w:rPr>
          <w:rFonts w:ascii="Times New Roman" w:hAnsi="Times New Roman" w:cs="Times New Roman"/>
          <w:sz w:val="28"/>
          <w:szCs w:val="28"/>
        </w:rPr>
        <w:t>ы</w:t>
      </w:r>
      <w:r w:rsidRPr="00E463BA">
        <w:rPr>
          <w:rFonts w:ascii="Times New Roman" w:hAnsi="Times New Roman" w:cs="Times New Roman"/>
          <w:sz w:val="28"/>
          <w:szCs w:val="28"/>
        </w:rPr>
        <w:t xml:space="preserve"> представлена в таб</w:t>
      </w:r>
      <w:r w:rsidR="000745F3" w:rsidRPr="00E463BA">
        <w:rPr>
          <w:rFonts w:ascii="Times New Roman" w:hAnsi="Times New Roman" w:cs="Times New Roman"/>
          <w:sz w:val="28"/>
          <w:szCs w:val="28"/>
        </w:rPr>
        <w:t>лице</w:t>
      </w:r>
      <w:r w:rsidRPr="00E463BA">
        <w:rPr>
          <w:rFonts w:ascii="Times New Roman" w:hAnsi="Times New Roman" w:cs="Times New Roman"/>
          <w:sz w:val="28"/>
          <w:szCs w:val="28"/>
        </w:rPr>
        <w:t>.</w:t>
      </w:r>
    </w:p>
    <w:p w:rsidR="00AC2036" w:rsidRDefault="00AC2036" w:rsidP="00FA7A9D">
      <w:pPr>
        <w:pStyle w:val="af4"/>
        <w:shd w:val="clear" w:color="auto" w:fill="F2F2F2" w:themeFill="background1" w:themeFillShade="F2"/>
        <w:spacing w:line="252" w:lineRule="auto"/>
        <w:rPr>
          <w:rFonts w:ascii="Times New Roman" w:hAnsi="Times New Roman"/>
          <w:szCs w:val="28"/>
        </w:rPr>
      </w:pPr>
    </w:p>
    <w:p w:rsidR="00777B8C" w:rsidRDefault="00AC7CEB" w:rsidP="00FA7A9D">
      <w:pPr>
        <w:pStyle w:val="af4"/>
        <w:shd w:val="clear" w:color="auto" w:fill="F2F2F2" w:themeFill="background1" w:themeFillShade="F2"/>
        <w:spacing w:line="252" w:lineRule="auto"/>
        <w:rPr>
          <w:rFonts w:ascii="Times New Roman" w:hAnsi="Times New Roman"/>
          <w:szCs w:val="28"/>
        </w:rPr>
      </w:pPr>
      <w:r w:rsidRPr="00E463BA">
        <w:rPr>
          <w:rFonts w:ascii="Times New Roman" w:hAnsi="Times New Roman"/>
          <w:szCs w:val="28"/>
        </w:rPr>
        <w:t xml:space="preserve">Таблица </w:t>
      </w:r>
      <w:r w:rsidR="006D6967">
        <w:rPr>
          <w:rFonts w:ascii="Times New Roman" w:hAnsi="Times New Roman"/>
          <w:szCs w:val="28"/>
        </w:rPr>
        <w:t>7</w:t>
      </w:r>
    </w:p>
    <w:p w:rsidR="0048629A" w:rsidRPr="0048629A" w:rsidRDefault="0048629A" w:rsidP="0048629A">
      <w:r>
        <w:t xml:space="preserve">                                                                                                                                        (в рублях)</w:t>
      </w:r>
    </w:p>
    <w:tbl>
      <w:tblPr>
        <w:tblW w:w="9525" w:type="dxa"/>
        <w:tblInd w:w="108" w:type="dxa"/>
        <w:tblLook w:val="04A0" w:firstRow="1" w:lastRow="0" w:firstColumn="1" w:lastColumn="0" w:noHBand="0" w:noVBand="1"/>
      </w:tblPr>
      <w:tblGrid>
        <w:gridCol w:w="1969"/>
        <w:gridCol w:w="363"/>
        <w:gridCol w:w="1117"/>
        <w:gridCol w:w="1000"/>
        <w:gridCol w:w="1505"/>
        <w:gridCol w:w="310"/>
        <w:gridCol w:w="585"/>
        <w:gridCol w:w="266"/>
        <w:gridCol w:w="1214"/>
        <w:gridCol w:w="345"/>
        <w:gridCol w:w="595"/>
        <w:gridCol w:w="256"/>
      </w:tblGrid>
      <w:tr w:rsidR="004E6A11" w:rsidTr="009467D8">
        <w:trPr>
          <w:trHeight w:val="313"/>
        </w:trPr>
        <w:tc>
          <w:tcPr>
            <w:tcW w:w="2332" w:type="dxa"/>
            <w:gridSpan w:val="2"/>
            <w:tcBorders>
              <w:top w:val="nil"/>
              <w:left w:val="nil"/>
              <w:bottom w:val="nil"/>
              <w:right w:val="nil"/>
            </w:tcBorders>
            <w:shd w:val="clear" w:color="auto" w:fill="auto"/>
            <w:noWrap/>
            <w:vAlign w:val="bottom"/>
            <w:hideMark/>
          </w:tcPr>
          <w:p w:rsidR="00BF13BE" w:rsidRDefault="00BF13BE">
            <w:pPr>
              <w:rPr>
                <w:sz w:val="20"/>
                <w:szCs w:val="20"/>
              </w:rPr>
            </w:pPr>
          </w:p>
          <w:p w:rsidR="00B57C14" w:rsidRDefault="00B57C14">
            <w:pPr>
              <w:rPr>
                <w:sz w:val="20"/>
                <w:szCs w:val="20"/>
              </w:rPr>
            </w:pPr>
          </w:p>
          <w:p w:rsidR="00B57C14" w:rsidRDefault="00B57C14">
            <w:pPr>
              <w:rPr>
                <w:sz w:val="20"/>
                <w:szCs w:val="20"/>
              </w:rPr>
            </w:pPr>
          </w:p>
          <w:p w:rsidR="00B57C14" w:rsidRDefault="00B57C14">
            <w:pPr>
              <w:rPr>
                <w:sz w:val="20"/>
                <w:szCs w:val="20"/>
              </w:rPr>
            </w:pPr>
          </w:p>
          <w:p w:rsidR="00B57C14" w:rsidRDefault="00B57C14">
            <w:pPr>
              <w:rPr>
                <w:sz w:val="20"/>
                <w:szCs w:val="20"/>
              </w:rPr>
            </w:pPr>
          </w:p>
        </w:tc>
        <w:tc>
          <w:tcPr>
            <w:tcW w:w="3932" w:type="dxa"/>
            <w:gridSpan w:val="4"/>
            <w:tcBorders>
              <w:top w:val="nil"/>
              <w:left w:val="nil"/>
              <w:bottom w:val="nil"/>
              <w:right w:val="nil"/>
            </w:tcBorders>
            <w:shd w:val="clear" w:color="auto" w:fill="auto"/>
            <w:noWrap/>
            <w:vAlign w:val="bottom"/>
            <w:hideMark/>
          </w:tcPr>
          <w:p w:rsidR="00BF13BE" w:rsidRDefault="00BF13BE" w:rsidP="000F5C3B">
            <w:pPr>
              <w:jc w:val="center"/>
              <w:rPr>
                <w:b/>
                <w:bCs/>
                <w:color w:val="000000"/>
              </w:rPr>
            </w:pPr>
            <w:r>
              <w:rPr>
                <w:b/>
                <w:bCs/>
                <w:color w:val="000000"/>
              </w:rPr>
              <w:t>Структура расходов бюджета</w:t>
            </w:r>
          </w:p>
          <w:p w:rsidR="009467D8" w:rsidRDefault="009467D8" w:rsidP="000F5C3B">
            <w:pPr>
              <w:jc w:val="center"/>
              <w:rPr>
                <w:b/>
                <w:bCs/>
                <w:color w:val="000000"/>
              </w:rPr>
            </w:pPr>
          </w:p>
          <w:p w:rsidR="009467D8" w:rsidRDefault="009467D8" w:rsidP="000F5C3B">
            <w:pPr>
              <w:jc w:val="center"/>
              <w:rPr>
                <w:b/>
                <w:bCs/>
                <w:color w:val="000000"/>
              </w:rPr>
            </w:pPr>
          </w:p>
          <w:p w:rsidR="009467D8" w:rsidRDefault="009467D8" w:rsidP="000F5C3B">
            <w:pPr>
              <w:jc w:val="center"/>
              <w:rPr>
                <w:b/>
                <w:bCs/>
                <w:color w:val="000000"/>
              </w:rPr>
            </w:pPr>
          </w:p>
        </w:tc>
        <w:tc>
          <w:tcPr>
            <w:tcW w:w="851" w:type="dxa"/>
            <w:gridSpan w:val="2"/>
            <w:tcBorders>
              <w:top w:val="nil"/>
              <w:left w:val="nil"/>
              <w:bottom w:val="nil"/>
              <w:right w:val="nil"/>
            </w:tcBorders>
            <w:shd w:val="clear" w:color="auto" w:fill="auto"/>
            <w:noWrap/>
            <w:vAlign w:val="bottom"/>
            <w:hideMark/>
          </w:tcPr>
          <w:p w:rsidR="00BF13BE" w:rsidRDefault="00BF13BE">
            <w:pPr>
              <w:rPr>
                <w:b/>
                <w:bCs/>
                <w:color w:val="000000"/>
              </w:rPr>
            </w:pPr>
          </w:p>
        </w:tc>
        <w:tc>
          <w:tcPr>
            <w:tcW w:w="1559" w:type="dxa"/>
            <w:gridSpan w:val="2"/>
            <w:tcBorders>
              <w:top w:val="nil"/>
              <w:left w:val="nil"/>
              <w:bottom w:val="nil"/>
              <w:right w:val="nil"/>
            </w:tcBorders>
            <w:shd w:val="clear" w:color="auto" w:fill="auto"/>
            <w:noWrap/>
            <w:vAlign w:val="bottom"/>
            <w:hideMark/>
          </w:tcPr>
          <w:p w:rsidR="00BF13BE" w:rsidRDefault="00BF13BE">
            <w:pPr>
              <w:rPr>
                <w:sz w:val="20"/>
                <w:szCs w:val="20"/>
              </w:rPr>
            </w:pPr>
          </w:p>
        </w:tc>
        <w:tc>
          <w:tcPr>
            <w:tcW w:w="851" w:type="dxa"/>
            <w:gridSpan w:val="2"/>
            <w:tcBorders>
              <w:top w:val="nil"/>
              <w:left w:val="nil"/>
              <w:bottom w:val="nil"/>
              <w:right w:val="nil"/>
            </w:tcBorders>
            <w:shd w:val="clear" w:color="auto" w:fill="auto"/>
            <w:noWrap/>
            <w:vAlign w:val="bottom"/>
            <w:hideMark/>
          </w:tcPr>
          <w:p w:rsidR="00BF13BE" w:rsidRDefault="00BF13BE">
            <w:pPr>
              <w:rPr>
                <w:sz w:val="20"/>
                <w:szCs w:val="20"/>
              </w:rPr>
            </w:pPr>
          </w:p>
        </w:tc>
      </w:tr>
      <w:tr w:rsidR="009467D8" w:rsidTr="00550628">
        <w:trPr>
          <w:gridAfter w:val="1"/>
          <w:wAfter w:w="256" w:type="dxa"/>
          <w:trHeight w:val="300"/>
        </w:trPr>
        <w:tc>
          <w:tcPr>
            <w:tcW w:w="196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467D8" w:rsidRDefault="009467D8">
            <w:pPr>
              <w:rPr>
                <w:color w:val="000000"/>
                <w:sz w:val="18"/>
                <w:szCs w:val="18"/>
              </w:rPr>
            </w:pPr>
            <w:r>
              <w:rPr>
                <w:color w:val="000000"/>
                <w:sz w:val="18"/>
                <w:szCs w:val="18"/>
              </w:rPr>
              <w:t>наименование</w:t>
            </w:r>
          </w:p>
        </w:tc>
        <w:tc>
          <w:tcPr>
            <w:tcW w:w="24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67D8" w:rsidRDefault="009467D8">
            <w:pPr>
              <w:jc w:val="center"/>
              <w:rPr>
                <w:b/>
                <w:bCs/>
                <w:color w:val="000000"/>
                <w:sz w:val="22"/>
                <w:szCs w:val="22"/>
              </w:rPr>
            </w:pPr>
            <w:r>
              <w:rPr>
                <w:b/>
                <w:bCs/>
                <w:color w:val="000000"/>
                <w:sz w:val="22"/>
                <w:szCs w:val="22"/>
              </w:rPr>
              <w:t>2026</w:t>
            </w:r>
          </w:p>
        </w:tc>
        <w:tc>
          <w:tcPr>
            <w:tcW w:w="24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67D8" w:rsidRDefault="009467D8">
            <w:pPr>
              <w:jc w:val="center"/>
              <w:rPr>
                <w:b/>
                <w:bCs/>
                <w:color w:val="000000"/>
                <w:sz w:val="22"/>
                <w:szCs w:val="22"/>
              </w:rPr>
            </w:pPr>
            <w:r>
              <w:rPr>
                <w:b/>
                <w:bCs/>
                <w:color w:val="000000"/>
                <w:sz w:val="22"/>
                <w:szCs w:val="22"/>
              </w:rPr>
              <w:t>2027</w:t>
            </w:r>
          </w:p>
        </w:tc>
        <w:tc>
          <w:tcPr>
            <w:tcW w:w="242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67D8" w:rsidRDefault="009467D8">
            <w:pPr>
              <w:jc w:val="center"/>
              <w:rPr>
                <w:b/>
                <w:bCs/>
                <w:color w:val="000000"/>
                <w:sz w:val="22"/>
                <w:szCs w:val="22"/>
              </w:rPr>
            </w:pPr>
            <w:r>
              <w:rPr>
                <w:b/>
                <w:bCs/>
                <w:color w:val="000000"/>
                <w:sz w:val="22"/>
                <w:szCs w:val="22"/>
              </w:rPr>
              <w:t>2028</w:t>
            </w:r>
          </w:p>
        </w:tc>
      </w:tr>
      <w:tr w:rsidR="009467D8" w:rsidTr="00550628">
        <w:trPr>
          <w:gridAfter w:val="1"/>
          <w:wAfter w:w="256" w:type="dxa"/>
          <w:trHeight w:val="720"/>
        </w:trPr>
        <w:tc>
          <w:tcPr>
            <w:tcW w:w="1969" w:type="dxa"/>
            <w:vMerge/>
            <w:tcBorders>
              <w:top w:val="single" w:sz="4" w:space="0" w:color="auto"/>
              <w:left w:val="single" w:sz="4" w:space="0" w:color="auto"/>
              <w:bottom w:val="single" w:sz="4" w:space="0" w:color="000000"/>
              <w:right w:val="single" w:sz="4" w:space="0" w:color="auto"/>
            </w:tcBorders>
            <w:vAlign w:val="center"/>
            <w:hideMark/>
          </w:tcPr>
          <w:p w:rsidR="009467D8" w:rsidRDefault="009467D8">
            <w:pPr>
              <w:rPr>
                <w:color w:val="000000"/>
                <w:sz w:val="18"/>
                <w:szCs w:val="18"/>
              </w:rPr>
            </w:pP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план</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 xml:space="preserve">доля в общем объеме % </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план</w:t>
            </w:r>
          </w:p>
        </w:tc>
        <w:tc>
          <w:tcPr>
            <w:tcW w:w="8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 xml:space="preserve">доля в общем объеме % </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план</w:t>
            </w:r>
          </w:p>
        </w:tc>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67D8" w:rsidRDefault="009467D8">
            <w:pPr>
              <w:rPr>
                <w:color w:val="000000"/>
                <w:sz w:val="18"/>
                <w:szCs w:val="18"/>
              </w:rPr>
            </w:pPr>
            <w:r>
              <w:rPr>
                <w:color w:val="000000"/>
                <w:sz w:val="18"/>
                <w:szCs w:val="18"/>
              </w:rPr>
              <w:t xml:space="preserve">доля в общем объеме % </w:t>
            </w:r>
          </w:p>
        </w:tc>
      </w:tr>
      <w:tr w:rsidR="009467D8" w:rsidTr="00550628">
        <w:trPr>
          <w:gridAfter w:val="1"/>
          <w:wAfter w:w="256" w:type="dxa"/>
          <w:trHeight w:val="300"/>
        </w:trPr>
        <w:tc>
          <w:tcPr>
            <w:tcW w:w="1969" w:type="dxa"/>
            <w:tcBorders>
              <w:top w:val="nil"/>
              <w:left w:val="single" w:sz="4" w:space="0" w:color="auto"/>
              <w:bottom w:val="nil"/>
              <w:right w:val="single" w:sz="4" w:space="0" w:color="auto"/>
            </w:tcBorders>
            <w:shd w:val="clear" w:color="000000" w:fill="D9E1F2"/>
            <w:noWrap/>
            <w:vAlign w:val="bottom"/>
            <w:hideMark/>
          </w:tcPr>
          <w:p w:rsidR="009467D8" w:rsidRDefault="009467D8">
            <w:pPr>
              <w:rPr>
                <w:color w:val="000000"/>
                <w:sz w:val="22"/>
                <w:szCs w:val="22"/>
              </w:rPr>
            </w:pPr>
            <w:r>
              <w:rPr>
                <w:color w:val="000000"/>
                <w:sz w:val="22"/>
                <w:szCs w:val="22"/>
              </w:rPr>
              <w:t xml:space="preserve">Расходы </w:t>
            </w:r>
          </w:p>
        </w:tc>
        <w:tc>
          <w:tcPr>
            <w:tcW w:w="1480" w:type="dxa"/>
            <w:gridSpan w:val="2"/>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jc w:val="right"/>
              <w:rPr>
                <w:color w:val="000000"/>
                <w:sz w:val="18"/>
                <w:szCs w:val="18"/>
              </w:rPr>
            </w:pPr>
            <w:r>
              <w:rPr>
                <w:color w:val="000000"/>
                <w:sz w:val="18"/>
                <w:szCs w:val="18"/>
              </w:rPr>
              <w:t>1 430 481 525,07</w:t>
            </w:r>
          </w:p>
        </w:tc>
        <w:tc>
          <w:tcPr>
            <w:tcW w:w="1000" w:type="dxa"/>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rPr>
                <w:color w:val="000000"/>
                <w:sz w:val="18"/>
                <w:szCs w:val="18"/>
              </w:rPr>
            </w:pPr>
            <w:r>
              <w:rPr>
                <w:color w:val="000000"/>
                <w:sz w:val="18"/>
                <w:szCs w:val="18"/>
              </w:rPr>
              <w:t> </w:t>
            </w:r>
          </w:p>
        </w:tc>
        <w:tc>
          <w:tcPr>
            <w:tcW w:w="1505" w:type="dxa"/>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jc w:val="right"/>
              <w:rPr>
                <w:color w:val="000000"/>
                <w:sz w:val="18"/>
                <w:szCs w:val="18"/>
              </w:rPr>
            </w:pPr>
            <w:r>
              <w:rPr>
                <w:color w:val="000000"/>
                <w:sz w:val="18"/>
                <w:szCs w:val="18"/>
              </w:rPr>
              <w:t>1 296 527 414,52</w:t>
            </w:r>
          </w:p>
        </w:tc>
        <w:tc>
          <w:tcPr>
            <w:tcW w:w="895" w:type="dxa"/>
            <w:gridSpan w:val="2"/>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rPr>
                <w:color w:val="000000"/>
                <w:sz w:val="18"/>
                <w:szCs w:val="18"/>
              </w:rPr>
            </w:pPr>
            <w:r>
              <w:rPr>
                <w:color w:val="000000"/>
                <w:sz w:val="18"/>
                <w:szCs w:val="18"/>
              </w:rPr>
              <w:t> </w:t>
            </w:r>
          </w:p>
        </w:tc>
        <w:tc>
          <w:tcPr>
            <w:tcW w:w="1480" w:type="dxa"/>
            <w:gridSpan w:val="2"/>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jc w:val="right"/>
              <w:rPr>
                <w:color w:val="000000"/>
                <w:sz w:val="18"/>
                <w:szCs w:val="18"/>
              </w:rPr>
            </w:pPr>
            <w:r>
              <w:rPr>
                <w:color w:val="000000"/>
                <w:sz w:val="18"/>
                <w:szCs w:val="18"/>
              </w:rPr>
              <w:t>1 416 003 467,20</w:t>
            </w:r>
          </w:p>
        </w:tc>
        <w:tc>
          <w:tcPr>
            <w:tcW w:w="940" w:type="dxa"/>
            <w:gridSpan w:val="2"/>
            <w:tcBorders>
              <w:top w:val="single" w:sz="4" w:space="0" w:color="auto"/>
              <w:left w:val="nil"/>
              <w:bottom w:val="single" w:sz="4" w:space="0" w:color="auto"/>
              <w:right w:val="single" w:sz="4" w:space="0" w:color="auto"/>
            </w:tcBorders>
            <w:shd w:val="clear" w:color="000000" w:fill="D9E1F2"/>
            <w:noWrap/>
            <w:vAlign w:val="bottom"/>
            <w:hideMark/>
          </w:tcPr>
          <w:p w:rsidR="009467D8" w:rsidRDefault="009467D8">
            <w:pPr>
              <w:rPr>
                <w:color w:val="000000"/>
                <w:sz w:val="18"/>
                <w:szCs w:val="18"/>
              </w:rPr>
            </w:pPr>
            <w:r>
              <w:rPr>
                <w:color w:val="000000"/>
                <w:sz w:val="18"/>
                <w:szCs w:val="18"/>
              </w:rPr>
              <w:t> </w:t>
            </w:r>
          </w:p>
        </w:tc>
      </w:tr>
      <w:tr w:rsidR="009467D8" w:rsidTr="009467D8">
        <w:trPr>
          <w:gridAfter w:val="1"/>
          <w:wAfter w:w="256" w:type="dxa"/>
          <w:trHeight w:val="480"/>
        </w:trPr>
        <w:tc>
          <w:tcPr>
            <w:tcW w:w="1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Общегосударственные вопросы</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130 953 993,05</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9,15%</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142 107 810,00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10,96%</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158 458 516,00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11,19%</w:t>
            </w:r>
          </w:p>
        </w:tc>
      </w:tr>
      <w:tr w:rsidR="009467D8" w:rsidTr="009467D8">
        <w:trPr>
          <w:gridAfter w:val="1"/>
          <w:wAfter w:w="256" w:type="dxa"/>
          <w:trHeight w:val="48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Национальная оборона</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1 679 712,00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0,12%</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1 873 058,00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0,14%</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2 383 266,00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0,17%</w:t>
            </w:r>
          </w:p>
        </w:tc>
      </w:tr>
      <w:tr w:rsidR="009467D8" w:rsidTr="009467D8">
        <w:trPr>
          <w:gridAfter w:val="1"/>
          <w:wAfter w:w="256" w:type="dxa"/>
          <w:trHeight w:val="96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Национальная безопасность и правоохранительная деятельность</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285EDE">
            <w:pPr>
              <w:jc w:val="right"/>
              <w:rPr>
                <w:color w:val="000000"/>
                <w:sz w:val="18"/>
                <w:szCs w:val="18"/>
              </w:rPr>
            </w:pPr>
            <w:r>
              <w:rPr>
                <w:color w:val="000000"/>
                <w:sz w:val="18"/>
                <w:szCs w:val="18"/>
              </w:rPr>
              <w:t>7</w:t>
            </w:r>
            <w:r w:rsidR="00494A35">
              <w:rPr>
                <w:color w:val="000000"/>
                <w:sz w:val="18"/>
                <w:szCs w:val="18"/>
              </w:rPr>
              <w:t> </w:t>
            </w:r>
            <w:r>
              <w:rPr>
                <w:color w:val="000000"/>
                <w:sz w:val="18"/>
                <w:szCs w:val="18"/>
              </w:rPr>
              <w:t>748</w:t>
            </w:r>
            <w:r w:rsidR="00494A35">
              <w:rPr>
                <w:color w:val="000000"/>
                <w:sz w:val="18"/>
                <w:szCs w:val="18"/>
              </w:rPr>
              <w:t xml:space="preserve"> 676,00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0,54%</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7 748 676,00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0,60%</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7 748 676,00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0,55%</w:t>
            </w:r>
          </w:p>
        </w:tc>
      </w:tr>
      <w:tr w:rsidR="009467D8" w:rsidTr="009467D8">
        <w:trPr>
          <w:gridAfter w:val="1"/>
          <w:wAfter w:w="256" w:type="dxa"/>
          <w:trHeight w:val="48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Национальная экономика</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94 181 211,67</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6,58%</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63 731 573,00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4,92%</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58 471 207,00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4,13%</w:t>
            </w:r>
          </w:p>
        </w:tc>
      </w:tr>
      <w:tr w:rsidR="009467D8" w:rsidTr="009467D8">
        <w:trPr>
          <w:gridAfter w:val="1"/>
          <w:wAfter w:w="256" w:type="dxa"/>
          <w:trHeight w:val="72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Жилищно-коммунальное хозяйство</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494A35">
            <w:pPr>
              <w:jc w:val="right"/>
              <w:rPr>
                <w:color w:val="000000"/>
                <w:sz w:val="18"/>
                <w:szCs w:val="18"/>
              </w:rPr>
            </w:pPr>
            <w:r>
              <w:rPr>
                <w:color w:val="000000"/>
                <w:sz w:val="18"/>
                <w:szCs w:val="18"/>
              </w:rPr>
              <w:t>133 575 788,70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9,36%</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79 036 972,55</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6,10%</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62 592 651,82</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4,42%</w:t>
            </w:r>
          </w:p>
        </w:tc>
      </w:tr>
      <w:tr w:rsidR="009467D8" w:rsidTr="009467D8">
        <w:trPr>
          <w:gridAfter w:val="1"/>
          <w:wAfter w:w="256" w:type="dxa"/>
          <w:trHeight w:val="48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Охрана окружающей среды</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700 000,00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0,05%</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700 000,00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0,05%</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700 000,00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0,05%</w:t>
            </w:r>
          </w:p>
        </w:tc>
      </w:tr>
      <w:tr w:rsidR="009467D8" w:rsidTr="009467D8">
        <w:trPr>
          <w:gridAfter w:val="1"/>
          <w:wAfter w:w="256" w:type="dxa"/>
          <w:trHeight w:val="30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Образование</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790 408 678,35</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55,25%</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754 507 179,85</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58,19%</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768 393 493,12</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54,26%</w:t>
            </w:r>
          </w:p>
        </w:tc>
      </w:tr>
      <w:tr w:rsidR="009467D8" w:rsidTr="009467D8">
        <w:trPr>
          <w:gridAfter w:val="1"/>
          <w:wAfter w:w="256" w:type="dxa"/>
          <w:trHeight w:val="48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Культура, кинематография</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106 910 108,00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7,47%</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104 565 208,00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8,07%</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200 508 606,62</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14,16%</w:t>
            </w:r>
          </w:p>
        </w:tc>
      </w:tr>
      <w:tr w:rsidR="009467D8" w:rsidTr="009467D8">
        <w:trPr>
          <w:gridAfter w:val="1"/>
          <w:wAfter w:w="256" w:type="dxa"/>
          <w:trHeight w:val="30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Социальная политика</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93 422 899,20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6,53%</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80 435 662,08</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6,20%</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86 929 280,64</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6,14%</w:t>
            </w:r>
          </w:p>
        </w:tc>
      </w:tr>
      <w:tr w:rsidR="009467D8" w:rsidTr="009467D8">
        <w:trPr>
          <w:gridAfter w:val="1"/>
          <w:wAfter w:w="256" w:type="dxa"/>
          <w:trHeight w:val="48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Физическая культура и спорт</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70 584 070,00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4,93%</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61 817 770,00</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4,77%</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69 817 770,00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4,93%</w:t>
            </w:r>
          </w:p>
        </w:tc>
      </w:tr>
      <w:tr w:rsidR="009467D8" w:rsidTr="009467D8">
        <w:trPr>
          <w:gridAfter w:val="1"/>
          <w:wAfter w:w="256" w:type="dxa"/>
          <w:trHeight w:val="960"/>
        </w:trPr>
        <w:tc>
          <w:tcPr>
            <w:tcW w:w="1969" w:type="dxa"/>
            <w:tcBorders>
              <w:top w:val="nil"/>
              <w:left w:val="single" w:sz="4" w:space="0" w:color="auto"/>
              <w:bottom w:val="single" w:sz="4" w:space="0" w:color="auto"/>
              <w:right w:val="single" w:sz="4" w:space="0" w:color="auto"/>
            </w:tcBorders>
            <w:shd w:val="clear" w:color="auto" w:fill="auto"/>
            <w:vAlign w:val="center"/>
            <w:hideMark/>
          </w:tcPr>
          <w:p w:rsidR="009467D8" w:rsidRDefault="009467D8">
            <w:pPr>
              <w:rPr>
                <w:color w:val="000000"/>
                <w:sz w:val="18"/>
                <w:szCs w:val="18"/>
              </w:rPr>
            </w:pPr>
            <w:r>
              <w:rPr>
                <w:color w:val="000000"/>
                <w:sz w:val="18"/>
                <w:szCs w:val="18"/>
              </w:rPr>
              <w:t>Обслуживание государственного (муниципального) долга</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13 388,10</w:t>
            </w:r>
          </w:p>
        </w:tc>
        <w:tc>
          <w:tcPr>
            <w:tcW w:w="1000"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0,00%</w:t>
            </w:r>
          </w:p>
        </w:tc>
        <w:tc>
          <w:tcPr>
            <w:tcW w:w="1505" w:type="dxa"/>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3 505,04</w:t>
            </w:r>
          </w:p>
        </w:tc>
        <w:tc>
          <w:tcPr>
            <w:tcW w:w="895"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0,00%</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9467D8" w:rsidRDefault="009467D8">
            <w:pPr>
              <w:jc w:val="right"/>
              <w:rPr>
                <w:color w:val="000000"/>
                <w:sz w:val="18"/>
                <w:szCs w:val="18"/>
              </w:rPr>
            </w:pPr>
            <w:r>
              <w:rPr>
                <w:color w:val="000000"/>
                <w:sz w:val="18"/>
                <w:szCs w:val="18"/>
              </w:rPr>
              <w:t>0,00%</w:t>
            </w:r>
          </w:p>
        </w:tc>
      </w:tr>
    </w:tbl>
    <w:p w:rsidR="00BF13BE" w:rsidRDefault="00BF13BE" w:rsidP="00BF13BE"/>
    <w:p w:rsidR="008C1596" w:rsidRDefault="008C1596" w:rsidP="00BF13BE">
      <w:r>
        <w:t xml:space="preserve">                                                                                                                                           </w:t>
      </w:r>
    </w:p>
    <w:p w:rsidR="001203E9" w:rsidRPr="00F9658A" w:rsidRDefault="001203E9" w:rsidP="004D4B16">
      <w:pPr>
        <w:pStyle w:val="a8"/>
        <w:keepNext/>
        <w:spacing w:before="120" w:after="0" w:line="252" w:lineRule="auto"/>
        <w:ind w:left="0"/>
        <w:jc w:val="both"/>
        <w:rPr>
          <w:sz w:val="28"/>
          <w:szCs w:val="28"/>
        </w:rPr>
      </w:pPr>
      <w:r w:rsidRPr="00E463BA">
        <w:rPr>
          <w:sz w:val="28"/>
          <w:szCs w:val="28"/>
        </w:rPr>
        <w:t>Проект бюджета округа на 202</w:t>
      </w:r>
      <w:r w:rsidR="00F939F1">
        <w:rPr>
          <w:sz w:val="28"/>
          <w:szCs w:val="28"/>
        </w:rPr>
        <w:t>6</w:t>
      </w:r>
      <w:r w:rsidR="004D4B16" w:rsidRPr="00E463BA">
        <w:rPr>
          <w:sz w:val="28"/>
          <w:szCs w:val="28"/>
        </w:rPr>
        <w:t>-202</w:t>
      </w:r>
      <w:r w:rsidR="00F939F1">
        <w:rPr>
          <w:sz w:val="28"/>
          <w:szCs w:val="28"/>
        </w:rPr>
        <w:t>8</w:t>
      </w:r>
      <w:r w:rsidRPr="00E463BA">
        <w:rPr>
          <w:sz w:val="28"/>
          <w:szCs w:val="28"/>
        </w:rPr>
        <w:t xml:space="preserve"> год составлен в программном формате - запланирована реализация 5 муниципальных программ. Доля расходов бюджета округа на 202</w:t>
      </w:r>
      <w:r w:rsidR="00F939F1">
        <w:rPr>
          <w:sz w:val="28"/>
          <w:szCs w:val="28"/>
        </w:rPr>
        <w:t>6</w:t>
      </w:r>
      <w:r w:rsidRPr="00E463BA">
        <w:rPr>
          <w:sz w:val="28"/>
          <w:szCs w:val="28"/>
        </w:rPr>
        <w:t xml:space="preserve"> </w:t>
      </w:r>
      <w:proofErr w:type="gramStart"/>
      <w:r w:rsidRPr="00E463BA">
        <w:rPr>
          <w:sz w:val="28"/>
          <w:szCs w:val="28"/>
        </w:rPr>
        <w:t>год ,</w:t>
      </w:r>
      <w:proofErr w:type="gramEnd"/>
      <w:r w:rsidRPr="00E463BA">
        <w:rPr>
          <w:sz w:val="28"/>
          <w:szCs w:val="28"/>
        </w:rPr>
        <w:t xml:space="preserve"> сформированных в программном формате, </w:t>
      </w:r>
      <w:r w:rsidRPr="00010357">
        <w:rPr>
          <w:sz w:val="28"/>
          <w:szCs w:val="28"/>
        </w:rPr>
        <w:t>составляет 9</w:t>
      </w:r>
      <w:r w:rsidR="00BA51E5" w:rsidRPr="00010357">
        <w:rPr>
          <w:sz w:val="28"/>
          <w:szCs w:val="28"/>
        </w:rPr>
        <w:t>9,</w:t>
      </w:r>
      <w:r w:rsidR="00010357" w:rsidRPr="00010357">
        <w:rPr>
          <w:sz w:val="28"/>
          <w:szCs w:val="28"/>
        </w:rPr>
        <w:t>6</w:t>
      </w:r>
      <w:r w:rsidR="00BA51E5" w:rsidRPr="00010357">
        <w:rPr>
          <w:sz w:val="28"/>
          <w:szCs w:val="28"/>
        </w:rPr>
        <w:t>%, в 202</w:t>
      </w:r>
      <w:r w:rsidR="00010357" w:rsidRPr="00010357">
        <w:rPr>
          <w:sz w:val="28"/>
          <w:szCs w:val="28"/>
        </w:rPr>
        <w:t>7</w:t>
      </w:r>
      <w:r w:rsidR="00BA51E5" w:rsidRPr="00010357">
        <w:rPr>
          <w:sz w:val="28"/>
          <w:szCs w:val="28"/>
        </w:rPr>
        <w:t xml:space="preserve"> году </w:t>
      </w:r>
      <w:r w:rsidR="000F5C3B" w:rsidRPr="00010357">
        <w:rPr>
          <w:sz w:val="28"/>
          <w:szCs w:val="28"/>
        </w:rPr>
        <w:t>9</w:t>
      </w:r>
      <w:r w:rsidR="00F9658A" w:rsidRPr="00010357">
        <w:rPr>
          <w:sz w:val="28"/>
          <w:szCs w:val="28"/>
        </w:rPr>
        <w:t>8,3</w:t>
      </w:r>
      <w:r w:rsidR="00BA51E5" w:rsidRPr="00010357">
        <w:rPr>
          <w:sz w:val="28"/>
          <w:szCs w:val="28"/>
        </w:rPr>
        <w:t xml:space="preserve"> %, в 202</w:t>
      </w:r>
      <w:r w:rsidR="00F939F1" w:rsidRPr="00010357">
        <w:rPr>
          <w:sz w:val="28"/>
          <w:szCs w:val="28"/>
        </w:rPr>
        <w:t>8</w:t>
      </w:r>
      <w:r w:rsidR="009727FF" w:rsidRPr="00010357">
        <w:rPr>
          <w:sz w:val="28"/>
          <w:szCs w:val="28"/>
        </w:rPr>
        <w:t xml:space="preserve"> году 9</w:t>
      </w:r>
      <w:r w:rsidR="00F9658A" w:rsidRPr="00010357">
        <w:rPr>
          <w:sz w:val="28"/>
          <w:szCs w:val="28"/>
        </w:rPr>
        <w:t>7,</w:t>
      </w:r>
      <w:r w:rsidR="00010357" w:rsidRPr="00010357">
        <w:rPr>
          <w:sz w:val="28"/>
          <w:szCs w:val="28"/>
        </w:rPr>
        <w:t>3</w:t>
      </w:r>
      <w:r w:rsidR="00C06EB4" w:rsidRPr="00010357">
        <w:rPr>
          <w:sz w:val="28"/>
          <w:szCs w:val="28"/>
        </w:rPr>
        <w:t xml:space="preserve"> </w:t>
      </w:r>
      <w:r w:rsidR="009727FF" w:rsidRPr="00010357">
        <w:rPr>
          <w:sz w:val="28"/>
          <w:szCs w:val="28"/>
        </w:rPr>
        <w:t>%.</w:t>
      </w:r>
    </w:p>
    <w:p w:rsidR="00D82006" w:rsidRPr="00E463BA" w:rsidRDefault="00D82006" w:rsidP="00225BA4">
      <w:pPr>
        <w:autoSpaceDE w:val="0"/>
        <w:autoSpaceDN w:val="0"/>
        <w:adjustRightInd w:val="0"/>
        <w:spacing w:line="252" w:lineRule="auto"/>
        <w:ind w:firstLine="709"/>
        <w:jc w:val="both"/>
        <w:rPr>
          <w:sz w:val="28"/>
          <w:szCs w:val="28"/>
        </w:rPr>
      </w:pPr>
      <w:r w:rsidRPr="00E463BA">
        <w:rPr>
          <w:sz w:val="28"/>
          <w:szCs w:val="28"/>
        </w:rPr>
        <w:t xml:space="preserve">Важнейшей задачей бюджетной политики </w:t>
      </w:r>
      <w:r w:rsidR="001203E9" w:rsidRPr="00E463BA">
        <w:rPr>
          <w:sz w:val="28"/>
          <w:szCs w:val="28"/>
        </w:rPr>
        <w:t xml:space="preserve">округа </w:t>
      </w:r>
      <w:r w:rsidRPr="00E463BA">
        <w:rPr>
          <w:sz w:val="28"/>
          <w:szCs w:val="28"/>
        </w:rPr>
        <w:t>является создание условий для выполнения социальных обязательств государства.</w:t>
      </w:r>
    </w:p>
    <w:p w:rsidR="00312EB2" w:rsidRPr="00E463BA" w:rsidRDefault="00312EB2" w:rsidP="00FA7A9D">
      <w:pPr>
        <w:shd w:val="clear" w:color="auto" w:fill="F2F2F2" w:themeFill="background1" w:themeFillShade="F2"/>
        <w:autoSpaceDE w:val="0"/>
        <w:autoSpaceDN w:val="0"/>
        <w:adjustRightInd w:val="0"/>
        <w:spacing w:line="252" w:lineRule="auto"/>
        <w:ind w:firstLine="709"/>
        <w:jc w:val="right"/>
        <w:rPr>
          <w:sz w:val="28"/>
          <w:szCs w:val="28"/>
        </w:rPr>
      </w:pPr>
      <w:r w:rsidRPr="00E463BA">
        <w:rPr>
          <w:sz w:val="28"/>
          <w:szCs w:val="28"/>
        </w:rPr>
        <w:t>Таблица</w:t>
      </w:r>
      <w:r w:rsidR="00D85C33" w:rsidRPr="00E463BA">
        <w:rPr>
          <w:sz w:val="28"/>
          <w:szCs w:val="28"/>
        </w:rPr>
        <w:t xml:space="preserve"> </w:t>
      </w:r>
      <w:r w:rsidR="006D6967">
        <w:rPr>
          <w:sz w:val="28"/>
          <w:szCs w:val="28"/>
        </w:rPr>
        <w:t>8</w:t>
      </w:r>
    </w:p>
    <w:p w:rsidR="006D6967" w:rsidRDefault="006D6967" w:rsidP="006D6967">
      <w:pPr>
        <w:jc w:val="right"/>
      </w:pPr>
      <w:r>
        <w:t>(в рублях)</w:t>
      </w:r>
    </w:p>
    <w:tbl>
      <w:tblPr>
        <w:tblW w:w="9513" w:type="dxa"/>
        <w:tblInd w:w="93" w:type="dxa"/>
        <w:tblLook w:val="04A0" w:firstRow="1" w:lastRow="0" w:firstColumn="1" w:lastColumn="0" w:noHBand="0" w:noVBand="1"/>
      </w:tblPr>
      <w:tblGrid>
        <w:gridCol w:w="20"/>
        <w:gridCol w:w="2920"/>
        <w:gridCol w:w="2037"/>
        <w:gridCol w:w="2126"/>
        <w:gridCol w:w="2410"/>
      </w:tblGrid>
      <w:tr w:rsidR="00ED4CDD" w:rsidRPr="00E463BA" w:rsidTr="00ED4CDD">
        <w:trPr>
          <w:trHeight w:val="685"/>
        </w:trPr>
        <w:tc>
          <w:tcPr>
            <w:tcW w:w="9513" w:type="dxa"/>
            <w:gridSpan w:val="5"/>
            <w:tcBorders>
              <w:top w:val="nil"/>
              <w:left w:val="nil"/>
            </w:tcBorders>
            <w:shd w:val="clear" w:color="auto" w:fill="auto"/>
            <w:vAlign w:val="bottom"/>
            <w:hideMark/>
          </w:tcPr>
          <w:p w:rsidR="00ED4CDD" w:rsidRPr="00ED4CDD" w:rsidRDefault="00ED4CDD" w:rsidP="00C97934">
            <w:pPr>
              <w:jc w:val="center"/>
              <w:rPr>
                <w:color w:val="000000"/>
                <w:sz w:val="22"/>
                <w:szCs w:val="22"/>
              </w:rPr>
            </w:pPr>
            <w:r w:rsidRPr="00ED4CDD">
              <w:rPr>
                <w:b/>
                <w:bCs/>
                <w:iCs/>
                <w:color w:val="000000"/>
                <w:sz w:val="28"/>
                <w:szCs w:val="28"/>
              </w:rPr>
              <w:t>Социально значимые расходы</w:t>
            </w:r>
          </w:p>
        </w:tc>
      </w:tr>
      <w:tr w:rsidR="00FE6983" w:rsidRPr="00E463BA" w:rsidTr="005B2F07">
        <w:trPr>
          <w:gridBefore w:val="1"/>
          <w:wBefore w:w="20" w:type="dxa"/>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983" w:rsidRPr="00E463BA" w:rsidRDefault="00FE6983">
            <w:pPr>
              <w:jc w:val="center"/>
              <w:rPr>
                <w:color w:val="000000"/>
                <w:sz w:val="22"/>
                <w:szCs w:val="22"/>
              </w:rPr>
            </w:pPr>
            <w:r w:rsidRPr="00E463BA">
              <w:rPr>
                <w:color w:val="000000"/>
                <w:sz w:val="22"/>
                <w:szCs w:val="22"/>
              </w:rPr>
              <w:t>Наименование</w:t>
            </w:r>
          </w:p>
        </w:tc>
        <w:tc>
          <w:tcPr>
            <w:tcW w:w="2037" w:type="dxa"/>
            <w:tcBorders>
              <w:top w:val="single" w:sz="4" w:space="0" w:color="auto"/>
              <w:left w:val="nil"/>
              <w:bottom w:val="single" w:sz="4" w:space="0" w:color="auto"/>
              <w:right w:val="single" w:sz="4" w:space="0" w:color="auto"/>
            </w:tcBorders>
            <w:shd w:val="clear" w:color="auto" w:fill="auto"/>
            <w:vAlign w:val="center"/>
            <w:hideMark/>
          </w:tcPr>
          <w:p w:rsidR="00FE6983" w:rsidRPr="00E463BA" w:rsidRDefault="005B2F07" w:rsidP="00AA7B6B">
            <w:pPr>
              <w:jc w:val="center"/>
              <w:rPr>
                <w:color w:val="000000"/>
                <w:sz w:val="22"/>
                <w:szCs w:val="22"/>
              </w:rPr>
            </w:pPr>
            <w:r>
              <w:rPr>
                <w:color w:val="000000"/>
                <w:sz w:val="22"/>
                <w:szCs w:val="22"/>
              </w:rPr>
              <w:t>202</w:t>
            </w:r>
            <w:r w:rsidR="00F00522">
              <w:rPr>
                <w:color w:val="000000"/>
                <w:sz w:val="22"/>
                <w:szCs w:val="22"/>
              </w:rPr>
              <w:t>6</w:t>
            </w:r>
            <w:r w:rsidR="00FE6983" w:rsidRPr="00E463BA">
              <w:rPr>
                <w:color w:val="000000"/>
                <w:sz w:val="22"/>
                <w:szCs w:val="22"/>
              </w:rPr>
              <w:t xml:space="preserve"> год</w:t>
            </w:r>
          </w:p>
        </w:tc>
        <w:tc>
          <w:tcPr>
            <w:tcW w:w="2126" w:type="dxa"/>
            <w:tcBorders>
              <w:top w:val="single" w:sz="4" w:space="0" w:color="auto"/>
              <w:left w:val="nil"/>
              <w:bottom w:val="single" w:sz="4" w:space="0" w:color="auto"/>
              <w:right w:val="nil"/>
            </w:tcBorders>
            <w:shd w:val="clear" w:color="auto" w:fill="auto"/>
            <w:vAlign w:val="center"/>
            <w:hideMark/>
          </w:tcPr>
          <w:p w:rsidR="00FE6983" w:rsidRPr="00E463BA" w:rsidRDefault="00FE6983" w:rsidP="00AA7B6B">
            <w:pPr>
              <w:jc w:val="center"/>
              <w:rPr>
                <w:color w:val="000000"/>
                <w:sz w:val="22"/>
                <w:szCs w:val="22"/>
              </w:rPr>
            </w:pPr>
            <w:r w:rsidRPr="00E463BA">
              <w:rPr>
                <w:color w:val="000000"/>
                <w:sz w:val="22"/>
                <w:szCs w:val="22"/>
              </w:rPr>
              <w:t>202</w:t>
            </w:r>
            <w:r w:rsidR="00F00522">
              <w:rPr>
                <w:color w:val="000000"/>
                <w:sz w:val="22"/>
                <w:szCs w:val="22"/>
              </w:rPr>
              <w:t>7</w:t>
            </w:r>
            <w:r w:rsidRPr="00E463BA">
              <w:rPr>
                <w:color w:val="000000"/>
                <w:sz w:val="22"/>
                <w:szCs w:val="22"/>
              </w:rPr>
              <w:t xml:space="preserve"> год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983" w:rsidRPr="00E463BA" w:rsidRDefault="00FE6983" w:rsidP="00AA7B6B">
            <w:pPr>
              <w:jc w:val="center"/>
              <w:rPr>
                <w:color w:val="000000"/>
                <w:sz w:val="22"/>
                <w:szCs w:val="22"/>
              </w:rPr>
            </w:pPr>
            <w:r w:rsidRPr="00E463BA">
              <w:rPr>
                <w:color w:val="000000"/>
                <w:sz w:val="22"/>
                <w:szCs w:val="22"/>
              </w:rPr>
              <w:t>202</w:t>
            </w:r>
            <w:r w:rsidR="00F00522">
              <w:rPr>
                <w:color w:val="000000"/>
                <w:sz w:val="22"/>
                <w:szCs w:val="22"/>
              </w:rPr>
              <w:t>8</w:t>
            </w:r>
            <w:r w:rsidRPr="00E463BA">
              <w:rPr>
                <w:color w:val="000000"/>
                <w:sz w:val="22"/>
                <w:szCs w:val="22"/>
              </w:rPr>
              <w:t xml:space="preserve"> год</w:t>
            </w:r>
          </w:p>
        </w:tc>
      </w:tr>
      <w:tr w:rsidR="00ED4CDD" w:rsidRPr="00E463BA" w:rsidTr="005B2F07">
        <w:trPr>
          <w:gridBefore w:val="1"/>
          <w:wBefore w:w="20" w:type="dxa"/>
          <w:trHeight w:val="3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ED4CDD" w:rsidRPr="00E463BA" w:rsidRDefault="00ED4CDD" w:rsidP="00ED4CDD">
            <w:pPr>
              <w:rPr>
                <w:color w:val="000000"/>
                <w:sz w:val="22"/>
                <w:szCs w:val="22"/>
              </w:rPr>
            </w:pPr>
            <w:r w:rsidRPr="00E463BA">
              <w:rPr>
                <w:color w:val="000000"/>
                <w:sz w:val="22"/>
                <w:szCs w:val="22"/>
              </w:rPr>
              <w:lastRenderedPageBreak/>
              <w:t>Образование</w:t>
            </w:r>
          </w:p>
        </w:tc>
        <w:tc>
          <w:tcPr>
            <w:tcW w:w="2037" w:type="dxa"/>
            <w:tcBorders>
              <w:top w:val="nil"/>
              <w:left w:val="nil"/>
              <w:bottom w:val="single" w:sz="4" w:space="0" w:color="auto"/>
              <w:right w:val="single" w:sz="4" w:space="0" w:color="auto"/>
            </w:tcBorders>
            <w:shd w:val="clear" w:color="auto" w:fill="auto"/>
            <w:vAlign w:val="center"/>
            <w:hideMark/>
          </w:tcPr>
          <w:p w:rsidR="00292275" w:rsidRDefault="00292275" w:rsidP="00B64913">
            <w:pPr>
              <w:jc w:val="center"/>
              <w:rPr>
                <w:color w:val="000000"/>
              </w:rPr>
            </w:pPr>
          </w:p>
          <w:p w:rsidR="00292275" w:rsidRPr="00292275" w:rsidRDefault="00F00522" w:rsidP="00B64913">
            <w:pPr>
              <w:jc w:val="center"/>
              <w:rPr>
                <w:color w:val="000000"/>
              </w:rPr>
            </w:pPr>
            <w:r>
              <w:rPr>
                <w:color w:val="000000"/>
              </w:rPr>
              <w:t>790 408 678,35</w:t>
            </w:r>
          </w:p>
          <w:p w:rsidR="00ED4CDD" w:rsidRPr="00292275" w:rsidRDefault="00ED4CDD" w:rsidP="00B64913">
            <w:pPr>
              <w:jc w:val="center"/>
              <w:rPr>
                <w:color w:val="000000"/>
              </w:rPr>
            </w:pPr>
          </w:p>
        </w:tc>
        <w:tc>
          <w:tcPr>
            <w:tcW w:w="2126" w:type="dxa"/>
            <w:tcBorders>
              <w:top w:val="nil"/>
              <w:left w:val="nil"/>
              <w:bottom w:val="single" w:sz="4" w:space="0" w:color="auto"/>
              <w:right w:val="nil"/>
            </w:tcBorders>
            <w:shd w:val="clear" w:color="auto" w:fill="auto"/>
            <w:vAlign w:val="center"/>
            <w:hideMark/>
          </w:tcPr>
          <w:p w:rsidR="00292275" w:rsidRDefault="00292275" w:rsidP="00B64913">
            <w:pPr>
              <w:jc w:val="center"/>
              <w:rPr>
                <w:color w:val="000000"/>
              </w:rPr>
            </w:pPr>
          </w:p>
          <w:p w:rsidR="00292275" w:rsidRPr="00292275" w:rsidRDefault="00F00522" w:rsidP="00B64913">
            <w:pPr>
              <w:jc w:val="center"/>
              <w:rPr>
                <w:color w:val="000000"/>
              </w:rPr>
            </w:pPr>
            <w:r>
              <w:rPr>
                <w:color w:val="000000"/>
              </w:rPr>
              <w:t xml:space="preserve">754 </w:t>
            </w:r>
            <w:r w:rsidR="00F26E30">
              <w:rPr>
                <w:color w:val="000000"/>
              </w:rPr>
              <w:t>5</w:t>
            </w:r>
            <w:r>
              <w:rPr>
                <w:color w:val="000000"/>
              </w:rPr>
              <w:t>07 179,85</w:t>
            </w:r>
          </w:p>
          <w:p w:rsidR="00ED4CDD" w:rsidRPr="00292275" w:rsidRDefault="00ED4CDD" w:rsidP="00B64913">
            <w:pPr>
              <w:jc w:val="center"/>
              <w:rPr>
                <w:color w:val="000000"/>
              </w:rPr>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292275" w:rsidRDefault="00292275" w:rsidP="00B64913">
            <w:pPr>
              <w:jc w:val="center"/>
              <w:rPr>
                <w:color w:val="000000"/>
              </w:rPr>
            </w:pPr>
          </w:p>
          <w:p w:rsidR="00292275" w:rsidRPr="00292275" w:rsidRDefault="00F00522" w:rsidP="00B64913">
            <w:pPr>
              <w:jc w:val="center"/>
              <w:rPr>
                <w:color w:val="000000"/>
              </w:rPr>
            </w:pPr>
            <w:r>
              <w:rPr>
                <w:color w:val="000000"/>
              </w:rPr>
              <w:t xml:space="preserve">768 </w:t>
            </w:r>
            <w:r w:rsidR="00F26E30">
              <w:rPr>
                <w:color w:val="000000"/>
              </w:rPr>
              <w:t>3</w:t>
            </w:r>
            <w:r>
              <w:rPr>
                <w:color w:val="000000"/>
              </w:rPr>
              <w:t>93</w:t>
            </w:r>
            <w:r w:rsidR="00FA65B7">
              <w:rPr>
                <w:color w:val="000000"/>
              </w:rPr>
              <w:t> </w:t>
            </w:r>
            <w:r>
              <w:rPr>
                <w:color w:val="000000"/>
              </w:rPr>
              <w:t>493</w:t>
            </w:r>
            <w:r w:rsidR="00FA65B7">
              <w:rPr>
                <w:color w:val="000000"/>
              </w:rPr>
              <w:t>,</w:t>
            </w:r>
            <w:r>
              <w:rPr>
                <w:color w:val="000000"/>
              </w:rPr>
              <w:t>1</w:t>
            </w:r>
            <w:r w:rsidR="00D840D8">
              <w:rPr>
                <w:color w:val="000000"/>
              </w:rPr>
              <w:t>2</w:t>
            </w:r>
          </w:p>
          <w:p w:rsidR="00ED4CDD" w:rsidRPr="00292275" w:rsidRDefault="00ED4CDD" w:rsidP="00B64913">
            <w:pPr>
              <w:jc w:val="center"/>
              <w:rPr>
                <w:color w:val="000000"/>
              </w:rPr>
            </w:pPr>
          </w:p>
        </w:tc>
      </w:tr>
      <w:tr w:rsidR="00ED4CDD" w:rsidRPr="00E463BA" w:rsidTr="005B2F07">
        <w:trPr>
          <w:gridBefore w:val="1"/>
          <w:wBefore w:w="20" w:type="dxa"/>
          <w:trHeight w:val="3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ED4CDD" w:rsidRPr="00E463BA" w:rsidRDefault="00ED4CDD" w:rsidP="00ED4CDD">
            <w:pPr>
              <w:rPr>
                <w:color w:val="000000"/>
                <w:sz w:val="22"/>
                <w:szCs w:val="22"/>
              </w:rPr>
            </w:pPr>
            <w:r w:rsidRPr="00E463BA">
              <w:rPr>
                <w:color w:val="000000"/>
                <w:sz w:val="22"/>
                <w:szCs w:val="22"/>
              </w:rPr>
              <w:t>Культура, кинематография</w:t>
            </w:r>
          </w:p>
        </w:tc>
        <w:tc>
          <w:tcPr>
            <w:tcW w:w="2037" w:type="dxa"/>
            <w:tcBorders>
              <w:top w:val="nil"/>
              <w:left w:val="nil"/>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106 910 108,00</w:t>
            </w:r>
          </w:p>
          <w:p w:rsidR="00ED4CDD" w:rsidRPr="00292275" w:rsidRDefault="00ED4CDD" w:rsidP="00292275">
            <w:pPr>
              <w:jc w:val="center"/>
              <w:rPr>
                <w:color w:val="000000"/>
              </w:rPr>
            </w:pPr>
          </w:p>
        </w:tc>
        <w:tc>
          <w:tcPr>
            <w:tcW w:w="2126" w:type="dxa"/>
            <w:tcBorders>
              <w:top w:val="nil"/>
              <w:left w:val="nil"/>
              <w:bottom w:val="single" w:sz="4" w:space="0" w:color="auto"/>
              <w:right w:val="nil"/>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104 565 208,00</w:t>
            </w:r>
          </w:p>
          <w:p w:rsidR="00ED4CDD" w:rsidRPr="00292275" w:rsidRDefault="00ED4CDD" w:rsidP="00292275">
            <w:pPr>
              <w:jc w:val="center"/>
              <w:rPr>
                <w:color w:val="000000"/>
              </w:rPr>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200 508 606,62</w:t>
            </w:r>
          </w:p>
          <w:p w:rsidR="00ED4CDD" w:rsidRPr="00292275" w:rsidRDefault="00ED4CDD" w:rsidP="00292275">
            <w:pPr>
              <w:jc w:val="center"/>
              <w:rPr>
                <w:color w:val="000000"/>
              </w:rPr>
            </w:pPr>
          </w:p>
        </w:tc>
      </w:tr>
      <w:tr w:rsidR="00ED4CDD" w:rsidRPr="00E463BA" w:rsidTr="005B2F07">
        <w:trPr>
          <w:gridBefore w:val="1"/>
          <w:wBefore w:w="20" w:type="dxa"/>
          <w:trHeight w:val="3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ED4CDD" w:rsidRPr="00E463BA" w:rsidRDefault="00ED4CDD" w:rsidP="00ED4CDD">
            <w:pPr>
              <w:rPr>
                <w:color w:val="000000"/>
                <w:sz w:val="22"/>
                <w:szCs w:val="22"/>
              </w:rPr>
            </w:pPr>
            <w:r w:rsidRPr="00E463BA">
              <w:rPr>
                <w:color w:val="000000"/>
                <w:sz w:val="22"/>
                <w:szCs w:val="22"/>
              </w:rPr>
              <w:t>Социальная политика</w:t>
            </w:r>
          </w:p>
        </w:tc>
        <w:tc>
          <w:tcPr>
            <w:tcW w:w="2037" w:type="dxa"/>
            <w:tcBorders>
              <w:top w:val="nil"/>
              <w:left w:val="nil"/>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93 422 899,20</w:t>
            </w:r>
          </w:p>
          <w:p w:rsidR="00ED4CDD" w:rsidRPr="00292275" w:rsidRDefault="00ED4CDD" w:rsidP="00292275">
            <w:pPr>
              <w:jc w:val="center"/>
              <w:rPr>
                <w:color w:val="000000"/>
              </w:rPr>
            </w:pPr>
          </w:p>
        </w:tc>
        <w:tc>
          <w:tcPr>
            <w:tcW w:w="2126" w:type="dxa"/>
            <w:tcBorders>
              <w:top w:val="nil"/>
              <w:left w:val="nil"/>
              <w:bottom w:val="single" w:sz="4" w:space="0" w:color="auto"/>
              <w:right w:val="nil"/>
            </w:tcBorders>
            <w:shd w:val="clear" w:color="auto" w:fill="auto"/>
            <w:vAlign w:val="center"/>
            <w:hideMark/>
          </w:tcPr>
          <w:p w:rsidR="00ED4CDD" w:rsidRPr="00292275" w:rsidRDefault="00F00522" w:rsidP="00292275">
            <w:pPr>
              <w:jc w:val="center"/>
              <w:rPr>
                <w:color w:val="000000"/>
              </w:rPr>
            </w:pPr>
            <w:r>
              <w:rPr>
                <w:color w:val="000000"/>
              </w:rPr>
              <w:t>80 435 662,08</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86 929 280,64</w:t>
            </w:r>
          </w:p>
          <w:p w:rsidR="00ED4CDD" w:rsidRPr="00292275" w:rsidRDefault="00ED4CDD" w:rsidP="00292275">
            <w:pPr>
              <w:jc w:val="center"/>
              <w:rPr>
                <w:color w:val="000000"/>
              </w:rPr>
            </w:pPr>
          </w:p>
        </w:tc>
      </w:tr>
      <w:tr w:rsidR="00ED4CDD" w:rsidRPr="00E463BA" w:rsidTr="005B2F07">
        <w:trPr>
          <w:gridBefore w:val="1"/>
          <w:wBefore w:w="20" w:type="dxa"/>
          <w:trHeight w:val="6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ED4CDD" w:rsidRPr="00E463BA" w:rsidRDefault="00ED4CDD" w:rsidP="00ED4CDD">
            <w:pPr>
              <w:rPr>
                <w:color w:val="000000"/>
                <w:sz w:val="22"/>
                <w:szCs w:val="22"/>
              </w:rPr>
            </w:pPr>
            <w:r w:rsidRPr="00E463BA">
              <w:rPr>
                <w:color w:val="000000"/>
                <w:sz w:val="22"/>
                <w:szCs w:val="22"/>
              </w:rPr>
              <w:t>Физическая культура и спорт</w:t>
            </w:r>
          </w:p>
        </w:tc>
        <w:tc>
          <w:tcPr>
            <w:tcW w:w="2037" w:type="dxa"/>
            <w:tcBorders>
              <w:top w:val="nil"/>
              <w:left w:val="nil"/>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F00522" w:rsidP="00292275">
            <w:pPr>
              <w:jc w:val="center"/>
              <w:rPr>
                <w:color w:val="000000"/>
              </w:rPr>
            </w:pPr>
            <w:r>
              <w:rPr>
                <w:color w:val="000000"/>
              </w:rPr>
              <w:t>70 584 070,00</w:t>
            </w:r>
          </w:p>
          <w:p w:rsidR="00ED4CDD" w:rsidRPr="00292275" w:rsidRDefault="00ED4CDD" w:rsidP="00292275">
            <w:pPr>
              <w:jc w:val="center"/>
              <w:rPr>
                <w:color w:val="000000"/>
              </w:rPr>
            </w:pPr>
          </w:p>
        </w:tc>
        <w:tc>
          <w:tcPr>
            <w:tcW w:w="2126" w:type="dxa"/>
            <w:tcBorders>
              <w:top w:val="nil"/>
              <w:left w:val="nil"/>
              <w:bottom w:val="single" w:sz="4" w:space="0" w:color="auto"/>
              <w:right w:val="nil"/>
            </w:tcBorders>
            <w:shd w:val="clear" w:color="auto" w:fill="auto"/>
            <w:vAlign w:val="center"/>
            <w:hideMark/>
          </w:tcPr>
          <w:p w:rsidR="00292275" w:rsidRDefault="00292275" w:rsidP="00292275">
            <w:pPr>
              <w:jc w:val="center"/>
              <w:rPr>
                <w:color w:val="000000"/>
              </w:rPr>
            </w:pPr>
          </w:p>
          <w:p w:rsidR="00292275" w:rsidRPr="00292275" w:rsidRDefault="00276F64" w:rsidP="00292275">
            <w:pPr>
              <w:jc w:val="center"/>
              <w:rPr>
                <w:color w:val="000000"/>
              </w:rPr>
            </w:pPr>
            <w:r>
              <w:rPr>
                <w:color w:val="000000"/>
              </w:rPr>
              <w:t>61 817 770,00</w:t>
            </w:r>
          </w:p>
          <w:p w:rsidR="00ED4CDD" w:rsidRPr="00292275" w:rsidRDefault="00ED4CDD" w:rsidP="00292275">
            <w:pPr>
              <w:jc w:val="center"/>
              <w:rPr>
                <w:color w:val="000000"/>
              </w:rPr>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292275" w:rsidRDefault="00292275" w:rsidP="00292275">
            <w:pPr>
              <w:jc w:val="center"/>
              <w:rPr>
                <w:color w:val="000000"/>
              </w:rPr>
            </w:pPr>
          </w:p>
          <w:p w:rsidR="00292275" w:rsidRPr="00292275" w:rsidRDefault="00276F64" w:rsidP="00292275">
            <w:pPr>
              <w:jc w:val="center"/>
              <w:rPr>
                <w:color w:val="000000"/>
              </w:rPr>
            </w:pPr>
            <w:r>
              <w:rPr>
                <w:color w:val="000000"/>
              </w:rPr>
              <w:t>69 817 770,00</w:t>
            </w:r>
          </w:p>
          <w:p w:rsidR="00ED4CDD" w:rsidRPr="00292275" w:rsidRDefault="00ED4CDD" w:rsidP="00276F64">
            <w:pPr>
              <w:rPr>
                <w:color w:val="000000"/>
              </w:rPr>
            </w:pPr>
          </w:p>
        </w:tc>
      </w:tr>
      <w:tr w:rsidR="00FE6983" w:rsidRPr="00E463BA" w:rsidTr="00ED4CDD">
        <w:trPr>
          <w:gridBefore w:val="1"/>
          <w:wBefore w:w="20" w:type="dxa"/>
          <w:trHeight w:val="285"/>
        </w:trPr>
        <w:tc>
          <w:tcPr>
            <w:tcW w:w="2920" w:type="dxa"/>
            <w:tcBorders>
              <w:top w:val="nil"/>
              <w:left w:val="single" w:sz="4" w:space="0" w:color="auto"/>
              <w:bottom w:val="single" w:sz="4" w:space="0" w:color="auto"/>
              <w:right w:val="single" w:sz="4" w:space="0" w:color="auto"/>
            </w:tcBorders>
            <w:shd w:val="clear" w:color="000000" w:fill="F2DCDB"/>
            <w:vAlign w:val="center"/>
            <w:hideMark/>
          </w:tcPr>
          <w:p w:rsidR="00FE6983" w:rsidRPr="00A02692" w:rsidRDefault="00FE6983">
            <w:pPr>
              <w:rPr>
                <w:b/>
                <w:bCs/>
                <w:color w:val="000000"/>
                <w:sz w:val="22"/>
                <w:szCs w:val="22"/>
              </w:rPr>
            </w:pPr>
            <w:r w:rsidRPr="00A02692">
              <w:rPr>
                <w:b/>
                <w:bCs/>
                <w:color w:val="000000"/>
                <w:sz w:val="22"/>
                <w:szCs w:val="22"/>
              </w:rPr>
              <w:t>ИТОГО:</w:t>
            </w:r>
          </w:p>
        </w:tc>
        <w:tc>
          <w:tcPr>
            <w:tcW w:w="2037" w:type="dxa"/>
            <w:tcBorders>
              <w:top w:val="nil"/>
              <w:left w:val="nil"/>
              <w:bottom w:val="single" w:sz="4" w:space="0" w:color="auto"/>
              <w:right w:val="single" w:sz="4" w:space="0" w:color="auto"/>
            </w:tcBorders>
            <w:shd w:val="clear" w:color="000000" w:fill="F2DCDB"/>
            <w:vAlign w:val="center"/>
            <w:hideMark/>
          </w:tcPr>
          <w:p w:rsidR="00FE6983" w:rsidRPr="00A02692" w:rsidRDefault="00574201">
            <w:pPr>
              <w:jc w:val="right"/>
              <w:rPr>
                <w:b/>
                <w:bCs/>
                <w:color w:val="000000"/>
                <w:sz w:val="22"/>
                <w:szCs w:val="22"/>
              </w:rPr>
            </w:pPr>
            <w:r>
              <w:rPr>
                <w:b/>
                <w:bCs/>
                <w:color w:val="000000"/>
                <w:sz w:val="22"/>
                <w:szCs w:val="22"/>
              </w:rPr>
              <w:t>1 061 325 755,55</w:t>
            </w:r>
          </w:p>
        </w:tc>
        <w:tc>
          <w:tcPr>
            <w:tcW w:w="2126" w:type="dxa"/>
            <w:tcBorders>
              <w:top w:val="nil"/>
              <w:left w:val="nil"/>
              <w:bottom w:val="single" w:sz="4" w:space="0" w:color="auto"/>
              <w:right w:val="nil"/>
            </w:tcBorders>
            <w:shd w:val="clear" w:color="000000" w:fill="F2DCDB"/>
            <w:vAlign w:val="center"/>
          </w:tcPr>
          <w:p w:rsidR="00FE6983" w:rsidRPr="00A02692" w:rsidRDefault="00574201">
            <w:pPr>
              <w:jc w:val="right"/>
              <w:rPr>
                <w:b/>
                <w:bCs/>
                <w:color w:val="000000"/>
                <w:sz w:val="22"/>
                <w:szCs w:val="22"/>
              </w:rPr>
            </w:pPr>
            <w:r>
              <w:rPr>
                <w:b/>
                <w:bCs/>
                <w:color w:val="000000"/>
                <w:sz w:val="22"/>
                <w:szCs w:val="22"/>
              </w:rPr>
              <w:t>1 001 325 819,93</w:t>
            </w:r>
          </w:p>
        </w:tc>
        <w:tc>
          <w:tcPr>
            <w:tcW w:w="2410" w:type="dxa"/>
            <w:tcBorders>
              <w:top w:val="nil"/>
              <w:left w:val="single" w:sz="4" w:space="0" w:color="auto"/>
              <w:bottom w:val="single" w:sz="4" w:space="0" w:color="auto"/>
              <w:right w:val="single" w:sz="4" w:space="0" w:color="auto"/>
            </w:tcBorders>
            <w:shd w:val="clear" w:color="000000" w:fill="F2DCDB"/>
            <w:vAlign w:val="center"/>
          </w:tcPr>
          <w:p w:rsidR="00FE6983" w:rsidRPr="00A02692" w:rsidRDefault="00574201">
            <w:pPr>
              <w:jc w:val="right"/>
              <w:rPr>
                <w:b/>
                <w:bCs/>
                <w:color w:val="000000"/>
                <w:sz w:val="22"/>
                <w:szCs w:val="22"/>
              </w:rPr>
            </w:pPr>
            <w:r>
              <w:rPr>
                <w:b/>
                <w:bCs/>
                <w:color w:val="000000"/>
                <w:sz w:val="22"/>
                <w:szCs w:val="22"/>
              </w:rPr>
              <w:t>1 125 649 150,38</w:t>
            </w:r>
          </w:p>
        </w:tc>
      </w:tr>
      <w:tr w:rsidR="00FE6983" w:rsidRPr="00E463BA" w:rsidTr="005B2F07">
        <w:trPr>
          <w:gridBefore w:val="1"/>
          <w:wBefore w:w="20" w:type="dxa"/>
          <w:trHeight w:val="285"/>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FE6983" w:rsidRPr="00A02692" w:rsidRDefault="00FE6983">
            <w:pPr>
              <w:rPr>
                <w:b/>
                <w:bCs/>
                <w:color w:val="000000"/>
                <w:sz w:val="18"/>
                <w:szCs w:val="18"/>
              </w:rPr>
            </w:pPr>
            <w:r w:rsidRPr="00A02692">
              <w:rPr>
                <w:b/>
                <w:bCs/>
                <w:color w:val="000000"/>
                <w:sz w:val="18"/>
                <w:szCs w:val="18"/>
              </w:rPr>
              <w:t> </w:t>
            </w:r>
            <w:r w:rsidR="00B07B38" w:rsidRPr="00A02692">
              <w:rPr>
                <w:b/>
                <w:bCs/>
                <w:color w:val="000000"/>
                <w:sz w:val="18"/>
                <w:szCs w:val="18"/>
              </w:rPr>
              <w:t>Доля в общем объеме расходов</w:t>
            </w:r>
          </w:p>
        </w:tc>
        <w:tc>
          <w:tcPr>
            <w:tcW w:w="2037" w:type="dxa"/>
            <w:tcBorders>
              <w:top w:val="nil"/>
              <w:left w:val="nil"/>
              <w:bottom w:val="single" w:sz="4" w:space="0" w:color="auto"/>
              <w:right w:val="single" w:sz="4" w:space="0" w:color="auto"/>
            </w:tcBorders>
            <w:shd w:val="clear" w:color="000000" w:fill="FFC000"/>
            <w:vAlign w:val="center"/>
            <w:hideMark/>
          </w:tcPr>
          <w:p w:rsidR="00FE6983" w:rsidRPr="00A02692" w:rsidRDefault="00574201" w:rsidP="00296E6B">
            <w:pPr>
              <w:jc w:val="right"/>
              <w:rPr>
                <w:b/>
                <w:bCs/>
                <w:color w:val="000000"/>
                <w:sz w:val="22"/>
                <w:szCs w:val="22"/>
              </w:rPr>
            </w:pPr>
            <w:r>
              <w:rPr>
                <w:b/>
                <w:bCs/>
                <w:color w:val="000000"/>
                <w:sz w:val="22"/>
                <w:szCs w:val="22"/>
              </w:rPr>
              <w:t>74,19</w:t>
            </w:r>
            <w:r w:rsidR="00616B36" w:rsidRPr="00A02692">
              <w:rPr>
                <w:b/>
                <w:bCs/>
                <w:color w:val="000000"/>
                <w:sz w:val="22"/>
                <w:szCs w:val="22"/>
              </w:rPr>
              <w:t>%</w:t>
            </w:r>
          </w:p>
        </w:tc>
        <w:tc>
          <w:tcPr>
            <w:tcW w:w="2126" w:type="dxa"/>
            <w:tcBorders>
              <w:top w:val="nil"/>
              <w:left w:val="nil"/>
              <w:bottom w:val="single" w:sz="4" w:space="0" w:color="auto"/>
              <w:right w:val="single" w:sz="4" w:space="0" w:color="auto"/>
            </w:tcBorders>
            <w:shd w:val="clear" w:color="000000" w:fill="FFC000"/>
            <w:vAlign w:val="center"/>
            <w:hideMark/>
          </w:tcPr>
          <w:p w:rsidR="00FE6983" w:rsidRPr="00A02692" w:rsidRDefault="00F26E30" w:rsidP="008F3731">
            <w:pPr>
              <w:jc w:val="right"/>
              <w:rPr>
                <w:b/>
                <w:bCs/>
                <w:color w:val="000000"/>
                <w:sz w:val="22"/>
                <w:szCs w:val="22"/>
              </w:rPr>
            </w:pPr>
            <w:r>
              <w:rPr>
                <w:b/>
                <w:bCs/>
                <w:color w:val="000000"/>
                <w:sz w:val="22"/>
                <w:szCs w:val="22"/>
              </w:rPr>
              <w:t>77,23%</w:t>
            </w:r>
          </w:p>
        </w:tc>
        <w:tc>
          <w:tcPr>
            <w:tcW w:w="2410" w:type="dxa"/>
            <w:tcBorders>
              <w:top w:val="nil"/>
              <w:left w:val="nil"/>
              <w:bottom w:val="single" w:sz="4" w:space="0" w:color="auto"/>
              <w:right w:val="single" w:sz="4" w:space="0" w:color="auto"/>
            </w:tcBorders>
            <w:shd w:val="clear" w:color="000000" w:fill="FFC000"/>
            <w:vAlign w:val="center"/>
            <w:hideMark/>
          </w:tcPr>
          <w:p w:rsidR="00FE6983" w:rsidRPr="00A02692" w:rsidRDefault="00F26E30" w:rsidP="008F3731">
            <w:pPr>
              <w:jc w:val="right"/>
              <w:rPr>
                <w:b/>
                <w:bCs/>
                <w:color w:val="000000"/>
                <w:sz w:val="22"/>
                <w:szCs w:val="22"/>
              </w:rPr>
            </w:pPr>
            <w:r>
              <w:rPr>
                <w:b/>
                <w:bCs/>
                <w:color w:val="000000"/>
                <w:sz w:val="22"/>
                <w:szCs w:val="22"/>
              </w:rPr>
              <w:t>79,49</w:t>
            </w:r>
            <w:r w:rsidR="00616B36" w:rsidRPr="00A02692">
              <w:rPr>
                <w:b/>
                <w:bCs/>
                <w:color w:val="000000"/>
                <w:sz w:val="22"/>
                <w:szCs w:val="22"/>
              </w:rPr>
              <w:t>%</w:t>
            </w:r>
          </w:p>
        </w:tc>
      </w:tr>
      <w:tr w:rsidR="00ED4CDD" w:rsidRPr="00E463BA" w:rsidTr="00ED4CDD">
        <w:trPr>
          <w:gridBefore w:val="1"/>
          <w:wBefore w:w="20" w:type="dxa"/>
          <w:trHeight w:val="300"/>
        </w:trPr>
        <w:tc>
          <w:tcPr>
            <w:tcW w:w="2920" w:type="dxa"/>
            <w:tcBorders>
              <w:top w:val="nil"/>
              <w:left w:val="single" w:sz="4" w:space="0" w:color="auto"/>
              <w:bottom w:val="single" w:sz="4" w:space="0" w:color="auto"/>
              <w:right w:val="single" w:sz="4" w:space="0" w:color="auto"/>
            </w:tcBorders>
            <w:shd w:val="clear" w:color="000000" w:fill="F2DCDB"/>
            <w:hideMark/>
          </w:tcPr>
          <w:p w:rsidR="00ED4CDD" w:rsidRPr="00A02692" w:rsidRDefault="00ED4CDD" w:rsidP="00ED4CDD">
            <w:pPr>
              <w:rPr>
                <w:b/>
                <w:bCs/>
                <w:i/>
                <w:iCs/>
                <w:color w:val="000000"/>
                <w:sz w:val="22"/>
                <w:szCs w:val="22"/>
              </w:rPr>
            </w:pPr>
            <w:r w:rsidRPr="00A02692">
              <w:rPr>
                <w:b/>
                <w:bCs/>
                <w:i/>
                <w:iCs/>
                <w:color w:val="000000"/>
                <w:sz w:val="22"/>
                <w:szCs w:val="22"/>
              </w:rPr>
              <w:t>Всего расходов</w:t>
            </w:r>
          </w:p>
        </w:tc>
        <w:tc>
          <w:tcPr>
            <w:tcW w:w="2037" w:type="dxa"/>
            <w:tcBorders>
              <w:top w:val="nil"/>
              <w:left w:val="nil"/>
              <w:bottom w:val="single" w:sz="4" w:space="0" w:color="auto"/>
              <w:right w:val="single" w:sz="4" w:space="0" w:color="auto"/>
            </w:tcBorders>
            <w:shd w:val="clear" w:color="000000" w:fill="F2DCDB"/>
            <w:vAlign w:val="center"/>
            <w:hideMark/>
          </w:tcPr>
          <w:p w:rsidR="00ED4CDD" w:rsidRPr="00A02692" w:rsidRDefault="00574201" w:rsidP="00B64913">
            <w:pPr>
              <w:jc w:val="right"/>
              <w:rPr>
                <w:b/>
                <w:bCs/>
                <w:color w:val="000000"/>
              </w:rPr>
            </w:pPr>
            <w:r>
              <w:rPr>
                <w:b/>
                <w:bCs/>
                <w:color w:val="000000"/>
              </w:rPr>
              <w:t>1 430 481 525,07</w:t>
            </w:r>
          </w:p>
        </w:tc>
        <w:tc>
          <w:tcPr>
            <w:tcW w:w="2126" w:type="dxa"/>
            <w:tcBorders>
              <w:top w:val="nil"/>
              <w:left w:val="nil"/>
              <w:bottom w:val="single" w:sz="4" w:space="0" w:color="auto"/>
              <w:right w:val="single" w:sz="4" w:space="0" w:color="auto"/>
            </w:tcBorders>
            <w:shd w:val="clear" w:color="000000" w:fill="F2DCDB"/>
            <w:vAlign w:val="center"/>
            <w:hideMark/>
          </w:tcPr>
          <w:p w:rsidR="00ED4CDD" w:rsidRPr="00A02692" w:rsidRDefault="00574201" w:rsidP="00B64913">
            <w:pPr>
              <w:jc w:val="right"/>
              <w:rPr>
                <w:b/>
                <w:bCs/>
                <w:color w:val="000000"/>
              </w:rPr>
            </w:pPr>
            <w:r>
              <w:rPr>
                <w:b/>
                <w:bCs/>
                <w:color w:val="000000"/>
              </w:rPr>
              <w:t>1 296 527 414,52</w:t>
            </w:r>
          </w:p>
        </w:tc>
        <w:tc>
          <w:tcPr>
            <w:tcW w:w="2410" w:type="dxa"/>
            <w:tcBorders>
              <w:top w:val="nil"/>
              <w:left w:val="nil"/>
              <w:bottom w:val="single" w:sz="4" w:space="0" w:color="auto"/>
              <w:right w:val="single" w:sz="4" w:space="0" w:color="auto"/>
            </w:tcBorders>
            <w:shd w:val="clear" w:color="000000" w:fill="F2DCDB"/>
            <w:vAlign w:val="center"/>
            <w:hideMark/>
          </w:tcPr>
          <w:p w:rsidR="00ED4CDD" w:rsidRPr="00A02692" w:rsidRDefault="00574201" w:rsidP="00B64913">
            <w:pPr>
              <w:jc w:val="right"/>
              <w:rPr>
                <w:b/>
                <w:bCs/>
                <w:color w:val="000000"/>
              </w:rPr>
            </w:pPr>
            <w:r>
              <w:rPr>
                <w:b/>
                <w:bCs/>
                <w:color w:val="000000"/>
              </w:rPr>
              <w:t>1 416 003 467,20</w:t>
            </w:r>
          </w:p>
        </w:tc>
      </w:tr>
      <w:tr w:rsidR="00FE6983" w:rsidRPr="00E463BA" w:rsidTr="00B64913">
        <w:trPr>
          <w:gridBefore w:val="1"/>
          <w:wBefore w:w="20" w:type="dxa"/>
          <w:trHeight w:val="300"/>
        </w:trPr>
        <w:tc>
          <w:tcPr>
            <w:tcW w:w="2920" w:type="dxa"/>
            <w:tcBorders>
              <w:top w:val="nil"/>
              <w:left w:val="single" w:sz="4" w:space="0" w:color="auto"/>
              <w:bottom w:val="single" w:sz="4" w:space="0" w:color="auto"/>
              <w:right w:val="single" w:sz="4" w:space="0" w:color="auto"/>
            </w:tcBorders>
            <w:shd w:val="clear" w:color="auto" w:fill="auto"/>
            <w:hideMark/>
          </w:tcPr>
          <w:p w:rsidR="00FE6983" w:rsidRPr="00E463BA" w:rsidRDefault="00FE6983">
            <w:pPr>
              <w:rPr>
                <w:color w:val="000000"/>
                <w:sz w:val="20"/>
                <w:szCs w:val="20"/>
              </w:rPr>
            </w:pPr>
            <w:r w:rsidRPr="00E463BA">
              <w:rPr>
                <w:color w:val="000000"/>
                <w:sz w:val="20"/>
                <w:szCs w:val="20"/>
              </w:rPr>
              <w:t xml:space="preserve">из них образование и культура </w:t>
            </w:r>
          </w:p>
        </w:tc>
        <w:tc>
          <w:tcPr>
            <w:tcW w:w="2037" w:type="dxa"/>
            <w:tcBorders>
              <w:top w:val="nil"/>
              <w:left w:val="nil"/>
              <w:bottom w:val="single" w:sz="4" w:space="0" w:color="auto"/>
              <w:right w:val="single" w:sz="4" w:space="0" w:color="auto"/>
            </w:tcBorders>
            <w:shd w:val="clear" w:color="auto" w:fill="auto"/>
          </w:tcPr>
          <w:p w:rsidR="00FE6983" w:rsidRPr="00E463BA" w:rsidRDefault="00F26E30">
            <w:pPr>
              <w:jc w:val="right"/>
              <w:rPr>
                <w:color w:val="000000"/>
                <w:sz w:val="22"/>
                <w:szCs w:val="22"/>
              </w:rPr>
            </w:pPr>
            <w:r>
              <w:rPr>
                <w:color w:val="000000"/>
                <w:sz w:val="22"/>
                <w:szCs w:val="22"/>
              </w:rPr>
              <w:t>897 318 786,35</w:t>
            </w:r>
          </w:p>
        </w:tc>
        <w:tc>
          <w:tcPr>
            <w:tcW w:w="2126" w:type="dxa"/>
            <w:tcBorders>
              <w:top w:val="nil"/>
              <w:left w:val="nil"/>
              <w:bottom w:val="single" w:sz="4" w:space="0" w:color="auto"/>
              <w:right w:val="single" w:sz="4" w:space="0" w:color="auto"/>
            </w:tcBorders>
            <w:shd w:val="clear" w:color="auto" w:fill="auto"/>
          </w:tcPr>
          <w:p w:rsidR="00FE6983" w:rsidRPr="00E463BA" w:rsidRDefault="00F26E30" w:rsidP="00D11564">
            <w:pPr>
              <w:jc w:val="right"/>
              <w:rPr>
                <w:color w:val="000000"/>
                <w:sz w:val="22"/>
                <w:szCs w:val="22"/>
              </w:rPr>
            </w:pPr>
            <w:r>
              <w:rPr>
                <w:color w:val="000000"/>
                <w:sz w:val="22"/>
                <w:szCs w:val="22"/>
              </w:rPr>
              <w:t>859 072 387,85</w:t>
            </w:r>
          </w:p>
        </w:tc>
        <w:tc>
          <w:tcPr>
            <w:tcW w:w="2410" w:type="dxa"/>
            <w:tcBorders>
              <w:top w:val="nil"/>
              <w:left w:val="nil"/>
              <w:bottom w:val="single" w:sz="4" w:space="0" w:color="auto"/>
              <w:right w:val="single" w:sz="4" w:space="0" w:color="auto"/>
            </w:tcBorders>
            <w:shd w:val="clear" w:color="auto" w:fill="auto"/>
          </w:tcPr>
          <w:p w:rsidR="00FE6983" w:rsidRPr="00E463BA" w:rsidRDefault="00FA65B7" w:rsidP="00D11564">
            <w:pPr>
              <w:jc w:val="right"/>
              <w:rPr>
                <w:color w:val="000000"/>
                <w:sz w:val="22"/>
                <w:szCs w:val="22"/>
              </w:rPr>
            </w:pPr>
            <w:r>
              <w:rPr>
                <w:color w:val="000000"/>
                <w:sz w:val="22"/>
                <w:szCs w:val="22"/>
              </w:rPr>
              <w:t>968 902 099,75</w:t>
            </w:r>
          </w:p>
        </w:tc>
      </w:tr>
      <w:tr w:rsidR="00FE6983" w:rsidRPr="00E463BA" w:rsidTr="005B2F07">
        <w:trPr>
          <w:gridBefore w:val="1"/>
          <w:wBefore w:w="20" w:type="dxa"/>
          <w:trHeight w:val="255"/>
        </w:trPr>
        <w:tc>
          <w:tcPr>
            <w:tcW w:w="2920" w:type="dxa"/>
            <w:tcBorders>
              <w:top w:val="nil"/>
              <w:left w:val="single" w:sz="4" w:space="0" w:color="auto"/>
              <w:bottom w:val="single" w:sz="4" w:space="0" w:color="auto"/>
              <w:right w:val="single" w:sz="4" w:space="0" w:color="auto"/>
            </w:tcBorders>
            <w:shd w:val="clear" w:color="auto" w:fill="auto"/>
            <w:hideMark/>
          </w:tcPr>
          <w:p w:rsidR="00FE6983" w:rsidRPr="00E463BA" w:rsidRDefault="00FE6983">
            <w:pPr>
              <w:rPr>
                <w:color w:val="000000"/>
                <w:sz w:val="20"/>
                <w:szCs w:val="20"/>
              </w:rPr>
            </w:pPr>
            <w:r w:rsidRPr="00E463BA">
              <w:rPr>
                <w:color w:val="000000"/>
                <w:sz w:val="20"/>
                <w:szCs w:val="20"/>
              </w:rPr>
              <w:t> </w:t>
            </w:r>
          </w:p>
        </w:tc>
        <w:tc>
          <w:tcPr>
            <w:tcW w:w="2037" w:type="dxa"/>
            <w:tcBorders>
              <w:top w:val="nil"/>
              <w:left w:val="nil"/>
              <w:bottom w:val="single" w:sz="4" w:space="0" w:color="auto"/>
              <w:right w:val="single" w:sz="4" w:space="0" w:color="auto"/>
            </w:tcBorders>
            <w:shd w:val="clear" w:color="auto" w:fill="auto"/>
            <w:hideMark/>
          </w:tcPr>
          <w:p w:rsidR="00FE6983" w:rsidRPr="00E463BA" w:rsidRDefault="00FE6983">
            <w:pPr>
              <w:rPr>
                <w:color w:val="000000"/>
                <w:sz w:val="20"/>
                <w:szCs w:val="20"/>
              </w:rPr>
            </w:pPr>
            <w:r w:rsidRPr="00E463BA">
              <w:rPr>
                <w:color w:val="000000"/>
                <w:sz w:val="20"/>
                <w:szCs w:val="20"/>
              </w:rPr>
              <w:t> </w:t>
            </w:r>
          </w:p>
        </w:tc>
        <w:tc>
          <w:tcPr>
            <w:tcW w:w="2126" w:type="dxa"/>
            <w:tcBorders>
              <w:top w:val="nil"/>
              <w:left w:val="nil"/>
              <w:bottom w:val="single" w:sz="4" w:space="0" w:color="auto"/>
              <w:right w:val="single" w:sz="4" w:space="0" w:color="auto"/>
            </w:tcBorders>
            <w:shd w:val="clear" w:color="auto" w:fill="auto"/>
            <w:hideMark/>
          </w:tcPr>
          <w:p w:rsidR="00FE6983" w:rsidRPr="00E463BA" w:rsidRDefault="00FE6983">
            <w:pPr>
              <w:rPr>
                <w:color w:val="000000"/>
                <w:sz w:val="20"/>
                <w:szCs w:val="20"/>
              </w:rPr>
            </w:pPr>
            <w:r w:rsidRPr="00E463BA">
              <w:rPr>
                <w:color w:val="000000"/>
                <w:sz w:val="20"/>
                <w:szCs w:val="20"/>
              </w:rPr>
              <w:t> </w:t>
            </w:r>
          </w:p>
        </w:tc>
        <w:tc>
          <w:tcPr>
            <w:tcW w:w="2410" w:type="dxa"/>
            <w:tcBorders>
              <w:top w:val="nil"/>
              <w:left w:val="nil"/>
              <w:bottom w:val="single" w:sz="4" w:space="0" w:color="auto"/>
              <w:right w:val="single" w:sz="4" w:space="0" w:color="auto"/>
            </w:tcBorders>
            <w:shd w:val="clear" w:color="auto" w:fill="auto"/>
            <w:hideMark/>
          </w:tcPr>
          <w:p w:rsidR="00FE6983" w:rsidRPr="00E463BA" w:rsidRDefault="00FE6983">
            <w:pPr>
              <w:rPr>
                <w:color w:val="000000"/>
                <w:sz w:val="20"/>
                <w:szCs w:val="20"/>
              </w:rPr>
            </w:pPr>
            <w:r w:rsidRPr="00E463BA">
              <w:rPr>
                <w:color w:val="000000"/>
                <w:sz w:val="20"/>
                <w:szCs w:val="20"/>
              </w:rPr>
              <w:t> </w:t>
            </w:r>
          </w:p>
        </w:tc>
      </w:tr>
    </w:tbl>
    <w:p w:rsidR="00312EB2" w:rsidRPr="00E463BA" w:rsidRDefault="00312EB2" w:rsidP="00E263CB">
      <w:pPr>
        <w:autoSpaceDE w:val="0"/>
        <w:autoSpaceDN w:val="0"/>
        <w:adjustRightInd w:val="0"/>
        <w:spacing w:line="252" w:lineRule="auto"/>
        <w:jc w:val="both"/>
        <w:rPr>
          <w:sz w:val="28"/>
          <w:szCs w:val="28"/>
        </w:rPr>
      </w:pPr>
    </w:p>
    <w:p w:rsidR="00215BFE" w:rsidRDefault="00FA5613" w:rsidP="00225BA4">
      <w:pPr>
        <w:autoSpaceDE w:val="0"/>
        <w:autoSpaceDN w:val="0"/>
        <w:adjustRightInd w:val="0"/>
        <w:spacing w:line="252" w:lineRule="auto"/>
        <w:ind w:firstLine="709"/>
        <w:jc w:val="both"/>
        <w:rPr>
          <w:sz w:val="28"/>
          <w:szCs w:val="28"/>
        </w:rPr>
      </w:pPr>
      <w:r w:rsidRPr="00E463BA">
        <w:rPr>
          <w:sz w:val="28"/>
          <w:szCs w:val="28"/>
        </w:rPr>
        <w:t>Общий объ</w:t>
      </w:r>
      <w:r w:rsidR="00C91712" w:rsidRPr="00E463BA">
        <w:rPr>
          <w:sz w:val="28"/>
          <w:szCs w:val="28"/>
        </w:rPr>
        <w:t>е</w:t>
      </w:r>
      <w:r w:rsidRPr="00E463BA">
        <w:rPr>
          <w:sz w:val="28"/>
          <w:szCs w:val="28"/>
        </w:rPr>
        <w:t xml:space="preserve">м социально </w:t>
      </w:r>
      <w:r w:rsidR="00CA1091" w:rsidRPr="00E463BA">
        <w:rPr>
          <w:sz w:val="28"/>
          <w:szCs w:val="28"/>
        </w:rPr>
        <w:t>значимых расходов бюджета</w:t>
      </w:r>
      <w:r w:rsidR="00FE6983" w:rsidRPr="00E463BA">
        <w:rPr>
          <w:sz w:val="28"/>
          <w:szCs w:val="28"/>
        </w:rPr>
        <w:t xml:space="preserve"> </w:t>
      </w:r>
      <w:r w:rsidR="001203E9" w:rsidRPr="00E463BA">
        <w:rPr>
          <w:sz w:val="28"/>
          <w:szCs w:val="28"/>
        </w:rPr>
        <w:t>округа</w:t>
      </w:r>
      <w:r w:rsidR="00CA1091" w:rsidRPr="00E463BA">
        <w:rPr>
          <w:sz w:val="28"/>
          <w:szCs w:val="28"/>
        </w:rPr>
        <w:t xml:space="preserve"> на 20</w:t>
      </w:r>
      <w:r w:rsidR="00466F09" w:rsidRPr="00E463BA">
        <w:rPr>
          <w:sz w:val="28"/>
          <w:szCs w:val="28"/>
        </w:rPr>
        <w:t>2</w:t>
      </w:r>
      <w:r w:rsidR="00550628">
        <w:rPr>
          <w:sz w:val="28"/>
          <w:szCs w:val="28"/>
        </w:rPr>
        <w:t>6</w:t>
      </w:r>
      <w:r w:rsidR="00CA1091" w:rsidRPr="00E463BA">
        <w:rPr>
          <w:sz w:val="28"/>
          <w:szCs w:val="28"/>
        </w:rPr>
        <w:t xml:space="preserve"> год составляет </w:t>
      </w:r>
      <w:r w:rsidR="00550628" w:rsidRPr="00550628">
        <w:rPr>
          <w:bCs/>
          <w:color w:val="000000"/>
          <w:sz w:val="28"/>
          <w:szCs w:val="22"/>
        </w:rPr>
        <w:t>1 061 325 755,55</w:t>
      </w:r>
      <w:r w:rsidR="00A32317" w:rsidRPr="00550628">
        <w:rPr>
          <w:sz w:val="36"/>
          <w:szCs w:val="28"/>
        </w:rPr>
        <w:t xml:space="preserve"> </w:t>
      </w:r>
      <w:r w:rsidR="006C2AC5" w:rsidRPr="00E463BA">
        <w:rPr>
          <w:sz w:val="28"/>
          <w:szCs w:val="28"/>
        </w:rPr>
        <w:t>рубл</w:t>
      </w:r>
      <w:r w:rsidR="00897B01" w:rsidRPr="00E463BA">
        <w:rPr>
          <w:sz w:val="28"/>
          <w:szCs w:val="28"/>
        </w:rPr>
        <w:t>ей</w:t>
      </w:r>
      <w:r w:rsidR="00CA1091" w:rsidRPr="00E463BA">
        <w:rPr>
          <w:sz w:val="28"/>
          <w:szCs w:val="28"/>
        </w:rPr>
        <w:t xml:space="preserve"> (</w:t>
      </w:r>
      <w:r w:rsidR="00550628">
        <w:rPr>
          <w:sz w:val="28"/>
          <w:szCs w:val="28"/>
        </w:rPr>
        <w:t>74,19</w:t>
      </w:r>
      <w:r w:rsidR="00CA1091" w:rsidRPr="00E463BA">
        <w:rPr>
          <w:sz w:val="28"/>
          <w:szCs w:val="28"/>
        </w:rPr>
        <w:t xml:space="preserve">% от общего </w:t>
      </w:r>
      <w:r w:rsidR="00897B01" w:rsidRPr="00E463BA">
        <w:rPr>
          <w:sz w:val="28"/>
          <w:szCs w:val="28"/>
        </w:rPr>
        <w:t>объема</w:t>
      </w:r>
      <w:r w:rsidR="00CA1091" w:rsidRPr="00E463BA">
        <w:rPr>
          <w:sz w:val="28"/>
          <w:szCs w:val="28"/>
        </w:rPr>
        <w:t xml:space="preserve"> запланированных рас</w:t>
      </w:r>
      <w:r w:rsidR="006D72A7" w:rsidRPr="00E463BA">
        <w:rPr>
          <w:sz w:val="28"/>
          <w:szCs w:val="28"/>
        </w:rPr>
        <w:t>ходов</w:t>
      </w:r>
      <w:r w:rsidR="00B46135" w:rsidRPr="00E463BA">
        <w:rPr>
          <w:sz w:val="28"/>
          <w:szCs w:val="28"/>
        </w:rPr>
        <w:t>)</w:t>
      </w:r>
      <w:r w:rsidR="006D72A7" w:rsidRPr="00E463BA">
        <w:rPr>
          <w:sz w:val="28"/>
          <w:szCs w:val="28"/>
        </w:rPr>
        <w:t xml:space="preserve">. При этом </w:t>
      </w:r>
      <w:r w:rsidR="008F3731">
        <w:rPr>
          <w:sz w:val="28"/>
          <w:szCs w:val="28"/>
        </w:rPr>
        <w:t xml:space="preserve"> </w:t>
      </w:r>
      <w:r w:rsidR="00550628">
        <w:rPr>
          <w:sz w:val="28"/>
          <w:szCs w:val="28"/>
        </w:rPr>
        <w:t>897 318 786,35</w:t>
      </w:r>
      <w:r w:rsidR="00AA3281">
        <w:rPr>
          <w:color w:val="000000"/>
          <w:sz w:val="28"/>
          <w:szCs w:val="28"/>
        </w:rPr>
        <w:t xml:space="preserve"> </w:t>
      </w:r>
      <w:r w:rsidR="00B559DA" w:rsidRPr="00E463BA">
        <w:rPr>
          <w:sz w:val="28"/>
          <w:szCs w:val="28"/>
        </w:rPr>
        <w:t xml:space="preserve">рублей или </w:t>
      </w:r>
      <w:r w:rsidR="00550628">
        <w:rPr>
          <w:sz w:val="28"/>
          <w:szCs w:val="28"/>
        </w:rPr>
        <w:t>62,73</w:t>
      </w:r>
      <w:r w:rsidR="002003E3">
        <w:rPr>
          <w:sz w:val="28"/>
          <w:szCs w:val="28"/>
        </w:rPr>
        <w:t xml:space="preserve"> </w:t>
      </w:r>
      <w:r w:rsidR="006D72A7" w:rsidRPr="00E463BA">
        <w:rPr>
          <w:sz w:val="28"/>
          <w:szCs w:val="28"/>
        </w:rPr>
        <w:t>% общего объ</w:t>
      </w:r>
      <w:r w:rsidR="00C91712" w:rsidRPr="00E463BA">
        <w:rPr>
          <w:sz w:val="28"/>
          <w:szCs w:val="28"/>
        </w:rPr>
        <w:t>е</w:t>
      </w:r>
      <w:r w:rsidR="006D72A7" w:rsidRPr="00E463BA">
        <w:rPr>
          <w:sz w:val="28"/>
          <w:szCs w:val="28"/>
        </w:rPr>
        <w:t>ма расходов</w:t>
      </w:r>
      <w:r w:rsidR="005E49C5" w:rsidRPr="00E463BA">
        <w:rPr>
          <w:sz w:val="28"/>
          <w:szCs w:val="28"/>
        </w:rPr>
        <w:t xml:space="preserve"> бюджета</w:t>
      </w:r>
      <w:r w:rsidR="007A6664" w:rsidRPr="00E463BA">
        <w:rPr>
          <w:sz w:val="28"/>
          <w:szCs w:val="28"/>
        </w:rPr>
        <w:t xml:space="preserve"> </w:t>
      </w:r>
      <w:r w:rsidR="00B82422" w:rsidRPr="00E463BA">
        <w:rPr>
          <w:sz w:val="28"/>
          <w:szCs w:val="28"/>
        </w:rPr>
        <w:t>округа</w:t>
      </w:r>
      <w:r w:rsidR="007A6664" w:rsidRPr="00E463BA">
        <w:rPr>
          <w:sz w:val="28"/>
          <w:szCs w:val="28"/>
        </w:rPr>
        <w:t xml:space="preserve"> </w:t>
      </w:r>
      <w:r w:rsidR="006D72A7" w:rsidRPr="00E463BA">
        <w:rPr>
          <w:sz w:val="28"/>
          <w:szCs w:val="28"/>
        </w:rPr>
        <w:t xml:space="preserve"> – расходы на образование </w:t>
      </w:r>
      <w:r w:rsidR="007A6664" w:rsidRPr="00E463BA">
        <w:rPr>
          <w:sz w:val="28"/>
          <w:szCs w:val="28"/>
        </w:rPr>
        <w:t>и культуру</w:t>
      </w:r>
      <w:r w:rsidR="006C52F7">
        <w:rPr>
          <w:sz w:val="28"/>
          <w:szCs w:val="28"/>
        </w:rPr>
        <w:t>;</w:t>
      </w:r>
    </w:p>
    <w:p w:rsidR="006C52F7" w:rsidRDefault="006C52F7" w:rsidP="006C52F7">
      <w:pPr>
        <w:autoSpaceDE w:val="0"/>
        <w:autoSpaceDN w:val="0"/>
        <w:adjustRightInd w:val="0"/>
        <w:spacing w:line="252" w:lineRule="auto"/>
        <w:ind w:firstLine="709"/>
        <w:jc w:val="both"/>
        <w:rPr>
          <w:sz w:val="28"/>
          <w:szCs w:val="28"/>
        </w:rPr>
      </w:pPr>
      <w:r w:rsidRPr="00E463BA">
        <w:rPr>
          <w:sz w:val="28"/>
          <w:szCs w:val="28"/>
        </w:rPr>
        <w:t>Общий объем социально значимых расходов бюджета округа на 202</w:t>
      </w:r>
      <w:r w:rsidR="00550628">
        <w:rPr>
          <w:sz w:val="28"/>
          <w:szCs w:val="28"/>
        </w:rPr>
        <w:t>7</w:t>
      </w:r>
      <w:r w:rsidRPr="00E463BA">
        <w:rPr>
          <w:sz w:val="28"/>
          <w:szCs w:val="28"/>
        </w:rPr>
        <w:t xml:space="preserve"> год составляет </w:t>
      </w:r>
      <w:r w:rsidR="00550628">
        <w:rPr>
          <w:bCs/>
          <w:color w:val="000000"/>
          <w:sz w:val="28"/>
          <w:szCs w:val="28"/>
        </w:rPr>
        <w:t>1 001 325 819,93</w:t>
      </w:r>
      <w:r w:rsidRPr="00E463BA">
        <w:rPr>
          <w:sz w:val="28"/>
          <w:szCs w:val="28"/>
        </w:rPr>
        <w:t xml:space="preserve"> рублей (</w:t>
      </w:r>
      <w:r w:rsidR="00550628">
        <w:rPr>
          <w:sz w:val="28"/>
          <w:szCs w:val="28"/>
        </w:rPr>
        <w:t>77,23</w:t>
      </w:r>
      <w:r w:rsidRPr="00E463BA">
        <w:rPr>
          <w:sz w:val="28"/>
          <w:szCs w:val="28"/>
        </w:rPr>
        <w:t xml:space="preserve">% от общего объема запланированных расходов). При этом </w:t>
      </w:r>
      <w:r w:rsidR="00550628">
        <w:rPr>
          <w:color w:val="000000"/>
          <w:sz w:val="28"/>
          <w:szCs w:val="28"/>
        </w:rPr>
        <w:t>859 072 387,85</w:t>
      </w:r>
      <w:r>
        <w:rPr>
          <w:color w:val="000000"/>
          <w:sz w:val="28"/>
          <w:szCs w:val="28"/>
        </w:rPr>
        <w:t xml:space="preserve"> </w:t>
      </w:r>
      <w:r w:rsidRPr="00E463BA">
        <w:rPr>
          <w:sz w:val="28"/>
          <w:szCs w:val="28"/>
        </w:rPr>
        <w:t xml:space="preserve">рублей или </w:t>
      </w:r>
      <w:r w:rsidR="00550628">
        <w:rPr>
          <w:sz w:val="28"/>
          <w:szCs w:val="28"/>
        </w:rPr>
        <w:t>66,26</w:t>
      </w:r>
      <w:r w:rsidRPr="00E463BA">
        <w:rPr>
          <w:sz w:val="28"/>
          <w:szCs w:val="28"/>
        </w:rPr>
        <w:t>% общего объема расходов бюджета округа  – расходы на образование и культуру</w:t>
      </w:r>
      <w:r>
        <w:rPr>
          <w:sz w:val="28"/>
          <w:szCs w:val="28"/>
        </w:rPr>
        <w:t>;</w:t>
      </w:r>
    </w:p>
    <w:p w:rsidR="00255621" w:rsidRDefault="00255621" w:rsidP="00255621">
      <w:pPr>
        <w:autoSpaceDE w:val="0"/>
        <w:autoSpaceDN w:val="0"/>
        <w:adjustRightInd w:val="0"/>
        <w:spacing w:line="252" w:lineRule="auto"/>
        <w:ind w:firstLine="709"/>
        <w:jc w:val="both"/>
        <w:rPr>
          <w:sz w:val="28"/>
          <w:szCs w:val="28"/>
        </w:rPr>
      </w:pPr>
      <w:r w:rsidRPr="00E463BA">
        <w:rPr>
          <w:sz w:val="28"/>
          <w:szCs w:val="28"/>
        </w:rPr>
        <w:t>Общий объем социально значимых расходов бюджета округа на 202</w:t>
      </w:r>
      <w:r w:rsidR="00550628">
        <w:rPr>
          <w:sz w:val="28"/>
          <w:szCs w:val="28"/>
        </w:rPr>
        <w:t>8</w:t>
      </w:r>
      <w:r w:rsidRPr="00E463BA">
        <w:rPr>
          <w:sz w:val="28"/>
          <w:szCs w:val="28"/>
        </w:rPr>
        <w:t xml:space="preserve"> год составляет </w:t>
      </w:r>
      <w:r w:rsidR="00F55715">
        <w:rPr>
          <w:bCs/>
          <w:color w:val="000000"/>
          <w:sz w:val="28"/>
          <w:szCs w:val="28"/>
        </w:rPr>
        <w:t>1 125 649</w:t>
      </w:r>
      <w:r w:rsidR="000D761A">
        <w:rPr>
          <w:bCs/>
          <w:color w:val="000000"/>
          <w:sz w:val="28"/>
          <w:szCs w:val="28"/>
        </w:rPr>
        <w:t> </w:t>
      </w:r>
      <w:r w:rsidR="00F55715">
        <w:rPr>
          <w:bCs/>
          <w:color w:val="000000"/>
          <w:sz w:val="28"/>
          <w:szCs w:val="28"/>
        </w:rPr>
        <w:t>150</w:t>
      </w:r>
      <w:r w:rsidR="000D761A">
        <w:rPr>
          <w:bCs/>
          <w:color w:val="000000"/>
          <w:sz w:val="28"/>
          <w:szCs w:val="28"/>
        </w:rPr>
        <w:t>,38</w:t>
      </w:r>
      <w:r w:rsidRPr="00E463BA">
        <w:rPr>
          <w:sz w:val="28"/>
          <w:szCs w:val="28"/>
        </w:rPr>
        <w:t xml:space="preserve"> рублей (</w:t>
      </w:r>
      <w:r w:rsidR="000D761A">
        <w:rPr>
          <w:sz w:val="28"/>
          <w:szCs w:val="28"/>
        </w:rPr>
        <w:t>79,49</w:t>
      </w:r>
      <w:r w:rsidRPr="00E463BA">
        <w:rPr>
          <w:sz w:val="28"/>
          <w:szCs w:val="28"/>
        </w:rPr>
        <w:t xml:space="preserve">% от общего объема запланированных расходов). При этом </w:t>
      </w:r>
      <w:r w:rsidR="000D761A">
        <w:rPr>
          <w:color w:val="000000"/>
          <w:sz w:val="28"/>
          <w:szCs w:val="28"/>
        </w:rPr>
        <w:t>968 902 099,75</w:t>
      </w:r>
      <w:r>
        <w:rPr>
          <w:color w:val="000000"/>
          <w:sz w:val="28"/>
          <w:szCs w:val="28"/>
        </w:rPr>
        <w:t xml:space="preserve"> </w:t>
      </w:r>
      <w:r w:rsidRPr="00E463BA">
        <w:rPr>
          <w:sz w:val="28"/>
          <w:szCs w:val="28"/>
        </w:rPr>
        <w:t xml:space="preserve">рублей или </w:t>
      </w:r>
      <w:r w:rsidR="000D761A">
        <w:rPr>
          <w:sz w:val="28"/>
          <w:szCs w:val="28"/>
        </w:rPr>
        <w:t>68,43</w:t>
      </w:r>
      <w:r>
        <w:rPr>
          <w:sz w:val="28"/>
          <w:szCs w:val="28"/>
        </w:rPr>
        <w:t xml:space="preserve"> </w:t>
      </w:r>
      <w:r w:rsidRPr="00E463BA">
        <w:rPr>
          <w:sz w:val="28"/>
          <w:szCs w:val="28"/>
        </w:rPr>
        <w:t>% общего объема расходов бюджета округа  – расходы на образование и культуру</w:t>
      </w:r>
      <w:r>
        <w:rPr>
          <w:sz w:val="28"/>
          <w:szCs w:val="28"/>
        </w:rPr>
        <w:t>;</w:t>
      </w:r>
    </w:p>
    <w:p w:rsidR="006F1A8C" w:rsidRPr="00FD4B84" w:rsidRDefault="00A02692" w:rsidP="00FD4B84">
      <w:pPr>
        <w:autoSpaceDE w:val="0"/>
        <w:autoSpaceDN w:val="0"/>
        <w:adjustRightInd w:val="0"/>
        <w:spacing w:line="252" w:lineRule="auto"/>
        <w:jc w:val="both"/>
        <w:rPr>
          <w:sz w:val="28"/>
          <w:szCs w:val="28"/>
        </w:rPr>
      </w:pPr>
      <w:r>
        <w:rPr>
          <w:sz w:val="28"/>
          <w:szCs w:val="28"/>
        </w:rPr>
        <w:t xml:space="preserve">         </w:t>
      </w:r>
      <w:r w:rsidR="008E798F" w:rsidRPr="00FD4B84">
        <w:rPr>
          <w:sz w:val="28"/>
          <w:szCs w:val="28"/>
        </w:rPr>
        <w:t xml:space="preserve">При формировании бюджетных ассигнований на исполнение публичных </w:t>
      </w:r>
      <w:r w:rsidR="00FE6983" w:rsidRPr="00FD4B84">
        <w:rPr>
          <w:sz w:val="28"/>
          <w:szCs w:val="28"/>
        </w:rPr>
        <w:t>нормативных обязательств на 202</w:t>
      </w:r>
      <w:r w:rsidR="0030148A">
        <w:rPr>
          <w:sz w:val="28"/>
          <w:szCs w:val="28"/>
        </w:rPr>
        <w:t>6</w:t>
      </w:r>
      <w:r w:rsidR="00FE6983" w:rsidRPr="00FD4B84">
        <w:rPr>
          <w:sz w:val="28"/>
          <w:szCs w:val="28"/>
        </w:rPr>
        <w:t>-202</w:t>
      </w:r>
      <w:r w:rsidR="0030148A">
        <w:rPr>
          <w:sz w:val="28"/>
          <w:szCs w:val="28"/>
        </w:rPr>
        <w:t>8</w:t>
      </w:r>
      <w:r w:rsidRPr="00FD4B84">
        <w:rPr>
          <w:sz w:val="28"/>
          <w:szCs w:val="28"/>
        </w:rPr>
        <w:t xml:space="preserve"> года запланированы расходы на </w:t>
      </w:r>
      <w:r w:rsidR="00FA7205">
        <w:rPr>
          <w:sz w:val="28"/>
          <w:szCs w:val="28"/>
        </w:rPr>
        <w:t>о</w:t>
      </w:r>
      <w:r w:rsidR="00973237" w:rsidRPr="00D63BD8">
        <w:rPr>
          <w:color w:val="000000"/>
          <w:sz w:val="28"/>
          <w:szCs w:val="28"/>
        </w:rPr>
        <w:t>беспечение сохранности жилых помещений, закрепленных за детьми-сиротами и детьми, оставшимися без попечения родителей</w:t>
      </w:r>
      <w:r w:rsidRPr="00FA7205">
        <w:rPr>
          <w:sz w:val="28"/>
          <w:szCs w:val="28"/>
        </w:rPr>
        <w:t>,</w:t>
      </w:r>
      <w:r w:rsidRPr="00FD4B84">
        <w:rPr>
          <w:color w:val="000000"/>
          <w:sz w:val="28"/>
          <w:szCs w:val="28"/>
        </w:rPr>
        <w:t xml:space="preserve"> </w:t>
      </w:r>
      <w:r w:rsidR="00FD4B84" w:rsidRPr="00FD4B84">
        <w:rPr>
          <w:color w:val="000000"/>
          <w:sz w:val="28"/>
          <w:szCs w:val="28"/>
        </w:rPr>
        <w:t>на р</w:t>
      </w:r>
      <w:r w:rsidR="00FD4B84" w:rsidRPr="00807EE9">
        <w:rPr>
          <w:color w:val="000000"/>
          <w:sz w:val="28"/>
          <w:szCs w:val="28"/>
        </w:rPr>
        <w:t>еализаци</w:t>
      </w:r>
      <w:r w:rsidR="00FD4B84" w:rsidRPr="00FD4B84">
        <w:rPr>
          <w:color w:val="000000"/>
          <w:sz w:val="28"/>
          <w:szCs w:val="28"/>
        </w:rPr>
        <w:t>ю</w:t>
      </w:r>
      <w:r w:rsidR="00FD4B84" w:rsidRPr="00807EE9">
        <w:rPr>
          <w:color w:val="000000"/>
          <w:sz w:val="28"/>
          <w:szCs w:val="28"/>
        </w:rPr>
        <w:t xml:space="preserve"> мероприятий по обеспечению жильем молодых семей</w:t>
      </w:r>
      <w:r w:rsidR="00FD4B84" w:rsidRPr="00FD4B84">
        <w:rPr>
          <w:color w:val="000000"/>
          <w:sz w:val="28"/>
          <w:szCs w:val="28"/>
        </w:rPr>
        <w:t xml:space="preserve">, на </w:t>
      </w:r>
      <w:r w:rsidR="00FD4B84" w:rsidRPr="00721423">
        <w:rPr>
          <w:color w:val="000000"/>
          <w:sz w:val="28"/>
          <w:szCs w:val="28"/>
        </w:rPr>
        <w:t>выплат</w:t>
      </w:r>
      <w:r w:rsidR="00FD4B84" w:rsidRPr="00FD4B84">
        <w:rPr>
          <w:color w:val="000000"/>
          <w:sz w:val="28"/>
          <w:szCs w:val="28"/>
        </w:rPr>
        <w:t>у</w:t>
      </w:r>
      <w:r w:rsidR="00FD4B84" w:rsidRPr="00721423">
        <w:rPr>
          <w:color w:val="000000"/>
          <w:sz w:val="28"/>
          <w:szCs w:val="28"/>
        </w:rPr>
        <w:t xml:space="preserve">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r w:rsidR="00FD4B84" w:rsidRPr="00FD4B84">
        <w:rPr>
          <w:color w:val="000000"/>
          <w:sz w:val="28"/>
          <w:szCs w:val="28"/>
        </w:rPr>
        <w:t>,</w:t>
      </w:r>
      <w:r w:rsidR="006338CA" w:rsidRPr="00FD4B84">
        <w:rPr>
          <w:color w:val="000000"/>
          <w:sz w:val="28"/>
          <w:szCs w:val="28"/>
        </w:rPr>
        <w:t xml:space="preserve"> на компенсацию </w:t>
      </w:r>
      <w:r w:rsidR="00FD4B84" w:rsidRPr="00977E47">
        <w:rPr>
          <w:color w:val="000000"/>
          <w:sz w:val="28"/>
          <w:szCs w:val="28"/>
        </w:rPr>
        <w:t>части родительской платы за присмотр и уход за детьми в муниципальных образовательных организациях</w:t>
      </w:r>
      <w:r w:rsidRPr="00FD4B84">
        <w:rPr>
          <w:sz w:val="28"/>
          <w:szCs w:val="28"/>
        </w:rPr>
        <w:t xml:space="preserve">  в сумме </w:t>
      </w:r>
      <w:r w:rsidR="0030148A">
        <w:rPr>
          <w:sz w:val="28"/>
          <w:szCs w:val="28"/>
        </w:rPr>
        <w:t>12 025 307,00</w:t>
      </w:r>
      <w:r w:rsidRPr="00FD4B84">
        <w:rPr>
          <w:sz w:val="28"/>
          <w:szCs w:val="28"/>
        </w:rPr>
        <w:t xml:space="preserve"> рублей в 202</w:t>
      </w:r>
      <w:r w:rsidR="0030148A">
        <w:rPr>
          <w:sz w:val="28"/>
          <w:szCs w:val="28"/>
        </w:rPr>
        <w:t>6</w:t>
      </w:r>
      <w:r w:rsidRPr="00FD4B84">
        <w:rPr>
          <w:sz w:val="28"/>
          <w:szCs w:val="28"/>
        </w:rPr>
        <w:t xml:space="preserve"> году, также в сумме </w:t>
      </w:r>
      <w:r w:rsidR="0030148A">
        <w:rPr>
          <w:sz w:val="28"/>
          <w:szCs w:val="28"/>
        </w:rPr>
        <w:t>12 025 307,00</w:t>
      </w:r>
      <w:r w:rsidRPr="00FD4B84">
        <w:rPr>
          <w:sz w:val="28"/>
          <w:szCs w:val="28"/>
        </w:rPr>
        <w:t xml:space="preserve"> рублей запланированы расходы на 202</w:t>
      </w:r>
      <w:r w:rsidR="0030148A">
        <w:rPr>
          <w:sz w:val="28"/>
          <w:szCs w:val="28"/>
        </w:rPr>
        <w:t>7</w:t>
      </w:r>
      <w:r w:rsidR="00FD4B84" w:rsidRPr="00FD4B84">
        <w:rPr>
          <w:sz w:val="28"/>
          <w:szCs w:val="28"/>
        </w:rPr>
        <w:t xml:space="preserve"> год</w:t>
      </w:r>
      <w:r w:rsidRPr="00FD4B84">
        <w:rPr>
          <w:sz w:val="28"/>
          <w:szCs w:val="28"/>
        </w:rPr>
        <w:t xml:space="preserve"> и </w:t>
      </w:r>
      <w:r w:rsidR="00FD4B84" w:rsidRPr="00FD4B84">
        <w:rPr>
          <w:sz w:val="28"/>
          <w:szCs w:val="28"/>
        </w:rPr>
        <w:t xml:space="preserve"> в сумме </w:t>
      </w:r>
      <w:r w:rsidR="0030148A">
        <w:rPr>
          <w:sz w:val="28"/>
          <w:szCs w:val="28"/>
        </w:rPr>
        <w:t>12 025 307,00</w:t>
      </w:r>
      <w:r w:rsidR="00FD4B84" w:rsidRPr="00FD4B84">
        <w:rPr>
          <w:sz w:val="28"/>
          <w:szCs w:val="28"/>
        </w:rPr>
        <w:t xml:space="preserve"> рублей на 20</w:t>
      </w:r>
      <w:r w:rsidRPr="00FD4B84">
        <w:rPr>
          <w:sz w:val="28"/>
          <w:szCs w:val="28"/>
        </w:rPr>
        <w:t>2</w:t>
      </w:r>
      <w:r w:rsidR="0030148A">
        <w:rPr>
          <w:sz w:val="28"/>
          <w:szCs w:val="28"/>
        </w:rPr>
        <w:t xml:space="preserve">8 </w:t>
      </w:r>
      <w:r w:rsidRPr="00FD4B84">
        <w:rPr>
          <w:sz w:val="28"/>
          <w:szCs w:val="28"/>
        </w:rPr>
        <w:t>год.</w:t>
      </w:r>
    </w:p>
    <w:p w:rsidR="006D6967" w:rsidRDefault="006D6967" w:rsidP="00F765EA">
      <w:pPr>
        <w:spacing w:line="252" w:lineRule="auto"/>
        <w:jc w:val="center"/>
        <w:rPr>
          <w:b/>
          <w:sz w:val="28"/>
          <w:szCs w:val="28"/>
        </w:rPr>
      </w:pPr>
    </w:p>
    <w:p w:rsidR="00F765EA" w:rsidRPr="00E463BA" w:rsidRDefault="00F765EA" w:rsidP="00E263CB">
      <w:pPr>
        <w:autoSpaceDE w:val="0"/>
        <w:autoSpaceDN w:val="0"/>
        <w:adjustRightInd w:val="0"/>
        <w:spacing w:line="252" w:lineRule="auto"/>
        <w:rPr>
          <w:sz w:val="28"/>
          <w:szCs w:val="28"/>
        </w:rPr>
      </w:pPr>
    </w:p>
    <w:p w:rsidR="00763321" w:rsidRPr="00E463BA" w:rsidRDefault="00763321" w:rsidP="00312EB2">
      <w:pPr>
        <w:keepNext/>
        <w:spacing w:line="257" w:lineRule="auto"/>
        <w:jc w:val="center"/>
        <w:outlineLvl w:val="0"/>
        <w:rPr>
          <w:b/>
          <w:snapToGrid w:val="0"/>
          <w:kern w:val="28"/>
          <w:sz w:val="28"/>
          <w:szCs w:val="28"/>
          <w:u w:val="single"/>
        </w:rPr>
      </w:pPr>
      <w:bookmarkStart w:id="18" w:name="_Toc498339885"/>
      <w:bookmarkStart w:id="19" w:name="_Toc165110074"/>
      <w:bookmarkStart w:id="20" w:name="_Toc171335411"/>
      <w:r w:rsidRPr="00E463BA">
        <w:rPr>
          <w:b/>
          <w:snapToGrid w:val="0"/>
          <w:kern w:val="28"/>
          <w:sz w:val="28"/>
          <w:szCs w:val="28"/>
          <w:u w:val="single"/>
        </w:rPr>
        <w:lastRenderedPageBreak/>
        <w:t>РАСХОДЫ БЮДЖЕТА НА ФИНАНСОВОЕ</w:t>
      </w:r>
      <w:r w:rsidRPr="00E463BA">
        <w:rPr>
          <w:b/>
          <w:snapToGrid w:val="0"/>
          <w:kern w:val="28"/>
          <w:sz w:val="28"/>
          <w:szCs w:val="28"/>
          <w:u w:val="single"/>
        </w:rPr>
        <w:br/>
        <w:t xml:space="preserve">ОБЕСПЕЧЕНИЕ РЕАЛИЗАЦИИ МУНИЦИПАЛЬНЫХ ПРОГРАММ СТАРОДУБСКОГО МУНИЦИПАЛЬНОГО </w:t>
      </w:r>
      <w:bookmarkEnd w:id="18"/>
      <w:r w:rsidR="00312EB2" w:rsidRPr="00E463BA">
        <w:rPr>
          <w:b/>
          <w:snapToGrid w:val="0"/>
          <w:kern w:val="28"/>
          <w:sz w:val="28"/>
          <w:szCs w:val="28"/>
          <w:u w:val="single"/>
        </w:rPr>
        <w:t xml:space="preserve">ОКРУГА </w:t>
      </w:r>
      <w:r w:rsidR="00530ADA">
        <w:rPr>
          <w:b/>
          <w:snapToGrid w:val="0"/>
          <w:kern w:val="28"/>
          <w:sz w:val="28"/>
          <w:szCs w:val="28"/>
          <w:u w:val="single"/>
        </w:rPr>
        <w:t xml:space="preserve">                         </w:t>
      </w:r>
      <w:r w:rsidR="00312EB2" w:rsidRPr="00E463BA">
        <w:rPr>
          <w:b/>
          <w:snapToGrid w:val="0"/>
          <w:kern w:val="28"/>
          <w:sz w:val="28"/>
          <w:szCs w:val="28"/>
          <w:u w:val="single"/>
        </w:rPr>
        <w:t>БРЯНСКОЙ    ОБЛАСТИ</w:t>
      </w:r>
    </w:p>
    <w:p w:rsidR="00763321" w:rsidRPr="00E463BA" w:rsidRDefault="00763321" w:rsidP="00763321">
      <w:pPr>
        <w:rPr>
          <w:u w:val="single"/>
        </w:rPr>
      </w:pPr>
    </w:p>
    <w:p w:rsidR="00763321" w:rsidRPr="00E463BA" w:rsidRDefault="00790B59" w:rsidP="00763321">
      <w:pPr>
        <w:shd w:val="clear" w:color="auto" w:fill="FFFFFF"/>
        <w:jc w:val="center"/>
        <w:rPr>
          <w:b/>
          <w:sz w:val="28"/>
          <w:szCs w:val="28"/>
        </w:rPr>
      </w:pPr>
      <w:r w:rsidRPr="00E463BA">
        <w:rPr>
          <w:b/>
          <w:sz w:val="28"/>
          <w:szCs w:val="28"/>
          <w:lang w:val="en-US"/>
        </w:rPr>
        <w:t>I</w:t>
      </w:r>
      <w:r w:rsidRPr="00E463BA">
        <w:rPr>
          <w:b/>
          <w:sz w:val="28"/>
          <w:szCs w:val="28"/>
        </w:rPr>
        <w:t>.</w:t>
      </w:r>
    </w:p>
    <w:p w:rsidR="00763321" w:rsidRPr="00E463BA" w:rsidRDefault="00763321" w:rsidP="00763321">
      <w:pPr>
        <w:shd w:val="clear" w:color="auto" w:fill="FFFFFF"/>
        <w:jc w:val="center"/>
        <w:rPr>
          <w:b/>
          <w:sz w:val="28"/>
          <w:szCs w:val="28"/>
        </w:rPr>
      </w:pPr>
      <w:r w:rsidRPr="00E463BA">
        <w:rPr>
          <w:b/>
          <w:sz w:val="28"/>
          <w:szCs w:val="28"/>
        </w:rPr>
        <w:t>МУНИЦИПАЛЬНАЯ ПРОГРАММА</w:t>
      </w:r>
    </w:p>
    <w:p w:rsidR="002E6A28"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РЕАЛИЗАЦИЯ ПОЛНОМОЧИЙ АДМИНИСТРАЦИИ</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 xml:space="preserve"> СТАРОДУБСКОГО МУНИЦИПАЛЬНОГО </w:t>
      </w:r>
      <w:r w:rsidR="0041120C" w:rsidRPr="00E463BA">
        <w:rPr>
          <w:b/>
          <w:sz w:val="28"/>
          <w:szCs w:val="28"/>
        </w:rPr>
        <w:t>ОКРУГА                        БРЯНСКОЙ ОБЛАСТИ</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(20</w:t>
      </w:r>
      <w:r w:rsidR="00760AF9" w:rsidRPr="00E463BA">
        <w:rPr>
          <w:b/>
          <w:sz w:val="28"/>
          <w:szCs w:val="28"/>
        </w:rPr>
        <w:t>2</w:t>
      </w:r>
      <w:r w:rsidR="0006225B">
        <w:rPr>
          <w:b/>
          <w:sz w:val="28"/>
          <w:szCs w:val="28"/>
        </w:rPr>
        <w:t>6</w:t>
      </w:r>
      <w:r w:rsidRPr="00E463BA">
        <w:rPr>
          <w:b/>
          <w:sz w:val="28"/>
          <w:szCs w:val="28"/>
        </w:rPr>
        <w:t>-202</w:t>
      </w:r>
      <w:r w:rsidR="0006225B">
        <w:rPr>
          <w:b/>
          <w:sz w:val="28"/>
          <w:szCs w:val="28"/>
        </w:rPr>
        <w:t>8</w:t>
      </w:r>
      <w:r w:rsidRPr="00E463BA">
        <w:rPr>
          <w:b/>
          <w:sz w:val="28"/>
          <w:szCs w:val="28"/>
        </w:rPr>
        <w:t xml:space="preserve"> годы)</w:t>
      </w:r>
    </w:p>
    <w:p w:rsidR="00763321" w:rsidRPr="00E463BA" w:rsidRDefault="00763321" w:rsidP="00763321">
      <w:pPr>
        <w:widowControl w:val="0"/>
        <w:shd w:val="clear" w:color="auto" w:fill="FFFFFF"/>
        <w:autoSpaceDE w:val="0"/>
        <w:autoSpaceDN w:val="0"/>
        <w:adjustRightInd w:val="0"/>
        <w:rPr>
          <w:sz w:val="25"/>
          <w:szCs w:val="25"/>
        </w:rPr>
      </w:pPr>
    </w:p>
    <w:p w:rsidR="00763321" w:rsidRPr="00E463BA" w:rsidRDefault="00763321" w:rsidP="00763321">
      <w:pPr>
        <w:widowControl w:val="0"/>
        <w:shd w:val="clear" w:color="auto" w:fill="FFFFFF"/>
        <w:autoSpaceDE w:val="0"/>
        <w:autoSpaceDN w:val="0"/>
        <w:adjustRightInd w:val="0"/>
        <w:rPr>
          <w:sz w:val="25"/>
          <w:szCs w:val="25"/>
        </w:rPr>
      </w:pPr>
    </w:p>
    <w:p w:rsidR="0041120C" w:rsidRPr="00E463BA" w:rsidRDefault="00763321" w:rsidP="00763321">
      <w:pPr>
        <w:autoSpaceDE w:val="0"/>
        <w:autoSpaceDN w:val="0"/>
        <w:adjustRightInd w:val="0"/>
        <w:ind w:firstLine="708"/>
        <w:jc w:val="both"/>
        <w:rPr>
          <w:sz w:val="28"/>
          <w:szCs w:val="28"/>
        </w:rPr>
      </w:pPr>
      <w:r w:rsidRPr="00E463BA">
        <w:rPr>
          <w:b/>
          <w:sz w:val="28"/>
          <w:szCs w:val="28"/>
        </w:rPr>
        <w:t>Цели муниципальной программы:</w:t>
      </w:r>
    </w:p>
    <w:p w:rsidR="00763321" w:rsidRPr="00E463BA" w:rsidRDefault="0041120C" w:rsidP="0041120C">
      <w:pPr>
        <w:autoSpaceDE w:val="0"/>
        <w:autoSpaceDN w:val="0"/>
        <w:adjustRightInd w:val="0"/>
        <w:ind w:firstLine="708"/>
        <w:jc w:val="both"/>
        <w:rPr>
          <w:sz w:val="28"/>
          <w:szCs w:val="28"/>
        </w:rPr>
      </w:pPr>
      <w:r w:rsidRPr="00E463BA">
        <w:rPr>
          <w:sz w:val="28"/>
          <w:szCs w:val="28"/>
        </w:rPr>
        <w:t>Формирование устойчивой тенденции социально-экономического развития Стародубского муниципального округа Брянской области, позволяющей в долгосрочной перспективе достичь высокого показателя уровня жизни и создание в дальнейшем благоприятных условий для жизнедеятельности населения.</w:t>
      </w:r>
    </w:p>
    <w:p w:rsidR="0041120C" w:rsidRPr="00E463BA" w:rsidRDefault="0041120C" w:rsidP="0041120C">
      <w:pPr>
        <w:autoSpaceDE w:val="0"/>
        <w:autoSpaceDN w:val="0"/>
        <w:adjustRightInd w:val="0"/>
        <w:ind w:firstLine="708"/>
        <w:jc w:val="both"/>
        <w:rPr>
          <w:sz w:val="28"/>
          <w:szCs w:val="28"/>
        </w:rPr>
      </w:pPr>
      <w:r w:rsidRPr="00E463BA">
        <w:rPr>
          <w:sz w:val="28"/>
          <w:szCs w:val="28"/>
        </w:rPr>
        <w:t>Эффективное исполнение полномочий по решению вопросов местного значения, а также отдельных государственных полномочий Брянской области, переданных в соответствии с Законом Брянской области.</w:t>
      </w:r>
    </w:p>
    <w:p w:rsidR="0041120C" w:rsidRDefault="0041120C" w:rsidP="0041120C">
      <w:pPr>
        <w:autoSpaceDE w:val="0"/>
        <w:autoSpaceDN w:val="0"/>
        <w:adjustRightInd w:val="0"/>
        <w:ind w:firstLine="708"/>
        <w:jc w:val="both"/>
        <w:rPr>
          <w:sz w:val="28"/>
          <w:szCs w:val="28"/>
        </w:rPr>
      </w:pPr>
      <w:r w:rsidRPr="00E463BA">
        <w:rPr>
          <w:sz w:val="28"/>
          <w:szCs w:val="28"/>
        </w:rPr>
        <w:t xml:space="preserve">Проведение политики в сфере безопасности, защите населения и территории Стародубского муниципального округа от чрезвычайных ситуаций, профилактика правонарушений в округе. </w:t>
      </w:r>
    </w:p>
    <w:p w:rsidR="0074772F" w:rsidRDefault="0074772F" w:rsidP="0041120C">
      <w:pPr>
        <w:autoSpaceDE w:val="0"/>
        <w:autoSpaceDN w:val="0"/>
        <w:adjustRightInd w:val="0"/>
        <w:ind w:firstLine="708"/>
        <w:jc w:val="both"/>
        <w:rPr>
          <w:rFonts w:eastAsia="Calibri"/>
          <w:sz w:val="28"/>
          <w:szCs w:val="28"/>
          <w:lang w:eastAsia="en-US" w:bidi="bn-IN"/>
        </w:rPr>
      </w:pPr>
    </w:p>
    <w:p w:rsidR="0074772F" w:rsidRPr="008D6B38" w:rsidRDefault="0074772F" w:rsidP="0041120C">
      <w:pPr>
        <w:autoSpaceDE w:val="0"/>
        <w:autoSpaceDN w:val="0"/>
        <w:adjustRightInd w:val="0"/>
        <w:ind w:firstLine="708"/>
        <w:jc w:val="both"/>
        <w:rPr>
          <w:rFonts w:eastAsia="Calibri"/>
          <w:b/>
          <w:sz w:val="28"/>
          <w:szCs w:val="28"/>
          <w:lang w:eastAsia="en-US" w:bidi="bn-IN"/>
        </w:rPr>
      </w:pPr>
      <w:r w:rsidRPr="008D6B38">
        <w:rPr>
          <w:rFonts w:eastAsia="Calibri"/>
          <w:b/>
          <w:sz w:val="28"/>
          <w:szCs w:val="28"/>
          <w:lang w:eastAsia="en-US" w:bidi="bn-IN"/>
        </w:rPr>
        <w:t>Задачи муниципальной программы:</w:t>
      </w:r>
    </w:p>
    <w:p w:rsidR="0074772F" w:rsidRPr="00F060D6" w:rsidRDefault="0074772F" w:rsidP="0074772F">
      <w:pPr>
        <w:jc w:val="both"/>
        <w:rPr>
          <w:sz w:val="28"/>
          <w:szCs w:val="28"/>
        </w:rPr>
      </w:pPr>
      <w:r>
        <w:rPr>
          <w:sz w:val="28"/>
          <w:szCs w:val="28"/>
        </w:rPr>
        <w:t>-</w:t>
      </w:r>
      <w:r w:rsidRPr="00F060D6">
        <w:rPr>
          <w:sz w:val="28"/>
          <w:szCs w:val="28"/>
        </w:rPr>
        <w:t>создание условий для эффективной деятельности администрации Стародубского муниципального округа Брянской области;</w:t>
      </w:r>
    </w:p>
    <w:p w:rsidR="0074772F" w:rsidRPr="00F060D6" w:rsidRDefault="0074772F" w:rsidP="0074772F">
      <w:pPr>
        <w:jc w:val="both"/>
        <w:rPr>
          <w:sz w:val="28"/>
          <w:szCs w:val="28"/>
        </w:rPr>
      </w:pPr>
      <w:r>
        <w:rPr>
          <w:sz w:val="28"/>
          <w:szCs w:val="28"/>
        </w:rPr>
        <w:t>-</w:t>
      </w:r>
      <w:r w:rsidRPr="00F060D6">
        <w:rPr>
          <w:sz w:val="28"/>
          <w:szCs w:val="28"/>
        </w:rPr>
        <w:t xml:space="preserve">создание условий для эффективной деятельности МФЦ; </w:t>
      </w:r>
    </w:p>
    <w:p w:rsidR="0074772F" w:rsidRPr="00F060D6" w:rsidRDefault="0074772F" w:rsidP="0074772F">
      <w:pPr>
        <w:jc w:val="both"/>
        <w:rPr>
          <w:sz w:val="28"/>
          <w:szCs w:val="28"/>
        </w:rPr>
      </w:pPr>
      <w:r>
        <w:rPr>
          <w:sz w:val="28"/>
          <w:szCs w:val="28"/>
        </w:rPr>
        <w:t>-</w:t>
      </w:r>
      <w:r w:rsidRPr="00F060D6">
        <w:rPr>
          <w:sz w:val="28"/>
          <w:szCs w:val="28"/>
        </w:rPr>
        <w:t>создание условий для формирования благоприятного инвестиционного климата на территории муниципального округа;</w:t>
      </w:r>
    </w:p>
    <w:p w:rsidR="0074772F" w:rsidRPr="00F060D6" w:rsidRDefault="0074772F" w:rsidP="0074772F">
      <w:pPr>
        <w:jc w:val="both"/>
        <w:rPr>
          <w:sz w:val="28"/>
          <w:szCs w:val="28"/>
        </w:rPr>
      </w:pPr>
      <w:r w:rsidRPr="00F060D6">
        <w:rPr>
          <w:sz w:val="28"/>
          <w:szCs w:val="28"/>
        </w:rPr>
        <w:t>-разработка и реализация мер, направленных на повышение собираемости налогов и упорядочивание бюджетных расходов;</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t xml:space="preserve">-обеспечение условий для стимулирования и активного развития малого предпринимательства и потребительского рынка; </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t>-</w:t>
      </w:r>
      <w:r>
        <w:rPr>
          <w:rFonts w:ascii="Times New Roman" w:hAnsi="Times New Roman"/>
          <w:sz w:val="28"/>
          <w:szCs w:val="28"/>
        </w:rPr>
        <w:t>о</w:t>
      </w:r>
      <w:r w:rsidRPr="00F060D6">
        <w:rPr>
          <w:rFonts w:ascii="Times New Roman" w:hAnsi="Times New Roman"/>
          <w:sz w:val="28"/>
          <w:szCs w:val="28"/>
        </w:rPr>
        <w:t xml:space="preserve">беспечение жителей Стародубского муниципального округа регулярностью движения автобусов по муниципальным маршрутам;  </w:t>
      </w:r>
    </w:p>
    <w:p w:rsidR="0074772F" w:rsidRPr="00F060D6" w:rsidRDefault="0074772F" w:rsidP="0074772F">
      <w:pPr>
        <w:pStyle w:val="aff5"/>
        <w:shd w:val="clear" w:color="auto" w:fill="FFFFFF"/>
        <w:spacing w:before="0" w:beforeAutospacing="0" w:after="0" w:afterAutospacing="0"/>
        <w:jc w:val="both"/>
        <w:rPr>
          <w:color w:val="333333"/>
          <w:sz w:val="28"/>
          <w:szCs w:val="28"/>
        </w:rPr>
      </w:pPr>
      <w:r w:rsidRPr="00F060D6">
        <w:rPr>
          <w:color w:val="000000"/>
          <w:sz w:val="28"/>
          <w:szCs w:val="28"/>
        </w:rPr>
        <w:t>-совершенствование жилищно-коммунального хозяйства муниципального округа;</w:t>
      </w:r>
    </w:p>
    <w:p w:rsidR="0074772F" w:rsidRPr="00F060D6" w:rsidRDefault="0074772F" w:rsidP="0074772F">
      <w:pPr>
        <w:pStyle w:val="aff5"/>
        <w:shd w:val="clear" w:color="auto" w:fill="FFFFFF"/>
        <w:spacing w:before="0" w:beforeAutospacing="0" w:after="0" w:afterAutospacing="0"/>
        <w:jc w:val="both"/>
        <w:rPr>
          <w:color w:val="333333"/>
          <w:sz w:val="28"/>
          <w:szCs w:val="28"/>
        </w:rPr>
      </w:pPr>
      <w:r w:rsidRPr="00F060D6">
        <w:rPr>
          <w:color w:val="000000"/>
          <w:sz w:val="28"/>
          <w:szCs w:val="28"/>
        </w:rPr>
        <w:t>-у</w:t>
      </w:r>
      <w:r w:rsidRPr="00F060D6">
        <w:rPr>
          <w:sz w:val="28"/>
          <w:szCs w:val="28"/>
        </w:rPr>
        <w:t>лучшение санитарно-гигиенических и экологических условий проживания населения</w:t>
      </w:r>
      <w:r w:rsidRPr="00F060D6">
        <w:rPr>
          <w:color w:val="000000"/>
          <w:sz w:val="28"/>
          <w:szCs w:val="28"/>
        </w:rPr>
        <w:t>;</w:t>
      </w:r>
    </w:p>
    <w:p w:rsidR="0074772F" w:rsidRPr="00F060D6" w:rsidRDefault="0074772F" w:rsidP="0074772F">
      <w:pPr>
        <w:pStyle w:val="aff5"/>
        <w:spacing w:before="0" w:beforeAutospacing="0" w:after="0" w:afterAutospacing="0"/>
        <w:jc w:val="both"/>
        <w:rPr>
          <w:sz w:val="28"/>
          <w:szCs w:val="28"/>
        </w:rPr>
      </w:pPr>
      <w:r w:rsidRPr="00F060D6">
        <w:rPr>
          <w:sz w:val="28"/>
          <w:szCs w:val="28"/>
        </w:rPr>
        <w:t>-обеспечение проведения мероприятий по благоустройству территорий в соответствии с едиными требованиями;</w:t>
      </w:r>
    </w:p>
    <w:p w:rsidR="0074772F" w:rsidRPr="00F060D6" w:rsidRDefault="0074772F" w:rsidP="0074772F">
      <w:pPr>
        <w:pStyle w:val="aff5"/>
        <w:spacing w:before="0" w:beforeAutospacing="0" w:after="0" w:afterAutospacing="0"/>
        <w:jc w:val="both"/>
        <w:rPr>
          <w:sz w:val="28"/>
          <w:szCs w:val="28"/>
        </w:rPr>
      </w:pPr>
      <w:r w:rsidRPr="00F060D6">
        <w:rPr>
          <w:sz w:val="28"/>
          <w:szCs w:val="28"/>
        </w:rPr>
        <w:t>-развитие культурно-досуговой, спортивно-оздоровительной деятельности;</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lastRenderedPageBreak/>
        <w:t>-создание условий для качественного предоставления государственных и муниципальных услуг для населения муниципального округа;</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t xml:space="preserve">- </w:t>
      </w:r>
      <w:proofErr w:type="gramStart"/>
      <w:r w:rsidRPr="00F060D6">
        <w:rPr>
          <w:rFonts w:ascii="Times New Roman" w:hAnsi="Times New Roman"/>
          <w:sz w:val="28"/>
          <w:szCs w:val="28"/>
        </w:rPr>
        <w:t>осуществление  организации</w:t>
      </w:r>
      <w:proofErr w:type="gramEnd"/>
      <w:r w:rsidRPr="00F060D6">
        <w:rPr>
          <w:rFonts w:ascii="Times New Roman" w:hAnsi="Times New Roman"/>
          <w:sz w:val="28"/>
          <w:szCs w:val="28"/>
        </w:rPr>
        <w:t xml:space="preserve"> деятельности   единой дежурно- диспетчерской службы;</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t>-развитие освещённости улично-дорожной сети округа;</w:t>
      </w:r>
    </w:p>
    <w:p w:rsidR="0074772F" w:rsidRPr="00F060D6" w:rsidRDefault="0074772F" w:rsidP="0074772F">
      <w:pPr>
        <w:pStyle w:val="aff2"/>
        <w:jc w:val="both"/>
        <w:rPr>
          <w:rFonts w:ascii="Times New Roman" w:hAnsi="Times New Roman"/>
          <w:sz w:val="28"/>
          <w:szCs w:val="28"/>
        </w:rPr>
      </w:pPr>
      <w:r w:rsidRPr="00F060D6">
        <w:rPr>
          <w:rFonts w:ascii="Times New Roman" w:hAnsi="Times New Roman"/>
          <w:sz w:val="28"/>
          <w:szCs w:val="28"/>
        </w:rPr>
        <w:t>-повышение качества и технической оснащенности выполняемых работ по ремонту и содержанию дорог и улиц в целях обеспечения наилучших условий и качества жизни жителей округа;</w:t>
      </w:r>
    </w:p>
    <w:p w:rsidR="00763321" w:rsidRPr="00E463BA" w:rsidRDefault="00763321" w:rsidP="00763321">
      <w:pPr>
        <w:widowControl w:val="0"/>
        <w:shd w:val="clear" w:color="auto" w:fill="FFFFFF"/>
        <w:autoSpaceDE w:val="0"/>
        <w:autoSpaceDN w:val="0"/>
        <w:adjustRightInd w:val="0"/>
        <w:jc w:val="both"/>
        <w:rPr>
          <w:b/>
          <w:sz w:val="25"/>
          <w:szCs w:val="25"/>
        </w:rPr>
      </w:pPr>
    </w:p>
    <w:p w:rsidR="00763321" w:rsidRPr="00E463BA" w:rsidRDefault="00763321" w:rsidP="00763321">
      <w:pPr>
        <w:widowControl w:val="0"/>
        <w:shd w:val="clear" w:color="auto" w:fill="FFFFFF"/>
        <w:autoSpaceDE w:val="0"/>
        <w:autoSpaceDN w:val="0"/>
        <w:adjustRightInd w:val="0"/>
        <w:rPr>
          <w:sz w:val="28"/>
          <w:szCs w:val="28"/>
        </w:rPr>
      </w:pPr>
      <w:r w:rsidRPr="00E463BA">
        <w:rPr>
          <w:sz w:val="28"/>
          <w:szCs w:val="28"/>
        </w:rPr>
        <w:tab/>
      </w:r>
      <w:r w:rsidRPr="00E463BA">
        <w:rPr>
          <w:b/>
          <w:sz w:val="28"/>
          <w:szCs w:val="28"/>
        </w:rPr>
        <w:t>Ответственный исполнитель</w:t>
      </w:r>
      <w:r w:rsidRPr="00E463BA">
        <w:rPr>
          <w:sz w:val="28"/>
          <w:szCs w:val="28"/>
        </w:rPr>
        <w:t xml:space="preserve">:  Администрация Стародубского муниципального </w:t>
      </w:r>
      <w:r w:rsidR="0041120C" w:rsidRPr="00E463BA">
        <w:rPr>
          <w:sz w:val="28"/>
          <w:szCs w:val="28"/>
        </w:rPr>
        <w:t>округа Брянской области</w:t>
      </w:r>
    </w:p>
    <w:p w:rsidR="00763321" w:rsidRPr="00E463BA" w:rsidRDefault="00763321" w:rsidP="00763321">
      <w:pPr>
        <w:widowControl w:val="0"/>
        <w:shd w:val="clear" w:color="auto" w:fill="FFFFFF"/>
        <w:autoSpaceDE w:val="0"/>
        <w:autoSpaceDN w:val="0"/>
        <w:adjustRightInd w:val="0"/>
        <w:rPr>
          <w:sz w:val="28"/>
          <w:szCs w:val="28"/>
        </w:rPr>
      </w:pPr>
    </w:p>
    <w:p w:rsidR="00D922DE" w:rsidRPr="00F70A67" w:rsidRDefault="00D922DE" w:rsidP="00D922DE">
      <w:pPr>
        <w:widowControl w:val="0"/>
        <w:shd w:val="clear" w:color="auto" w:fill="F2F2F2" w:themeFill="background1" w:themeFillShade="F2"/>
        <w:autoSpaceDE w:val="0"/>
        <w:autoSpaceDN w:val="0"/>
        <w:adjustRightInd w:val="0"/>
        <w:jc w:val="center"/>
        <w:rPr>
          <w:b/>
          <w:bCs/>
          <w:sz w:val="28"/>
          <w:szCs w:val="28"/>
        </w:rPr>
      </w:pPr>
      <w:r w:rsidRPr="00F70A67">
        <w:rPr>
          <w:b/>
          <w:bCs/>
          <w:sz w:val="28"/>
          <w:szCs w:val="28"/>
        </w:rPr>
        <w:t>Динамика и структура расходов на финансовое обеспечение реализации</w:t>
      </w:r>
    </w:p>
    <w:p w:rsidR="00D922DE" w:rsidRPr="00F70A67" w:rsidRDefault="00D922DE" w:rsidP="00D922DE">
      <w:pPr>
        <w:widowControl w:val="0"/>
        <w:shd w:val="clear" w:color="auto" w:fill="F2F2F2" w:themeFill="background1" w:themeFillShade="F2"/>
        <w:autoSpaceDE w:val="0"/>
        <w:autoSpaceDN w:val="0"/>
        <w:adjustRightInd w:val="0"/>
        <w:rPr>
          <w:b/>
          <w:sz w:val="28"/>
        </w:rPr>
      </w:pPr>
      <w:r w:rsidRPr="00F70A67">
        <w:rPr>
          <w:rFonts w:ascii="Garamond" w:hAnsi="Garamond"/>
          <w:b/>
          <w:bCs/>
          <w:sz w:val="28"/>
          <w:szCs w:val="28"/>
        </w:rPr>
        <w:t xml:space="preserve">                                         </w:t>
      </w:r>
      <w:r w:rsidRPr="00F70A67">
        <w:rPr>
          <w:b/>
          <w:sz w:val="28"/>
        </w:rPr>
        <w:t>муниципальной программы</w:t>
      </w:r>
    </w:p>
    <w:p w:rsidR="00D922DE" w:rsidRDefault="00D922DE" w:rsidP="00FA7A9D">
      <w:pPr>
        <w:widowControl w:val="0"/>
        <w:shd w:val="clear" w:color="auto" w:fill="F2F2F2" w:themeFill="background1" w:themeFillShade="F2"/>
        <w:autoSpaceDE w:val="0"/>
        <w:autoSpaceDN w:val="0"/>
        <w:adjustRightInd w:val="0"/>
        <w:jc w:val="right"/>
      </w:pPr>
    </w:p>
    <w:p w:rsidR="00D922DE" w:rsidRDefault="00D922DE" w:rsidP="00FA7A9D">
      <w:pPr>
        <w:widowControl w:val="0"/>
        <w:shd w:val="clear" w:color="auto" w:fill="F2F2F2" w:themeFill="background1" w:themeFillShade="F2"/>
        <w:autoSpaceDE w:val="0"/>
        <w:autoSpaceDN w:val="0"/>
        <w:adjustRightInd w:val="0"/>
        <w:jc w:val="right"/>
      </w:pPr>
    </w:p>
    <w:p w:rsidR="005421D3" w:rsidRDefault="000777B9" w:rsidP="00FA7A9D">
      <w:pPr>
        <w:widowControl w:val="0"/>
        <w:shd w:val="clear" w:color="auto" w:fill="F2F2F2" w:themeFill="background1" w:themeFillShade="F2"/>
        <w:autoSpaceDE w:val="0"/>
        <w:autoSpaceDN w:val="0"/>
        <w:adjustRightInd w:val="0"/>
        <w:jc w:val="right"/>
      </w:pPr>
      <w:r w:rsidRPr="00E463BA">
        <w:t xml:space="preserve"> Таблица </w:t>
      </w:r>
      <w:r w:rsidR="00733F51">
        <w:t>9</w:t>
      </w:r>
    </w:p>
    <w:p w:rsidR="006D6967" w:rsidRDefault="006D6967" w:rsidP="006D6967">
      <w:pPr>
        <w:jc w:val="right"/>
      </w:pPr>
      <w:r>
        <w:t>(в рублях)</w:t>
      </w:r>
    </w:p>
    <w:p w:rsidR="009E51CB" w:rsidRPr="009E51CB" w:rsidRDefault="009E51CB" w:rsidP="009E51CB">
      <w:pPr>
        <w:widowControl w:val="0"/>
        <w:shd w:val="clear" w:color="auto" w:fill="F2F2F2" w:themeFill="background1" w:themeFillShade="F2"/>
        <w:autoSpaceDE w:val="0"/>
        <w:autoSpaceDN w:val="0"/>
        <w:adjustRightInd w:val="0"/>
        <w:rPr>
          <w:sz w:val="22"/>
          <w:szCs w:val="22"/>
        </w:rPr>
      </w:pPr>
    </w:p>
    <w:tbl>
      <w:tblPr>
        <w:tblW w:w="9740" w:type="dxa"/>
        <w:tblInd w:w="113" w:type="dxa"/>
        <w:tblLook w:val="04A0" w:firstRow="1" w:lastRow="0" w:firstColumn="1" w:lastColumn="0" w:noHBand="0" w:noVBand="1"/>
      </w:tblPr>
      <w:tblGrid>
        <w:gridCol w:w="4600"/>
        <w:gridCol w:w="1760"/>
        <w:gridCol w:w="1760"/>
        <w:gridCol w:w="1620"/>
      </w:tblGrid>
      <w:tr w:rsidR="0035043D" w:rsidTr="0035043D">
        <w:trPr>
          <w:trHeight w:val="563"/>
        </w:trPr>
        <w:tc>
          <w:tcPr>
            <w:tcW w:w="4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5043D" w:rsidRDefault="0035043D">
            <w:pPr>
              <w:jc w:val="center"/>
              <w:rPr>
                <w:color w:val="000000"/>
              </w:rPr>
            </w:pPr>
            <w:r>
              <w:rPr>
                <w:color w:val="000000"/>
              </w:rPr>
              <w:t>Наименование</w:t>
            </w:r>
          </w:p>
        </w:tc>
        <w:tc>
          <w:tcPr>
            <w:tcW w:w="1760" w:type="dxa"/>
            <w:tcBorders>
              <w:top w:val="single" w:sz="4" w:space="0" w:color="000000"/>
              <w:left w:val="nil"/>
              <w:bottom w:val="single" w:sz="4" w:space="0" w:color="000000"/>
              <w:right w:val="single" w:sz="4" w:space="0" w:color="000000"/>
            </w:tcBorders>
            <w:shd w:val="clear" w:color="auto" w:fill="auto"/>
            <w:vAlign w:val="center"/>
            <w:hideMark/>
          </w:tcPr>
          <w:p w:rsidR="0035043D" w:rsidRDefault="0035043D">
            <w:pPr>
              <w:jc w:val="center"/>
              <w:rPr>
                <w:color w:val="000000"/>
              </w:rPr>
            </w:pPr>
            <w:r>
              <w:rPr>
                <w:color w:val="000000"/>
              </w:rPr>
              <w:t>2026 год</w:t>
            </w:r>
          </w:p>
        </w:tc>
        <w:tc>
          <w:tcPr>
            <w:tcW w:w="1760" w:type="dxa"/>
            <w:tcBorders>
              <w:top w:val="single" w:sz="4" w:space="0" w:color="000000"/>
              <w:left w:val="nil"/>
              <w:bottom w:val="single" w:sz="4" w:space="0" w:color="000000"/>
              <w:right w:val="single" w:sz="4" w:space="0" w:color="000000"/>
            </w:tcBorders>
            <w:shd w:val="clear" w:color="auto" w:fill="auto"/>
            <w:vAlign w:val="center"/>
            <w:hideMark/>
          </w:tcPr>
          <w:p w:rsidR="0035043D" w:rsidRDefault="0035043D">
            <w:pPr>
              <w:jc w:val="center"/>
              <w:rPr>
                <w:color w:val="000000"/>
              </w:rPr>
            </w:pPr>
            <w:r>
              <w:rPr>
                <w:color w:val="000000"/>
              </w:rPr>
              <w:t>2027 год</w:t>
            </w:r>
          </w:p>
        </w:tc>
        <w:tc>
          <w:tcPr>
            <w:tcW w:w="1620" w:type="dxa"/>
            <w:tcBorders>
              <w:top w:val="single" w:sz="4" w:space="0" w:color="000000"/>
              <w:left w:val="nil"/>
              <w:bottom w:val="single" w:sz="4" w:space="0" w:color="000000"/>
              <w:right w:val="single" w:sz="4" w:space="0" w:color="000000"/>
            </w:tcBorders>
            <w:shd w:val="clear" w:color="auto" w:fill="auto"/>
            <w:vAlign w:val="center"/>
            <w:hideMark/>
          </w:tcPr>
          <w:p w:rsidR="0035043D" w:rsidRDefault="0035043D">
            <w:pPr>
              <w:jc w:val="center"/>
              <w:rPr>
                <w:color w:val="000000"/>
              </w:rPr>
            </w:pPr>
            <w:r>
              <w:rPr>
                <w:color w:val="000000"/>
              </w:rPr>
              <w:t>2028 год</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Обеспечение реализации полномочий администрации Стародубского муниципального округа Брянской области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570 802 112,72</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460 206 380,67</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541 159 173,08</w:t>
            </w:r>
          </w:p>
        </w:tc>
      </w:tr>
      <w:tr w:rsidR="0035043D" w:rsidTr="0035043D">
        <w:trPr>
          <w:trHeight w:val="315"/>
        </w:trPr>
        <w:tc>
          <w:tcPr>
            <w:tcW w:w="4600" w:type="dxa"/>
            <w:tcBorders>
              <w:top w:val="nil"/>
              <w:left w:val="single" w:sz="4" w:space="0" w:color="000000"/>
              <w:bottom w:val="single" w:sz="4" w:space="0" w:color="000000"/>
              <w:right w:val="single" w:sz="4" w:space="0" w:color="000000"/>
            </w:tcBorders>
            <w:shd w:val="clear" w:color="000000" w:fill="C5D9F1"/>
            <w:vAlign w:val="center"/>
            <w:hideMark/>
          </w:tcPr>
          <w:p w:rsidR="0035043D" w:rsidRDefault="0035043D">
            <w:pPr>
              <w:rPr>
                <w:color w:val="000000"/>
              </w:rPr>
            </w:pPr>
            <w:r>
              <w:rPr>
                <w:color w:val="000000"/>
              </w:rPr>
              <w:t>Проектная часть</w:t>
            </w:r>
          </w:p>
        </w:tc>
        <w:tc>
          <w:tcPr>
            <w:tcW w:w="1760" w:type="dxa"/>
            <w:tcBorders>
              <w:top w:val="nil"/>
              <w:left w:val="nil"/>
              <w:bottom w:val="single" w:sz="4" w:space="0" w:color="000000"/>
              <w:right w:val="single" w:sz="4" w:space="0" w:color="000000"/>
            </w:tcBorders>
            <w:shd w:val="clear" w:color="000000" w:fill="C5D9F1"/>
            <w:vAlign w:val="center"/>
            <w:hideMark/>
          </w:tcPr>
          <w:p w:rsidR="0035043D" w:rsidRDefault="00197988">
            <w:pPr>
              <w:jc w:val="right"/>
              <w:rPr>
                <w:color w:val="000000"/>
              </w:rPr>
            </w:pPr>
            <w:r>
              <w:rPr>
                <w:color w:val="000000"/>
              </w:rPr>
              <w:t>110 538 043,84</w:t>
            </w:r>
          </w:p>
        </w:tc>
        <w:tc>
          <w:tcPr>
            <w:tcW w:w="1760" w:type="dxa"/>
            <w:tcBorders>
              <w:top w:val="nil"/>
              <w:left w:val="nil"/>
              <w:bottom w:val="single" w:sz="4" w:space="0" w:color="000000"/>
              <w:right w:val="single" w:sz="4" w:space="0" w:color="000000"/>
            </w:tcBorders>
            <w:shd w:val="clear" w:color="000000" w:fill="C5D9F1"/>
            <w:vAlign w:val="center"/>
            <w:hideMark/>
          </w:tcPr>
          <w:p w:rsidR="0035043D" w:rsidRDefault="0035043D">
            <w:pPr>
              <w:jc w:val="right"/>
              <w:rPr>
                <w:color w:val="000000"/>
              </w:rPr>
            </w:pPr>
            <w:r>
              <w:rPr>
                <w:color w:val="000000"/>
              </w:rPr>
              <w:t>79 036 972,55</w:t>
            </w:r>
          </w:p>
        </w:tc>
        <w:tc>
          <w:tcPr>
            <w:tcW w:w="1620" w:type="dxa"/>
            <w:tcBorders>
              <w:top w:val="nil"/>
              <w:left w:val="nil"/>
              <w:bottom w:val="single" w:sz="4" w:space="0" w:color="000000"/>
              <w:right w:val="single" w:sz="4" w:space="0" w:color="000000"/>
            </w:tcBorders>
            <w:shd w:val="clear" w:color="000000" w:fill="C5D9F1"/>
            <w:vAlign w:val="center"/>
            <w:hideMark/>
          </w:tcPr>
          <w:p w:rsidR="0035043D" w:rsidRDefault="0035043D">
            <w:pPr>
              <w:jc w:val="right"/>
              <w:rPr>
                <w:color w:val="000000"/>
              </w:rPr>
            </w:pPr>
            <w:r>
              <w:rPr>
                <w:color w:val="000000"/>
              </w:rPr>
              <w:t>158 399 103,44</w:t>
            </w:r>
          </w:p>
        </w:tc>
      </w:tr>
      <w:tr w:rsidR="0035043D"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Модернизация коммунальной инфраструктуры</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66 590 800,00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50 000 000,00</w:t>
            </w:r>
          </w:p>
        </w:tc>
      </w:tr>
      <w:tr w:rsidR="0035043D" w:rsidTr="0035043D">
        <w:trPr>
          <w:trHeight w:val="157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w:t>
            </w:r>
            <w:r w:rsidR="00F86905">
              <w:rPr>
                <w:color w:val="000000"/>
              </w:rPr>
              <w:t>о</w:t>
            </w:r>
            <w:r>
              <w:rPr>
                <w:color w:val="000000"/>
              </w:rPr>
              <w:t>ртной</w:t>
            </w:r>
            <w:r w:rsidR="00F86905">
              <w:rPr>
                <w:color w:val="000000"/>
              </w:rPr>
              <w:t xml:space="preserve"> </w:t>
            </w:r>
            <w:r>
              <w:rPr>
                <w:color w:val="000000"/>
              </w:rPr>
              <w:t xml:space="preserve"> городской среды</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841938">
            <w:pPr>
              <w:jc w:val="right"/>
              <w:rPr>
                <w:color w:val="000000"/>
              </w:rPr>
            </w:pPr>
            <w:r>
              <w:rPr>
                <w:color w:val="000000"/>
              </w:rPr>
              <w:t>97 550 000,00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r>
      <w:tr w:rsidR="0035043D" w:rsidTr="0035043D">
        <w:trPr>
          <w:trHeight w:val="220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Реализация программ формирования комфортной городской среды в рамках регионального проекта "Формирование комфортной городской среды" государственной программы "Формирование современной городской среды Брянской области"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12 988 043,84</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12 446 172,55</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12 592 651,82</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Pr="00C97934" w:rsidRDefault="0035043D">
            <w:pPr>
              <w:rPr>
                <w:color w:val="000000"/>
              </w:rPr>
            </w:pPr>
            <w:r>
              <w:rPr>
                <w:color w:val="000000"/>
              </w:rPr>
              <w:t>Создание и (или) модернизация инфраструктуры в сфере культуры муниципальной собственности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95 806 451,62</w:t>
            </w:r>
          </w:p>
        </w:tc>
      </w:tr>
      <w:tr w:rsidR="0035043D" w:rsidTr="0035043D">
        <w:trPr>
          <w:trHeight w:val="315"/>
        </w:trPr>
        <w:tc>
          <w:tcPr>
            <w:tcW w:w="4600" w:type="dxa"/>
            <w:tcBorders>
              <w:top w:val="nil"/>
              <w:left w:val="single" w:sz="4" w:space="0" w:color="000000"/>
              <w:bottom w:val="single" w:sz="4" w:space="0" w:color="000000"/>
              <w:right w:val="single" w:sz="4" w:space="0" w:color="000000"/>
            </w:tcBorders>
            <w:shd w:val="clear" w:color="000000" w:fill="C5D9F1"/>
            <w:vAlign w:val="center"/>
            <w:hideMark/>
          </w:tcPr>
          <w:p w:rsidR="0035043D" w:rsidRDefault="0035043D">
            <w:pPr>
              <w:rPr>
                <w:color w:val="000000"/>
              </w:rPr>
            </w:pPr>
            <w:r>
              <w:rPr>
                <w:color w:val="000000"/>
              </w:rPr>
              <w:t>Процессные мероприятия</w:t>
            </w:r>
          </w:p>
        </w:tc>
        <w:tc>
          <w:tcPr>
            <w:tcW w:w="1760" w:type="dxa"/>
            <w:tcBorders>
              <w:top w:val="nil"/>
              <w:left w:val="nil"/>
              <w:bottom w:val="single" w:sz="4" w:space="0" w:color="000000"/>
              <w:right w:val="single" w:sz="4" w:space="0" w:color="000000"/>
            </w:tcBorders>
            <w:shd w:val="clear" w:color="000000" w:fill="C5D9F1"/>
            <w:vAlign w:val="center"/>
            <w:hideMark/>
          </w:tcPr>
          <w:p w:rsidR="0035043D" w:rsidRDefault="009F6886">
            <w:pPr>
              <w:jc w:val="right"/>
              <w:rPr>
                <w:color w:val="000000"/>
              </w:rPr>
            </w:pPr>
            <w:r>
              <w:rPr>
                <w:color w:val="000000"/>
              </w:rPr>
              <w:t>460 264 0</w:t>
            </w:r>
            <w:r w:rsidR="00E64F29">
              <w:rPr>
                <w:color w:val="000000"/>
              </w:rPr>
              <w:t>6</w:t>
            </w:r>
            <w:r>
              <w:rPr>
                <w:color w:val="000000"/>
              </w:rPr>
              <w:t>8,88</w:t>
            </w:r>
          </w:p>
        </w:tc>
        <w:tc>
          <w:tcPr>
            <w:tcW w:w="1760" w:type="dxa"/>
            <w:tcBorders>
              <w:top w:val="nil"/>
              <w:left w:val="nil"/>
              <w:bottom w:val="single" w:sz="4" w:space="0" w:color="000000"/>
              <w:right w:val="single" w:sz="4" w:space="0" w:color="000000"/>
            </w:tcBorders>
            <w:shd w:val="clear" w:color="000000" w:fill="C5D9F1"/>
            <w:vAlign w:val="center"/>
            <w:hideMark/>
          </w:tcPr>
          <w:p w:rsidR="0035043D" w:rsidRDefault="0035043D">
            <w:pPr>
              <w:jc w:val="right"/>
              <w:rPr>
                <w:color w:val="000000"/>
              </w:rPr>
            </w:pPr>
            <w:r>
              <w:rPr>
                <w:color w:val="000000"/>
              </w:rPr>
              <w:t>381 169 408,12</w:t>
            </w:r>
          </w:p>
        </w:tc>
        <w:tc>
          <w:tcPr>
            <w:tcW w:w="1620" w:type="dxa"/>
            <w:tcBorders>
              <w:top w:val="nil"/>
              <w:left w:val="nil"/>
              <w:bottom w:val="single" w:sz="4" w:space="0" w:color="000000"/>
              <w:right w:val="single" w:sz="4" w:space="0" w:color="000000"/>
            </w:tcBorders>
            <w:shd w:val="clear" w:color="000000" w:fill="C5D9F1"/>
            <w:vAlign w:val="center"/>
            <w:hideMark/>
          </w:tcPr>
          <w:p w:rsidR="0035043D" w:rsidRDefault="0035043D">
            <w:pPr>
              <w:jc w:val="right"/>
              <w:rPr>
                <w:color w:val="000000"/>
              </w:rPr>
            </w:pPr>
            <w:r>
              <w:rPr>
                <w:color w:val="000000"/>
              </w:rPr>
              <w:t>382 760 069,64</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lastRenderedPageBreak/>
              <w:t>Выполнение функций администрации Стародубского муниципального округа Брянской области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59 906 133,00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59 906 133,00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59 906 133,00</w:t>
            </w:r>
          </w:p>
        </w:tc>
      </w:tr>
      <w:tr w:rsidR="0035043D" w:rsidTr="0035043D">
        <w:trPr>
          <w:trHeight w:val="157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87 987,00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8 618,00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9 324,00</w:t>
            </w:r>
          </w:p>
        </w:tc>
      </w:tr>
      <w:tr w:rsidR="0035043D" w:rsidTr="0035043D">
        <w:trPr>
          <w:trHeight w:val="346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организация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2 683 566,00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2 683 566,00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2 683 566,00</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Многофункциональные центры предоставления государственных и муниципальных услуг</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10 464 319,00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10 464 319,00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10 464 319,00</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Эксплуатация и содержание имущества, находящегося в муниципальной собственности, арендованного имущества</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6 942 190,05</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5 071 176,00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5 071 176,00</w:t>
            </w:r>
          </w:p>
        </w:tc>
      </w:tr>
      <w:tr w:rsidR="0035043D" w:rsidTr="0035043D">
        <w:trPr>
          <w:trHeight w:val="126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Учреждения, обеспечивающие деятельность органов местного самоуправления и муниципальных учреждений</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158 940 756,00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148 390 756,00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148 240 756,00</w:t>
            </w:r>
          </w:p>
        </w:tc>
      </w:tr>
      <w:tr w:rsidR="0035043D"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Членские взносы некоммерческим организациям</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84 000,00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 xml:space="preserve">Осуществление первичного воинского учета на </w:t>
            </w:r>
            <w:proofErr w:type="spellStart"/>
            <w:r>
              <w:rPr>
                <w:color w:val="000000"/>
              </w:rPr>
              <w:t>террирориях</w:t>
            </w:r>
            <w:proofErr w:type="spellEnd"/>
            <w:r>
              <w:rPr>
                <w:color w:val="000000"/>
              </w:rPr>
              <w:t>, где отсутствуют военные комиссариаты</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1 679 712,00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1 873 058,00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2 383 266,00</w:t>
            </w:r>
          </w:p>
        </w:tc>
      </w:tr>
      <w:tr w:rsidR="0035043D" w:rsidTr="0035043D">
        <w:trPr>
          <w:trHeight w:val="409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lastRenderedPageBreak/>
              <w:t>Организация и осуществление деятельности по опеке и попечительству,</w:t>
            </w:r>
            <w:r w:rsidR="00F86905">
              <w:rPr>
                <w:color w:val="000000"/>
              </w:rPr>
              <w:t xml:space="preserve"> </w:t>
            </w:r>
            <w:r>
              <w:rPr>
                <w:color w:val="000000"/>
              </w:rPr>
              <w:t>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2 300 028,00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2 300 028,00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2 300 028,00</w:t>
            </w:r>
          </w:p>
        </w:tc>
      </w:tr>
      <w:tr w:rsidR="0035043D" w:rsidTr="0035043D">
        <w:trPr>
          <w:trHeight w:val="31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Обслуживание муниципального долга</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13 388,10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3 505,04</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0,00</w:t>
            </w:r>
          </w:p>
        </w:tc>
      </w:tr>
      <w:tr w:rsidR="0035043D" w:rsidTr="0035043D">
        <w:trPr>
          <w:trHeight w:val="31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Единые дежурно-диспетчерские службы</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7 748 676,00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7 748 676,00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7 748 676,00</w:t>
            </w:r>
          </w:p>
        </w:tc>
      </w:tr>
      <w:tr w:rsidR="0035043D" w:rsidTr="0035043D">
        <w:trPr>
          <w:trHeight w:val="346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Организация проведения на территории Брянской области мероприятий по предупреждению и ликвидации болезней животных, их лечению,</w:t>
            </w:r>
            <w:r w:rsidR="00F86905">
              <w:rPr>
                <w:color w:val="000000"/>
              </w:rPr>
              <w:t xml:space="preserve"> </w:t>
            </w:r>
            <w:r>
              <w:rPr>
                <w:color w:val="000000"/>
              </w:rPr>
              <w:t>защите населения от болезней,</w:t>
            </w:r>
            <w:r w:rsidR="00F86905">
              <w:rPr>
                <w:color w:val="000000"/>
              </w:rPr>
              <w:t xml:space="preserve"> </w:t>
            </w:r>
            <w:r>
              <w:rPr>
                <w:color w:val="000000"/>
              </w:rPr>
              <w:t xml:space="preserve">общих для человека и </w:t>
            </w:r>
            <w:proofErr w:type="gramStart"/>
            <w:r>
              <w:rPr>
                <w:color w:val="000000"/>
              </w:rPr>
              <w:t>животных ,</w:t>
            </w:r>
            <w:proofErr w:type="gramEnd"/>
            <w:r>
              <w:rPr>
                <w:color w:val="000000"/>
              </w:rPr>
              <w:t xml:space="preserve"> в части оборудования и содержания скотомогильников (биометрических ям) и по организации мероприятий при осуществлении деятельности по обращению с животными без владельцев</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307 240,00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353 326,00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460 860,00</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Обеспечение устойчивой и сбалансированной работы в сфере транспортной политики</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11 672 268,00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11 672 268,00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5 672 268,00</w:t>
            </w:r>
          </w:p>
        </w:tc>
      </w:tr>
      <w:tr w:rsidR="0035043D" w:rsidTr="0035043D">
        <w:trPr>
          <w:trHeight w:val="94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Обеспечение сохранности автомобильных дорог местного значения и условий безопасного движения по ним</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80 240 240,67</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51 782 647,00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52 414 747,00</w:t>
            </w:r>
          </w:p>
        </w:tc>
      </w:tr>
      <w:tr w:rsidR="0035043D" w:rsidTr="0035043D">
        <w:trPr>
          <w:trHeight w:val="157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35043D" w:rsidRDefault="0035043D">
            <w:pPr>
              <w:rPr>
                <w:color w:val="000000"/>
              </w:rPr>
            </w:pPr>
            <w:r>
              <w:rPr>
                <w:color w:val="000000"/>
              </w:rPr>
              <w:t>Осуществление отдельных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F90B78">
            <w:pPr>
              <w:jc w:val="right"/>
              <w:rPr>
                <w:color w:val="000000"/>
              </w:rPr>
            </w:pPr>
            <w:r>
              <w:rPr>
                <w:color w:val="000000"/>
              </w:rPr>
              <w:t>929 007,00</w:t>
            </w:r>
          </w:p>
        </w:tc>
        <w:tc>
          <w:tcPr>
            <w:tcW w:w="176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575 007,00</w:t>
            </w:r>
          </w:p>
        </w:tc>
        <w:tc>
          <w:tcPr>
            <w:tcW w:w="1620" w:type="dxa"/>
            <w:tcBorders>
              <w:top w:val="nil"/>
              <w:left w:val="nil"/>
              <w:bottom w:val="single" w:sz="4" w:space="0" w:color="000000"/>
              <w:right w:val="single" w:sz="4" w:space="0" w:color="000000"/>
            </w:tcBorders>
            <w:shd w:val="clear" w:color="auto" w:fill="auto"/>
            <w:vAlign w:val="center"/>
            <w:hideMark/>
          </w:tcPr>
          <w:p w:rsidR="0035043D" w:rsidRDefault="0035043D">
            <w:pPr>
              <w:jc w:val="right"/>
              <w:rPr>
                <w:color w:val="000000"/>
              </w:rPr>
            </w:pPr>
            <w:r>
              <w:rPr>
                <w:color w:val="000000"/>
              </w:rPr>
              <w:t>575 007,00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tcPr>
          <w:p w:rsidR="00F90B78" w:rsidRDefault="00F90B78" w:rsidP="00F90B78">
            <w:pPr>
              <w:rPr>
                <w:color w:val="000000"/>
              </w:rPr>
            </w:pPr>
            <w:r w:rsidRPr="00F90B78">
              <w:rPr>
                <w:color w:val="000000"/>
              </w:rPr>
              <w:t>Установление и описание местоположения границ территориальных зон</w:t>
            </w:r>
          </w:p>
        </w:tc>
        <w:tc>
          <w:tcPr>
            <w:tcW w:w="1760" w:type="dxa"/>
            <w:tcBorders>
              <w:top w:val="nil"/>
              <w:left w:val="nil"/>
              <w:bottom w:val="single" w:sz="4" w:space="0" w:color="000000"/>
              <w:right w:val="single" w:sz="4" w:space="0" w:color="000000"/>
            </w:tcBorders>
            <w:shd w:val="clear" w:color="auto" w:fill="auto"/>
            <w:vAlign w:val="center"/>
          </w:tcPr>
          <w:p w:rsidR="00F90B78" w:rsidRDefault="00F90B78" w:rsidP="00F90B78">
            <w:pPr>
              <w:jc w:val="right"/>
              <w:rPr>
                <w:color w:val="000000"/>
              </w:rPr>
            </w:pPr>
            <w:r w:rsidRPr="00F90B78">
              <w:rPr>
                <w:color w:val="000000"/>
              </w:rPr>
              <w:t>1</w:t>
            </w:r>
            <w:r>
              <w:rPr>
                <w:color w:val="000000"/>
              </w:rPr>
              <w:t xml:space="preserve"> </w:t>
            </w:r>
            <w:r w:rsidRPr="00F90B78">
              <w:rPr>
                <w:color w:val="000000"/>
              </w:rPr>
              <w:t>563</w:t>
            </w:r>
            <w:r>
              <w:rPr>
                <w:color w:val="000000"/>
              </w:rPr>
              <w:t xml:space="preserve"> </w:t>
            </w:r>
            <w:r w:rsidRPr="00F90B78">
              <w:rPr>
                <w:color w:val="000000"/>
              </w:rPr>
              <w:t>251</w:t>
            </w:r>
            <w:r>
              <w:rPr>
                <w:color w:val="000000"/>
              </w:rPr>
              <w:t>.00</w:t>
            </w:r>
          </w:p>
        </w:tc>
        <w:tc>
          <w:tcPr>
            <w:tcW w:w="1760" w:type="dxa"/>
            <w:tcBorders>
              <w:top w:val="nil"/>
              <w:left w:val="nil"/>
              <w:bottom w:val="single" w:sz="4" w:space="0" w:color="000000"/>
              <w:right w:val="single" w:sz="4" w:space="0" w:color="000000"/>
            </w:tcBorders>
            <w:shd w:val="clear" w:color="auto" w:fill="auto"/>
            <w:vAlign w:val="center"/>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tcPr>
          <w:p w:rsidR="00F90B78" w:rsidRDefault="00F90B78" w:rsidP="00F90B78">
            <w:pPr>
              <w:jc w:val="right"/>
              <w:rPr>
                <w:color w:val="000000"/>
              </w:rPr>
            </w:pPr>
            <w:r>
              <w:rPr>
                <w:color w:val="000000"/>
              </w:rPr>
              <w:t>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Мероприятия в области жилищного хозяйства</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424 999,00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Мероприятия в сфере коммунального хозяйства"</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600 000,00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r>
      <w:tr w:rsidR="00F90B78" w:rsidTr="0035043D">
        <w:trPr>
          <w:trHeight w:val="31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Мероприятия по благоустройству</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22 065 745,86</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lastRenderedPageBreak/>
              <w:t>Мероприятия в сфере охраны окружающей среды</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700 000,00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700 000,00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700 000,00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Прочие мероприятия в области жилищно-коммунального хозяйства</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250 000,00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Выплата муниципальных пенсий (доплат к государственным пенсиям)</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6 576 607,00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6 576 607,00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6 576 607,00</w:t>
            </w:r>
          </w:p>
        </w:tc>
      </w:tr>
      <w:tr w:rsidR="00F90B78" w:rsidTr="0035043D">
        <w:trPr>
          <w:trHeight w:val="126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Обеспечение сохранности жилых помещений, закрепленных за детьми-сиротами и детьми, оставшимися без попечения родителей</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102 400,00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102 400,00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102 400,00</w:t>
            </w:r>
          </w:p>
        </w:tc>
      </w:tr>
      <w:tr w:rsidR="00F90B78" w:rsidTr="0035043D">
        <w:trPr>
          <w:trHeight w:val="63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Реализация мероприятий по обеспечению жильем молодых семей</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2 402 720,00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2 402 720,00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2 402 720,00</w:t>
            </w:r>
          </w:p>
        </w:tc>
      </w:tr>
      <w:tr w:rsidR="00F90B78" w:rsidTr="0035043D">
        <w:trPr>
          <w:trHeight w:val="1575"/>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70 555 663,20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57 568 426,08</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64 062 044,64</w:t>
            </w:r>
          </w:p>
        </w:tc>
      </w:tr>
      <w:tr w:rsidR="00F90B78" w:rsidTr="00EC7E36">
        <w:trPr>
          <w:trHeight w:val="4229"/>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10 986 172,00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10 986 172,00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10 986 172,00</w:t>
            </w:r>
          </w:p>
        </w:tc>
      </w:tr>
      <w:tr w:rsidR="00F90B78" w:rsidTr="0035043D">
        <w:trPr>
          <w:trHeight w:val="2520"/>
        </w:trPr>
        <w:tc>
          <w:tcPr>
            <w:tcW w:w="4600" w:type="dxa"/>
            <w:tcBorders>
              <w:top w:val="nil"/>
              <w:left w:val="single" w:sz="4" w:space="0" w:color="000000"/>
              <w:bottom w:val="single" w:sz="4" w:space="0" w:color="000000"/>
              <w:right w:val="single" w:sz="4" w:space="0" w:color="000000"/>
            </w:tcBorders>
            <w:shd w:val="clear" w:color="auto" w:fill="auto"/>
            <w:vAlign w:val="center"/>
            <w:hideMark/>
          </w:tcPr>
          <w:p w:rsidR="00F90B78" w:rsidRDefault="00F90B78" w:rsidP="00F90B78">
            <w:pPr>
              <w:rPr>
                <w:color w:val="000000"/>
              </w:rPr>
            </w:pPr>
            <w:r>
              <w:rPr>
                <w:color w:val="000000"/>
              </w:rPr>
              <w:t>Противодействие злоупотреблению наркотиками и их незаконному обороту, комплексные меры по профилактике терроризма и экстремизма, а так же минимизации и (или) ликвидации последствий проявления терроризма и экстремизма на территории муниципального образования</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37 000,00</w:t>
            </w:r>
          </w:p>
        </w:tc>
        <w:tc>
          <w:tcPr>
            <w:tcW w:w="176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c>
          <w:tcPr>
            <w:tcW w:w="1620" w:type="dxa"/>
            <w:tcBorders>
              <w:top w:val="nil"/>
              <w:left w:val="nil"/>
              <w:bottom w:val="single" w:sz="4" w:space="0" w:color="000000"/>
              <w:right w:val="single" w:sz="4" w:space="0" w:color="000000"/>
            </w:tcBorders>
            <w:shd w:val="clear" w:color="auto" w:fill="auto"/>
            <w:vAlign w:val="center"/>
            <w:hideMark/>
          </w:tcPr>
          <w:p w:rsidR="00F90B78" w:rsidRDefault="00F90B78" w:rsidP="00F90B78">
            <w:pPr>
              <w:jc w:val="right"/>
              <w:rPr>
                <w:color w:val="000000"/>
              </w:rPr>
            </w:pPr>
            <w:r>
              <w:rPr>
                <w:color w:val="000000"/>
              </w:rPr>
              <w:t>0,00</w:t>
            </w:r>
          </w:p>
        </w:tc>
      </w:tr>
    </w:tbl>
    <w:p w:rsidR="00BC1CEA" w:rsidRDefault="00BC1CEA" w:rsidP="0035043D">
      <w:pPr>
        <w:widowControl w:val="0"/>
        <w:shd w:val="clear" w:color="auto" w:fill="FFFFFF"/>
        <w:autoSpaceDE w:val="0"/>
        <w:autoSpaceDN w:val="0"/>
        <w:adjustRightInd w:val="0"/>
        <w:spacing w:line="348" w:lineRule="exact"/>
        <w:rPr>
          <w:b/>
          <w:sz w:val="28"/>
          <w:szCs w:val="28"/>
        </w:rPr>
      </w:pPr>
    </w:p>
    <w:p w:rsidR="007406DD" w:rsidRPr="00F66FC2" w:rsidRDefault="00285474" w:rsidP="0035043D">
      <w:pPr>
        <w:widowControl w:val="0"/>
        <w:shd w:val="clear" w:color="auto" w:fill="FFFFFF"/>
        <w:autoSpaceDE w:val="0"/>
        <w:autoSpaceDN w:val="0"/>
        <w:adjustRightInd w:val="0"/>
        <w:spacing w:line="348" w:lineRule="exact"/>
        <w:rPr>
          <w:sz w:val="28"/>
          <w:szCs w:val="28"/>
        </w:rPr>
      </w:pPr>
      <w:r w:rsidRPr="00285474">
        <w:rPr>
          <w:sz w:val="28"/>
          <w:szCs w:val="28"/>
        </w:rPr>
        <w:t>В 2026</w:t>
      </w:r>
      <w:r w:rsidR="00E37F8C">
        <w:rPr>
          <w:sz w:val="28"/>
          <w:szCs w:val="28"/>
        </w:rPr>
        <w:t>-2028</w:t>
      </w:r>
      <w:r>
        <w:rPr>
          <w:sz w:val="28"/>
          <w:szCs w:val="28"/>
        </w:rPr>
        <w:t xml:space="preserve"> год</w:t>
      </w:r>
      <w:r w:rsidR="00E37F8C">
        <w:rPr>
          <w:sz w:val="28"/>
          <w:szCs w:val="28"/>
        </w:rPr>
        <w:t>ах</w:t>
      </w:r>
      <w:r>
        <w:rPr>
          <w:sz w:val="28"/>
          <w:szCs w:val="28"/>
        </w:rPr>
        <w:t xml:space="preserve"> на территории Стародубского муниципального округа реализу</w:t>
      </w:r>
      <w:r w:rsidR="00D904F3">
        <w:rPr>
          <w:sz w:val="28"/>
          <w:szCs w:val="28"/>
        </w:rPr>
        <w:t>ет</w:t>
      </w:r>
      <w:r>
        <w:rPr>
          <w:sz w:val="28"/>
          <w:szCs w:val="28"/>
        </w:rPr>
        <w:t>ся региональны</w:t>
      </w:r>
      <w:r w:rsidR="00D904F3">
        <w:rPr>
          <w:sz w:val="28"/>
          <w:szCs w:val="28"/>
        </w:rPr>
        <w:t>й</w:t>
      </w:r>
      <w:r>
        <w:rPr>
          <w:sz w:val="28"/>
          <w:szCs w:val="28"/>
        </w:rPr>
        <w:t xml:space="preserve"> проект</w:t>
      </w:r>
      <w:r w:rsidR="00D904F3">
        <w:rPr>
          <w:sz w:val="28"/>
          <w:szCs w:val="28"/>
        </w:rPr>
        <w:t xml:space="preserve"> «Формирование комфортной городской среды</w:t>
      </w:r>
      <w:r w:rsidR="00A021B6">
        <w:rPr>
          <w:sz w:val="28"/>
          <w:szCs w:val="28"/>
        </w:rPr>
        <w:t xml:space="preserve"> (Брянская область)</w:t>
      </w:r>
      <w:r w:rsidR="00D904F3">
        <w:rPr>
          <w:sz w:val="28"/>
          <w:szCs w:val="28"/>
        </w:rPr>
        <w:t>»</w:t>
      </w:r>
      <w:r w:rsidR="0020790E">
        <w:rPr>
          <w:sz w:val="28"/>
          <w:szCs w:val="28"/>
        </w:rPr>
        <w:t>.</w:t>
      </w:r>
    </w:p>
    <w:p w:rsidR="00285474" w:rsidRDefault="007406DD" w:rsidP="0035043D">
      <w:pPr>
        <w:widowControl w:val="0"/>
        <w:shd w:val="clear" w:color="auto" w:fill="FFFFFF"/>
        <w:autoSpaceDE w:val="0"/>
        <w:autoSpaceDN w:val="0"/>
        <w:adjustRightInd w:val="0"/>
        <w:spacing w:line="348" w:lineRule="exact"/>
        <w:rPr>
          <w:sz w:val="28"/>
          <w:szCs w:val="28"/>
        </w:rPr>
      </w:pPr>
      <w:r>
        <w:rPr>
          <w:sz w:val="28"/>
          <w:szCs w:val="28"/>
        </w:rPr>
        <w:t>В рамках данного проекта планируется:</w:t>
      </w:r>
    </w:p>
    <w:p w:rsidR="007406DD" w:rsidRDefault="007406DD" w:rsidP="0035043D">
      <w:pPr>
        <w:widowControl w:val="0"/>
        <w:shd w:val="clear" w:color="auto" w:fill="FFFFFF"/>
        <w:autoSpaceDE w:val="0"/>
        <w:autoSpaceDN w:val="0"/>
        <w:adjustRightInd w:val="0"/>
        <w:spacing w:line="348" w:lineRule="exact"/>
        <w:rPr>
          <w:color w:val="000000"/>
          <w:sz w:val="28"/>
        </w:rPr>
      </w:pPr>
      <w:r>
        <w:rPr>
          <w:sz w:val="28"/>
          <w:szCs w:val="28"/>
        </w:rPr>
        <w:lastRenderedPageBreak/>
        <w:t>В 2026 году «</w:t>
      </w:r>
      <w:r w:rsidRPr="007406DD">
        <w:rPr>
          <w:sz w:val="28"/>
          <w:szCs w:val="28"/>
        </w:rPr>
        <w:t xml:space="preserve">Благоустройство детской игровой площадки в с. </w:t>
      </w:r>
      <w:proofErr w:type="spellStart"/>
      <w:r w:rsidRPr="007406DD">
        <w:rPr>
          <w:sz w:val="28"/>
          <w:szCs w:val="28"/>
        </w:rPr>
        <w:t>Меленск</w:t>
      </w:r>
      <w:proofErr w:type="spellEnd"/>
      <w:r w:rsidRPr="007406DD">
        <w:rPr>
          <w:sz w:val="28"/>
          <w:szCs w:val="28"/>
        </w:rPr>
        <w:t xml:space="preserve"> Стародубского муниципального округа</w:t>
      </w:r>
      <w:r>
        <w:rPr>
          <w:sz w:val="28"/>
          <w:szCs w:val="28"/>
        </w:rPr>
        <w:t xml:space="preserve">», выделено средств </w:t>
      </w:r>
      <w:r w:rsidRPr="007406DD">
        <w:rPr>
          <w:color w:val="000000"/>
          <w:sz w:val="28"/>
        </w:rPr>
        <w:t>12 988 043,84 рублей</w:t>
      </w:r>
      <w:r w:rsidR="00F256B4">
        <w:rPr>
          <w:color w:val="000000"/>
          <w:sz w:val="28"/>
        </w:rPr>
        <w:t>;</w:t>
      </w:r>
    </w:p>
    <w:p w:rsidR="00F256B4" w:rsidRDefault="00F256B4" w:rsidP="0035043D">
      <w:pPr>
        <w:widowControl w:val="0"/>
        <w:shd w:val="clear" w:color="auto" w:fill="FFFFFF"/>
        <w:autoSpaceDE w:val="0"/>
        <w:autoSpaceDN w:val="0"/>
        <w:adjustRightInd w:val="0"/>
        <w:spacing w:line="348" w:lineRule="exact"/>
        <w:rPr>
          <w:color w:val="000000"/>
          <w:sz w:val="28"/>
        </w:rPr>
      </w:pPr>
      <w:r>
        <w:rPr>
          <w:sz w:val="28"/>
          <w:szCs w:val="28"/>
        </w:rPr>
        <w:t>В 2027 году «</w:t>
      </w:r>
      <w:r w:rsidRPr="00F256B4">
        <w:rPr>
          <w:sz w:val="28"/>
          <w:szCs w:val="28"/>
        </w:rPr>
        <w:t>Благоустройство общественной территории «Аллея пл. Красной»  в городе Стародубе Брянской области</w:t>
      </w:r>
      <w:r>
        <w:rPr>
          <w:sz w:val="28"/>
          <w:szCs w:val="28"/>
        </w:rPr>
        <w:t xml:space="preserve">», на реализацию данного мероприятия предусмотрено </w:t>
      </w:r>
      <w:r w:rsidRPr="00F256B4">
        <w:rPr>
          <w:color w:val="000000"/>
          <w:sz w:val="28"/>
        </w:rPr>
        <w:t>12 446 172,55 рублей</w:t>
      </w:r>
      <w:r>
        <w:rPr>
          <w:color w:val="000000"/>
          <w:sz w:val="28"/>
        </w:rPr>
        <w:t>;</w:t>
      </w:r>
    </w:p>
    <w:p w:rsidR="00F256B4" w:rsidRDefault="00F256B4" w:rsidP="00F256B4">
      <w:pPr>
        <w:rPr>
          <w:color w:val="000000"/>
          <w:sz w:val="28"/>
        </w:rPr>
      </w:pPr>
      <w:r>
        <w:rPr>
          <w:sz w:val="28"/>
          <w:szCs w:val="28"/>
        </w:rPr>
        <w:t>В 2028 году «</w:t>
      </w:r>
      <w:r w:rsidRPr="00F256B4">
        <w:rPr>
          <w:sz w:val="28"/>
          <w:szCs w:val="28"/>
        </w:rPr>
        <w:t>Благоустройство общественной территории «Сквер имени 348 – й дивизии» в городе Стародубе Брянской области</w:t>
      </w:r>
      <w:r>
        <w:rPr>
          <w:sz w:val="28"/>
          <w:szCs w:val="28"/>
        </w:rPr>
        <w:t xml:space="preserve">», выделено </w:t>
      </w:r>
      <w:r w:rsidRPr="00F256B4">
        <w:rPr>
          <w:color w:val="000000"/>
          <w:sz w:val="28"/>
        </w:rPr>
        <w:t>12 592 651,82</w:t>
      </w:r>
      <w:r>
        <w:rPr>
          <w:color w:val="000000"/>
          <w:sz w:val="28"/>
        </w:rPr>
        <w:t xml:space="preserve"> рублей.</w:t>
      </w:r>
    </w:p>
    <w:p w:rsidR="00BD5C2B" w:rsidRPr="00A567EA" w:rsidRDefault="00BD5C2B" w:rsidP="00A567EA">
      <w:pPr>
        <w:widowControl w:val="0"/>
        <w:shd w:val="clear" w:color="auto" w:fill="FFFFFF"/>
        <w:autoSpaceDE w:val="0"/>
        <w:autoSpaceDN w:val="0"/>
        <w:adjustRightInd w:val="0"/>
        <w:spacing w:line="348" w:lineRule="exact"/>
        <w:rPr>
          <w:sz w:val="28"/>
          <w:szCs w:val="28"/>
        </w:rPr>
      </w:pPr>
      <w:r>
        <w:rPr>
          <w:color w:val="000000"/>
          <w:sz w:val="28"/>
        </w:rPr>
        <w:t>В рамках</w:t>
      </w:r>
      <w:r w:rsidR="00F66FC2">
        <w:rPr>
          <w:color w:val="000000"/>
          <w:sz w:val="28"/>
        </w:rPr>
        <w:t xml:space="preserve"> регионального</w:t>
      </w:r>
      <w:r>
        <w:rPr>
          <w:color w:val="000000"/>
          <w:sz w:val="28"/>
        </w:rPr>
        <w:t xml:space="preserve"> проекта </w:t>
      </w:r>
      <w:r w:rsidRPr="00BD5C2B">
        <w:rPr>
          <w:color w:val="000000"/>
          <w:sz w:val="32"/>
        </w:rPr>
        <w:t>«</w:t>
      </w:r>
      <w:r w:rsidRPr="00BD5C2B">
        <w:rPr>
          <w:color w:val="000000"/>
          <w:sz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00A021B6">
        <w:rPr>
          <w:color w:val="000000"/>
          <w:sz w:val="28"/>
        </w:rPr>
        <w:t xml:space="preserve"> (Брянская область)</w:t>
      </w:r>
      <w:r w:rsidRPr="00BD5C2B">
        <w:rPr>
          <w:color w:val="000000"/>
          <w:sz w:val="28"/>
        </w:rPr>
        <w:t>»</w:t>
      </w:r>
      <w:r w:rsidR="00A567EA" w:rsidRPr="00A567EA">
        <w:rPr>
          <w:sz w:val="28"/>
          <w:szCs w:val="28"/>
        </w:rPr>
        <w:t xml:space="preserve"> </w:t>
      </w:r>
      <w:r>
        <w:rPr>
          <w:color w:val="000000"/>
          <w:sz w:val="28"/>
        </w:rPr>
        <w:t xml:space="preserve">предусмотрены бюджетные ассигнования на устройство </w:t>
      </w:r>
      <w:r w:rsidRPr="00BD5C2B">
        <w:rPr>
          <w:rFonts w:eastAsiaTheme="minorHAnsi"/>
          <w:sz w:val="28"/>
          <w:szCs w:val="28"/>
          <w:lang w:eastAsia="en-US"/>
        </w:rPr>
        <w:t>«Парка аттракционов» на территории города Стародуба Стародубского муниципального округа Брянской области</w:t>
      </w:r>
      <w:r>
        <w:rPr>
          <w:rFonts w:eastAsiaTheme="minorHAnsi"/>
          <w:sz w:val="28"/>
          <w:szCs w:val="28"/>
          <w:lang w:eastAsia="en-US"/>
        </w:rPr>
        <w:t xml:space="preserve">. На реализацию </w:t>
      </w:r>
      <w:r w:rsidR="0059626D">
        <w:rPr>
          <w:rFonts w:eastAsiaTheme="minorHAnsi"/>
          <w:sz w:val="28"/>
          <w:szCs w:val="28"/>
          <w:lang w:eastAsia="en-US"/>
        </w:rPr>
        <w:t>мероприятия выделено средств всего</w:t>
      </w:r>
      <w:r w:rsidR="00590232">
        <w:rPr>
          <w:rFonts w:eastAsiaTheme="minorHAnsi"/>
          <w:sz w:val="28"/>
          <w:szCs w:val="28"/>
          <w:lang w:eastAsia="en-US"/>
        </w:rPr>
        <w:t xml:space="preserve"> 97 550 000,00 рублей, в том числе средства местного бюджета </w:t>
      </w:r>
      <w:r w:rsidR="00A12B5D">
        <w:rPr>
          <w:rFonts w:eastAsiaTheme="minorHAnsi"/>
          <w:sz w:val="28"/>
          <w:szCs w:val="28"/>
          <w:lang w:eastAsia="en-US"/>
        </w:rPr>
        <w:t>12 582 424,65 рублей.</w:t>
      </w:r>
    </w:p>
    <w:p w:rsidR="00D904F3" w:rsidRDefault="00D904F3" w:rsidP="00A567EA">
      <w:pPr>
        <w:widowControl w:val="0"/>
        <w:shd w:val="clear" w:color="auto" w:fill="FFFFFF"/>
        <w:autoSpaceDE w:val="0"/>
        <w:autoSpaceDN w:val="0"/>
        <w:adjustRightInd w:val="0"/>
        <w:spacing w:line="348" w:lineRule="exact"/>
        <w:rPr>
          <w:sz w:val="28"/>
          <w:szCs w:val="28"/>
        </w:rPr>
      </w:pPr>
      <w:r>
        <w:rPr>
          <w:sz w:val="28"/>
          <w:szCs w:val="28"/>
        </w:rPr>
        <w:t>В 2027-2028 году также на территории округа реализуется региональный проект «Модернизация коммунальной инфраструктуры</w:t>
      </w:r>
      <w:r w:rsidR="00A021B6">
        <w:rPr>
          <w:sz w:val="28"/>
          <w:szCs w:val="28"/>
        </w:rPr>
        <w:t xml:space="preserve"> 9Брянская область)</w:t>
      </w:r>
      <w:proofErr w:type="gramStart"/>
      <w:r>
        <w:rPr>
          <w:sz w:val="28"/>
          <w:szCs w:val="28"/>
        </w:rPr>
        <w:t>»</w:t>
      </w:r>
      <w:r w:rsidR="00A567EA">
        <w:rPr>
          <w:sz w:val="28"/>
          <w:szCs w:val="28"/>
        </w:rPr>
        <w:t xml:space="preserve"> </w:t>
      </w:r>
      <w:r>
        <w:rPr>
          <w:sz w:val="28"/>
          <w:szCs w:val="28"/>
        </w:rPr>
        <w:t>.</w:t>
      </w:r>
      <w:proofErr w:type="gramEnd"/>
      <w:r>
        <w:rPr>
          <w:sz w:val="28"/>
          <w:szCs w:val="28"/>
        </w:rPr>
        <w:t xml:space="preserve"> В рамках данного проекта планируется провести капитальный ремонт и реконструкцию системы водоснабжения на территории округа. На данные цели выделено 66 590 800,00</w:t>
      </w:r>
      <w:r w:rsidR="00EF1C6F">
        <w:rPr>
          <w:sz w:val="28"/>
          <w:szCs w:val="28"/>
        </w:rPr>
        <w:t xml:space="preserve"> рублей</w:t>
      </w:r>
      <w:r>
        <w:rPr>
          <w:sz w:val="28"/>
          <w:szCs w:val="28"/>
        </w:rPr>
        <w:t xml:space="preserve"> в 2027 году и 50 000 000,00 рублей </w:t>
      </w:r>
      <w:r w:rsidR="00EF1C6F">
        <w:rPr>
          <w:sz w:val="28"/>
          <w:szCs w:val="28"/>
        </w:rPr>
        <w:t>в 2028 году</w:t>
      </w:r>
      <w:r>
        <w:rPr>
          <w:sz w:val="28"/>
          <w:szCs w:val="28"/>
        </w:rPr>
        <w:t>.</w:t>
      </w:r>
    </w:p>
    <w:p w:rsidR="00E37F8C" w:rsidRDefault="00E37F8C" w:rsidP="00D904F3">
      <w:pPr>
        <w:autoSpaceDE w:val="0"/>
        <w:autoSpaceDN w:val="0"/>
        <w:adjustRightInd w:val="0"/>
        <w:jc w:val="both"/>
        <w:rPr>
          <w:color w:val="000000"/>
          <w:sz w:val="28"/>
        </w:rPr>
      </w:pPr>
      <w:r>
        <w:rPr>
          <w:sz w:val="28"/>
          <w:szCs w:val="28"/>
        </w:rPr>
        <w:t xml:space="preserve">В 2028 году в рамках реализации регионального проекта «Развитие </w:t>
      </w:r>
      <w:proofErr w:type="spellStart"/>
      <w:r>
        <w:rPr>
          <w:sz w:val="28"/>
          <w:szCs w:val="28"/>
        </w:rPr>
        <w:t>ифраструктуры</w:t>
      </w:r>
      <w:proofErr w:type="spellEnd"/>
      <w:r w:rsidR="0064557A">
        <w:rPr>
          <w:sz w:val="28"/>
          <w:szCs w:val="28"/>
        </w:rPr>
        <w:t xml:space="preserve"> сферы культуры»</w:t>
      </w:r>
      <w:r w:rsidR="00F66FC2">
        <w:rPr>
          <w:sz w:val="28"/>
          <w:szCs w:val="28"/>
        </w:rPr>
        <w:t xml:space="preserve"> </w:t>
      </w:r>
      <w:proofErr w:type="gramStart"/>
      <w:r w:rsidR="0064557A" w:rsidRPr="0064557A">
        <w:rPr>
          <w:sz w:val="28"/>
          <w:szCs w:val="28"/>
        </w:rPr>
        <w:t xml:space="preserve">выделено </w:t>
      </w:r>
      <w:r w:rsidRPr="0064557A">
        <w:rPr>
          <w:sz w:val="28"/>
          <w:szCs w:val="28"/>
        </w:rPr>
        <w:t xml:space="preserve"> </w:t>
      </w:r>
      <w:r w:rsidR="0064557A" w:rsidRPr="0064557A">
        <w:rPr>
          <w:color w:val="000000"/>
          <w:sz w:val="28"/>
        </w:rPr>
        <w:t>95</w:t>
      </w:r>
      <w:proofErr w:type="gramEnd"/>
      <w:r w:rsidR="0064557A" w:rsidRPr="0064557A">
        <w:rPr>
          <w:color w:val="000000"/>
          <w:sz w:val="28"/>
        </w:rPr>
        <w:t xml:space="preserve"> 806 451,62</w:t>
      </w:r>
      <w:r w:rsidR="0064557A">
        <w:rPr>
          <w:color w:val="000000"/>
          <w:sz w:val="28"/>
        </w:rPr>
        <w:t xml:space="preserve"> рублей на строительство дома культуры в с.</w:t>
      </w:r>
      <w:r w:rsidR="00322987">
        <w:rPr>
          <w:color w:val="000000"/>
          <w:sz w:val="28"/>
        </w:rPr>
        <w:t xml:space="preserve"> </w:t>
      </w:r>
      <w:r w:rsidR="0064557A">
        <w:rPr>
          <w:color w:val="000000"/>
          <w:sz w:val="28"/>
        </w:rPr>
        <w:t>Демьянки.</w:t>
      </w:r>
    </w:p>
    <w:p w:rsidR="006921FC" w:rsidRDefault="00602E3F" w:rsidP="006921FC">
      <w:pPr>
        <w:autoSpaceDE w:val="0"/>
        <w:autoSpaceDN w:val="0"/>
        <w:adjustRightInd w:val="0"/>
        <w:spacing w:line="252" w:lineRule="auto"/>
        <w:ind w:firstLine="709"/>
        <w:jc w:val="both"/>
        <w:rPr>
          <w:bCs/>
          <w:color w:val="000000"/>
          <w:sz w:val="28"/>
          <w:szCs w:val="28"/>
          <w:lang w:eastAsia="en-US"/>
        </w:rPr>
      </w:pPr>
      <w:r>
        <w:rPr>
          <w:bCs/>
          <w:color w:val="000000"/>
          <w:sz w:val="28"/>
          <w:szCs w:val="28"/>
          <w:lang w:eastAsia="en-US"/>
        </w:rPr>
        <w:t>В 2026 году т</w:t>
      </w:r>
      <w:r w:rsidR="006921FC" w:rsidRPr="006921FC">
        <w:rPr>
          <w:bCs/>
          <w:color w:val="000000"/>
          <w:sz w:val="28"/>
          <w:szCs w:val="28"/>
          <w:lang w:eastAsia="en-US"/>
        </w:rPr>
        <w:t xml:space="preserve">акже в составе </w:t>
      </w:r>
      <w:r w:rsidR="006921FC">
        <w:rPr>
          <w:bCs/>
          <w:color w:val="000000"/>
          <w:sz w:val="28"/>
          <w:szCs w:val="28"/>
          <w:lang w:eastAsia="en-US"/>
        </w:rPr>
        <w:t>муниципальной</w:t>
      </w:r>
      <w:r w:rsidR="006921FC" w:rsidRPr="006921FC">
        <w:rPr>
          <w:bCs/>
          <w:color w:val="000000"/>
          <w:sz w:val="28"/>
          <w:szCs w:val="28"/>
          <w:lang w:eastAsia="en-US"/>
        </w:rPr>
        <w:t xml:space="preserve"> программы предусмотрены средства по следующим значимым направлениям расходов:</w:t>
      </w:r>
    </w:p>
    <w:p w:rsidR="00602E3F" w:rsidRPr="00602E3F" w:rsidRDefault="00602E3F" w:rsidP="006921FC">
      <w:pPr>
        <w:autoSpaceDE w:val="0"/>
        <w:autoSpaceDN w:val="0"/>
        <w:adjustRightInd w:val="0"/>
        <w:spacing w:line="252" w:lineRule="auto"/>
        <w:ind w:firstLine="709"/>
        <w:jc w:val="both"/>
        <w:rPr>
          <w:bCs/>
          <w:color w:val="000000"/>
          <w:sz w:val="32"/>
          <w:szCs w:val="28"/>
          <w:lang w:eastAsia="en-US"/>
        </w:rPr>
      </w:pPr>
      <w:r>
        <w:rPr>
          <w:bCs/>
          <w:color w:val="000000"/>
          <w:sz w:val="28"/>
          <w:szCs w:val="28"/>
          <w:lang w:eastAsia="en-US"/>
        </w:rPr>
        <w:t xml:space="preserve">Содержание </w:t>
      </w:r>
      <w:r w:rsidRPr="00602E3F">
        <w:rPr>
          <w:color w:val="000000"/>
          <w:sz w:val="28"/>
        </w:rPr>
        <w:t>многофункционального центра предоставления государственных и муниципальных услуг</w:t>
      </w:r>
      <w:r>
        <w:rPr>
          <w:color w:val="000000"/>
          <w:sz w:val="28"/>
        </w:rPr>
        <w:t xml:space="preserve"> 10 464 319,00 рублей;</w:t>
      </w:r>
    </w:p>
    <w:p w:rsidR="00602E3F" w:rsidRDefault="00602E3F" w:rsidP="006921FC">
      <w:pPr>
        <w:autoSpaceDE w:val="0"/>
        <w:autoSpaceDN w:val="0"/>
        <w:adjustRightInd w:val="0"/>
        <w:spacing w:line="252" w:lineRule="auto"/>
        <w:ind w:firstLine="709"/>
        <w:jc w:val="both"/>
        <w:rPr>
          <w:color w:val="000000"/>
          <w:sz w:val="28"/>
        </w:rPr>
      </w:pPr>
      <w:r w:rsidRPr="00602E3F">
        <w:rPr>
          <w:color w:val="000000"/>
          <w:sz w:val="28"/>
        </w:rPr>
        <w:t>Эксплуатация и содержание имущества, находящегося в муниципальной собственности, арендованного имущества</w:t>
      </w:r>
      <w:r>
        <w:rPr>
          <w:color w:val="000000"/>
          <w:sz w:val="28"/>
        </w:rPr>
        <w:t xml:space="preserve"> 6 942 190,05 рублей, включает в себя оплату за коммунальные услуги, услуги по ТО и ремонту оборудования, в том числе оборудования входящего в систему видеонаблюдения;</w:t>
      </w:r>
    </w:p>
    <w:p w:rsidR="00602E3F" w:rsidRDefault="00602E3F" w:rsidP="006921FC">
      <w:pPr>
        <w:autoSpaceDE w:val="0"/>
        <w:autoSpaceDN w:val="0"/>
        <w:adjustRightInd w:val="0"/>
        <w:spacing w:line="252" w:lineRule="auto"/>
        <w:ind w:firstLine="709"/>
        <w:jc w:val="both"/>
        <w:rPr>
          <w:color w:val="000000"/>
          <w:sz w:val="28"/>
        </w:rPr>
      </w:pPr>
      <w:r>
        <w:rPr>
          <w:color w:val="000000"/>
          <w:sz w:val="28"/>
        </w:rPr>
        <w:t xml:space="preserve">Содержание МКУ «Служба хозяйственного и транспортного обслуживания» </w:t>
      </w:r>
      <w:r w:rsidRPr="00602E3F">
        <w:rPr>
          <w:color w:val="000000"/>
          <w:sz w:val="28"/>
        </w:rPr>
        <w:t>158 940 756,00</w:t>
      </w:r>
      <w:r>
        <w:rPr>
          <w:color w:val="000000"/>
          <w:sz w:val="28"/>
        </w:rPr>
        <w:t xml:space="preserve"> рублей, включает в </w:t>
      </w:r>
      <w:r w:rsidR="00070D8F">
        <w:rPr>
          <w:color w:val="000000"/>
          <w:sz w:val="28"/>
        </w:rPr>
        <w:t>том числе</w:t>
      </w:r>
      <w:r>
        <w:rPr>
          <w:color w:val="000000"/>
          <w:sz w:val="28"/>
        </w:rPr>
        <w:t xml:space="preserve"> расходы на ГСМ, </w:t>
      </w:r>
      <w:r w:rsidR="004C6940">
        <w:rPr>
          <w:color w:val="000000"/>
          <w:sz w:val="28"/>
        </w:rPr>
        <w:t>ремонт, содержание и ТО автотранспортных средств (в том числе 27 школьных автобусов), страхование автотранспортных средств, обязательный медосмотр сотрудников;</w:t>
      </w:r>
    </w:p>
    <w:p w:rsidR="00707B9E" w:rsidRDefault="00707B9E" w:rsidP="006921FC">
      <w:pPr>
        <w:autoSpaceDE w:val="0"/>
        <w:autoSpaceDN w:val="0"/>
        <w:adjustRightInd w:val="0"/>
        <w:spacing w:line="252" w:lineRule="auto"/>
        <w:ind w:firstLine="709"/>
        <w:jc w:val="both"/>
        <w:rPr>
          <w:color w:val="000000"/>
          <w:sz w:val="28"/>
        </w:rPr>
      </w:pPr>
      <w:r>
        <w:rPr>
          <w:color w:val="000000"/>
          <w:sz w:val="28"/>
        </w:rPr>
        <w:t>На о</w:t>
      </w:r>
      <w:r w:rsidRPr="00707B9E">
        <w:rPr>
          <w:color w:val="000000"/>
          <w:sz w:val="28"/>
        </w:rPr>
        <w:t>рганизаци</w:t>
      </w:r>
      <w:r>
        <w:rPr>
          <w:color w:val="000000"/>
          <w:sz w:val="28"/>
        </w:rPr>
        <w:t>ю</w:t>
      </w:r>
      <w:r w:rsidRPr="00707B9E">
        <w:rPr>
          <w:color w:val="000000"/>
          <w:sz w:val="28"/>
        </w:rPr>
        <w:t xml:space="preserve"> транспортного обслуживания населения по муниципальным маршрутам регулярных перевозок по регулируемым тарифам</w:t>
      </w:r>
      <w:r>
        <w:rPr>
          <w:color w:val="000000"/>
          <w:sz w:val="28"/>
        </w:rPr>
        <w:t xml:space="preserve">  </w:t>
      </w:r>
      <w:r w:rsidRPr="00707B9E">
        <w:rPr>
          <w:color w:val="000000"/>
          <w:sz w:val="28"/>
        </w:rPr>
        <w:t>11 672 268,00</w:t>
      </w:r>
      <w:r>
        <w:rPr>
          <w:color w:val="000000"/>
          <w:sz w:val="28"/>
        </w:rPr>
        <w:t xml:space="preserve"> рублей;</w:t>
      </w:r>
    </w:p>
    <w:p w:rsidR="00707B9E" w:rsidRDefault="00707B9E" w:rsidP="006921FC">
      <w:pPr>
        <w:autoSpaceDE w:val="0"/>
        <w:autoSpaceDN w:val="0"/>
        <w:adjustRightInd w:val="0"/>
        <w:spacing w:line="252" w:lineRule="auto"/>
        <w:ind w:firstLine="709"/>
        <w:jc w:val="both"/>
        <w:rPr>
          <w:color w:val="000000"/>
          <w:sz w:val="28"/>
        </w:rPr>
      </w:pPr>
      <w:r w:rsidRPr="00707B9E">
        <w:rPr>
          <w:color w:val="000000"/>
          <w:sz w:val="28"/>
        </w:rPr>
        <w:t>На обеспечение сохранности автомобильных дорог местного значения и условий безопасного движения по ним</w:t>
      </w:r>
      <w:r>
        <w:rPr>
          <w:color w:val="000000"/>
          <w:sz w:val="28"/>
        </w:rPr>
        <w:t xml:space="preserve"> выделено ассигнований </w:t>
      </w:r>
      <w:r w:rsidRPr="00707B9E">
        <w:rPr>
          <w:color w:val="000000"/>
          <w:sz w:val="28"/>
        </w:rPr>
        <w:t>80 240 240,67</w:t>
      </w:r>
      <w:r w:rsidR="00ED3EBA">
        <w:rPr>
          <w:color w:val="000000"/>
          <w:sz w:val="28"/>
        </w:rPr>
        <w:t xml:space="preserve"> </w:t>
      </w:r>
      <w:r w:rsidR="00ED3EBA">
        <w:rPr>
          <w:color w:val="000000"/>
          <w:sz w:val="28"/>
        </w:rPr>
        <w:lastRenderedPageBreak/>
        <w:t>рублей</w:t>
      </w:r>
      <w:r w:rsidR="009F6886">
        <w:rPr>
          <w:color w:val="000000"/>
          <w:sz w:val="28"/>
        </w:rPr>
        <w:t xml:space="preserve">, в том числе запланирован капитальный ремонт дорог по улице Крупской, Заозерной, Колхозной, развязка «Кольцо» в г. Стародубе, по ул. Мацкевича в с. </w:t>
      </w:r>
      <w:proofErr w:type="spellStart"/>
      <w:r w:rsidR="009F6886">
        <w:rPr>
          <w:color w:val="000000"/>
          <w:sz w:val="28"/>
        </w:rPr>
        <w:t>Остроглядово</w:t>
      </w:r>
      <w:proofErr w:type="spellEnd"/>
      <w:r w:rsidR="009F6886">
        <w:rPr>
          <w:color w:val="000000"/>
          <w:sz w:val="28"/>
        </w:rPr>
        <w:t xml:space="preserve"> в сумме 41 744 485,53 рублей (средства </w:t>
      </w:r>
      <w:proofErr w:type="gramStart"/>
      <w:r w:rsidR="009F6886">
        <w:rPr>
          <w:color w:val="000000"/>
          <w:sz w:val="28"/>
        </w:rPr>
        <w:t>субсидии  41</w:t>
      </w:r>
      <w:proofErr w:type="gramEnd"/>
      <w:r w:rsidR="009F6886">
        <w:rPr>
          <w:color w:val="000000"/>
          <w:sz w:val="28"/>
        </w:rPr>
        <w:t> 327 040,67 рублей);</w:t>
      </w:r>
    </w:p>
    <w:p w:rsidR="009F6886" w:rsidRDefault="009F6886" w:rsidP="006921FC">
      <w:pPr>
        <w:autoSpaceDE w:val="0"/>
        <w:autoSpaceDN w:val="0"/>
        <w:adjustRightInd w:val="0"/>
        <w:spacing w:line="252" w:lineRule="auto"/>
        <w:ind w:firstLine="709"/>
        <w:jc w:val="both"/>
        <w:rPr>
          <w:color w:val="000000"/>
          <w:sz w:val="28"/>
        </w:rPr>
      </w:pPr>
      <w:r>
        <w:rPr>
          <w:color w:val="000000"/>
          <w:sz w:val="28"/>
        </w:rPr>
        <w:t xml:space="preserve">Мероприятия по благоустройству </w:t>
      </w:r>
      <w:r w:rsidR="00D14825" w:rsidRPr="00D14825">
        <w:rPr>
          <w:color w:val="000000"/>
          <w:sz w:val="28"/>
        </w:rPr>
        <w:t>22 065 745,86</w:t>
      </w:r>
      <w:r w:rsidRPr="00D14825">
        <w:rPr>
          <w:color w:val="000000"/>
          <w:sz w:val="32"/>
        </w:rPr>
        <w:t xml:space="preserve"> </w:t>
      </w:r>
      <w:r>
        <w:rPr>
          <w:color w:val="000000"/>
          <w:sz w:val="28"/>
        </w:rPr>
        <w:t xml:space="preserve">рублей, включают в </w:t>
      </w:r>
      <w:r w:rsidR="00070D8F">
        <w:rPr>
          <w:color w:val="000000"/>
          <w:sz w:val="28"/>
        </w:rPr>
        <w:t>том числе</w:t>
      </w:r>
      <w:r>
        <w:rPr>
          <w:color w:val="000000"/>
          <w:sz w:val="28"/>
        </w:rPr>
        <w:t xml:space="preserve"> </w:t>
      </w:r>
      <w:r w:rsidR="00D14825">
        <w:rPr>
          <w:color w:val="000000"/>
          <w:sz w:val="28"/>
        </w:rPr>
        <w:t>оплату электроэнергии уличного освещения, обслуживание системы уличного освещения, благоустройство населенных пунктов;</w:t>
      </w:r>
    </w:p>
    <w:p w:rsidR="00D14825" w:rsidRPr="00D14825" w:rsidRDefault="00D14825" w:rsidP="006921FC">
      <w:pPr>
        <w:autoSpaceDE w:val="0"/>
        <w:autoSpaceDN w:val="0"/>
        <w:adjustRightInd w:val="0"/>
        <w:spacing w:line="252" w:lineRule="auto"/>
        <w:ind w:firstLine="709"/>
        <w:jc w:val="both"/>
        <w:rPr>
          <w:color w:val="000000"/>
          <w:sz w:val="32"/>
        </w:rPr>
      </w:pPr>
      <w:r w:rsidRPr="00D14825">
        <w:rPr>
          <w:sz w:val="28"/>
        </w:rPr>
        <w:t xml:space="preserve">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w:t>
      </w:r>
      <w:proofErr w:type="gramStart"/>
      <w:r w:rsidRPr="0057078F">
        <w:rPr>
          <w:sz w:val="28"/>
        </w:rPr>
        <w:t>родителей</w:t>
      </w:r>
      <w:r w:rsidRPr="0057078F">
        <w:t xml:space="preserve"> </w:t>
      </w:r>
      <w:r w:rsidRPr="0057078F">
        <w:rPr>
          <w:color w:val="000000"/>
          <w:sz w:val="28"/>
        </w:rPr>
        <w:t xml:space="preserve"> 70</w:t>
      </w:r>
      <w:proofErr w:type="gramEnd"/>
      <w:r w:rsidRPr="0057078F">
        <w:rPr>
          <w:color w:val="000000"/>
          <w:sz w:val="28"/>
        </w:rPr>
        <w:t xml:space="preserve"> 555 663,20 рублей</w:t>
      </w:r>
      <w:r w:rsidR="0057078F">
        <w:rPr>
          <w:color w:val="000000"/>
          <w:sz w:val="28"/>
        </w:rPr>
        <w:t>:  на приобретение 15 квартир 48 702 139,20 рублей, 7 сертификатов на сумму  21 853 524,00 рублей, в том числе за счет субвенции</w:t>
      </w:r>
      <w:r>
        <w:rPr>
          <w:color w:val="000000"/>
          <w:sz w:val="28"/>
        </w:rPr>
        <w:t xml:space="preserve"> </w:t>
      </w:r>
      <w:r w:rsidR="0057078F">
        <w:rPr>
          <w:color w:val="000000"/>
          <w:sz w:val="28"/>
        </w:rPr>
        <w:t>из областного бюджета 70 555 663,20 рублей.</w:t>
      </w:r>
    </w:p>
    <w:p w:rsidR="00D904F3" w:rsidRPr="00285474" w:rsidRDefault="00D904F3" w:rsidP="0035043D">
      <w:pPr>
        <w:widowControl w:val="0"/>
        <w:shd w:val="clear" w:color="auto" w:fill="FFFFFF"/>
        <w:autoSpaceDE w:val="0"/>
        <w:autoSpaceDN w:val="0"/>
        <w:adjustRightInd w:val="0"/>
        <w:spacing w:line="348" w:lineRule="exact"/>
        <w:rPr>
          <w:sz w:val="28"/>
          <w:szCs w:val="28"/>
        </w:rPr>
      </w:pPr>
      <w:r>
        <w:rPr>
          <w:sz w:val="28"/>
          <w:szCs w:val="28"/>
        </w:rPr>
        <w:t xml:space="preserve"> </w:t>
      </w:r>
    </w:p>
    <w:p w:rsidR="0035043D" w:rsidRDefault="0035043D" w:rsidP="00B559DA">
      <w:pPr>
        <w:widowControl w:val="0"/>
        <w:shd w:val="clear" w:color="auto" w:fill="FFFFFF"/>
        <w:autoSpaceDE w:val="0"/>
        <w:autoSpaceDN w:val="0"/>
        <w:adjustRightInd w:val="0"/>
        <w:spacing w:line="348" w:lineRule="exact"/>
        <w:jc w:val="center"/>
        <w:rPr>
          <w:b/>
          <w:sz w:val="28"/>
          <w:szCs w:val="28"/>
        </w:rPr>
      </w:pPr>
    </w:p>
    <w:p w:rsidR="0035043D" w:rsidRDefault="0035043D" w:rsidP="00B559DA">
      <w:pPr>
        <w:widowControl w:val="0"/>
        <w:shd w:val="clear" w:color="auto" w:fill="FFFFFF"/>
        <w:autoSpaceDE w:val="0"/>
        <w:autoSpaceDN w:val="0"/>
        <w:adjustRightInd w:val="0"/>
        <w:spacing w:line="348" w:lineRule="exact"/>
        <w:jc w:val="center"/>
        <w:rPr>
          <w:b/>
          <w:sz w:val="28"/>
          <w:szCs w:val="28"/>
        </w:rPr>
      </w:pPr>
    </w:p>
    <w:p w:rsidR="00A32DBC" w:rsidRPr="00E463BA" w:rsidRDefault="00790B59" w:rsidP="00B559DA">
      <w:pPr>
        <w:widowControl w:val="0"/>
        <w:shd w:val="clear" w:color="auto" w:fill="FFFFFF"/>
        <w:autoSpaceDE w:val="0"/>
        <w:autoSpaceDN w:val="0"/>
        <w:adjustRightInd w:val="0"/>
        <w:spacing w:line="348" w:lineRule="exact"/>
        <w:jc w:val="center"/>
        <w:rPr>
          <w:b/>
          <w:sz w:val="28"/>
          <w:szCs w:val="28"/>
        </w:rPr>
      </w:pPr>
      <w:r w:rsidRPr="00E463BA">
        <w:rPr>
          <w:b/>
          <w:sz w:val="28"/>
          <w:szCs w:val="28"/>
          <w:lang w:val="en-US"/>
        </w:rPr>
        <w:t>II</w:t>
      </w:r>
      <w:r w:rsidRPr="00E463BA">
        <w:rPr>
          <w:b/>
          <w:sz w:val="28"/>
          <w:szCs w:val="28"/>
        </w:rPr>
        <w:t>.</w:t>
      </w:r>
    </w:p>
    <w:p w:rsidR="00763321" w:rsidRPr="00E463BA" w:rsidRDefault="00763321" w:rsidP="00B559DA">
      <w:pPr>
        <w:widowControl w:val="0"/>
        <w:shd w:val="clear" w:color="auto" w:fill="FFFFFF"/>
        <w:autoSpaceDE w:val="0"/>
        <w:autoSpaceDN w:val="0"/>
        <w:adjustRightInd w:val="0"/>
        <w:spacing w:line="348" w:lineRule="exact"/>
        <w:jc w:val="center"/>
        <w:rPr>
          <w:b/>
          <w:sz w:val="28"/>
          <w:szCs w:val="28"/>
        </w:rPr>
      </w:pPr>
      <w:r w:rsidRPr="00E463BA">
        <w:rPr>
          <w:b/>
          <w:sz w:val="28"/>
          <w:szCs w:val="28"/>
        </w:rPr>
        <w:t>МУНИЦИПАЛЬНАЯ ПРОГРАММА</w:t>
      </w:r>
    </w:p>
    <w:p w:rsidR="00754997" w:rsidRPr="00E463BA" w:rsidRDefault="00763321" w:rsidP="00763321">
      <w:pPr>
        <w:widowControl w:val="0"/>
        <w:shd w:val="clear" w:color="auto" w:fill="FFFFFF"/>
        <w:autoSpaceDE w:val="0"/>
        <w:autoSpaceDN w:val="0"/>
        <w:adjustRightInd w:val="0"/>
        <w:spacing w:line="360" w:lineRule="auto"/>
        <w:jc w:val="center"/>
        <w:rPr>
          <w:b/>
          <w:sz w:val="28"/>
          <w:szCs w:val="28"/>
        </w:rPr>
      </w:pPr>
      <w:r w:rsidRPr="00E463BA">
        <w:rPr>
          <w:b/>
          <w:sz w:val="28"/>
          <w:szCs w:val="28"/>
        </w:rPr>
        <w:t xml:space="preserve">УПРАВЛЕНИЕ МУНИЦИПАЛЬНОЙ СОБСТВЕННОСТЬЮ </w:t>
      </w:r>
    </w:p>
    <w:p w:rsidR="00763321" w:rsidRPr="00E463BA" w:rsidRDefault="00763321" w:rsidP="00952E94">
      <w:pPr>
        <w:widowControl w:val="0"/>
        <w:shd w:val="clear" w:color="auto" w:fill="FFFFFF"/>
        <w:autoSpaceDE w:val="0"/>
        <w:autoSpaceDN w:val="0"/>
        <w:adjustRightInd w:val="0"/>
        <w:spacing w:line="360" w:lineRule="auto"/>
        <w:jc w:val="center"/>
        <w:rPr>
          <w:b/>
          <w:sz w:val="28"/>
          <w:szCs w:val="28"/>
        </w:rPr>
      </w:pPr>
      <w:r w:rsidRPr="00E463BA">
        <w:rPr>
          <w:b/>
          <w:sz w:val="28"/>
          <w:szCs w:val="28"/>
        </w:rPr>
        <w:t xml:space="preserve">СТАРОДУБСКОГО МУНИЦИПАЛЬНОГО </w:t>
      </w:r>
      <w:r w:rsidR="00952E94" w:rsidRPr="00E463BA">
        <w:rPr>
          <w:b/>
          <w:sz w:val="28"/>
          <w:szCs w:val="28"/>
        </w:rPr>
        <w:t>ОКРУГА                        БРЯНСКОЙ ОБЛАСТИ</w:t>
      </w:r>
    </w:p>
    <w:p w:rsidR="00763321" w:rsidRPr="00E463BA" w:rsidRDefault="00763321" w:rsidP="00763321">
      <w:pPr>
        <w:widowControl w:val="0"/>
        <w:shd w:val="clear" w:color="auto" w:fill="FFFFFF"/>
        <w:autoSpaceDE w:val="0"/>
        <w:autoSpaceDN w:val="0"/>
        <w:adjustRightInd w:val="0"/>
        <w:spacing w:line="360" w:lineRule="auto"/>
        <w:jc w:val="center"/>
        <w:rPr>
          <w:b/>
          <w:sz w:val="28"/>
          <w:szCs w:val="28"/>
        </w:rPr>
      </w:pPr>
      <w:r w:rsidRPr="00E463BA">
        <w:rPr>
          <w:b/>
          <w:sz w:val="28"/>
          <w:szCs w:val="28"/>
        </w:rPr>
        <w:t>(20</w:t>
      </w:r>
      <w:r w:rsidR="00760AF9" w:rsidRPr="00E463BA">
        <w:rPr>
          <w:b/>
          <w:sz w:val="28"/>
          <w:szCs w:val="28"/>
        </w:rPr>
        <w:t>2</w:t>
      </w:r>
      <w:r w:rsidR="008D6B38">
        <w:rPr>
          <w:b/>
          <w:sz w:val="28"/>
          <w:szCs w:val="28"/>
        </w:rPr>
        <w:t>6</w:t>
      </w:r>
      <w:r w:rsidRPr="00E463BA">
        <w:rPr>
          <w:b/>
          <w:sz w:val="28"/>
          <w:szCs w:val="28"/>
        </w:rPr>
        <w:t>-20</w:t>
      </w:r>
      <w:r w:rsidR="0072468F" w:rsidRPr="00E463BA">
        <w:rPr>
          <w:b/>
          <w:sz w:val="28"/>
          <w:szCs w:val="28"/>
        </w:rPr>
        <w:t>2</w:t>
      </w:r>
      <w:r w:rsidR="008D6B38">
        <w:rPr>
          <w:b/>
          <w:sz w:val="28"/>
          <w:szCs w:val="28"/>
        </w:rPr>
        <w:t>8</w:t>
      </w:r>
      <w:r w:rsidRPr="00E463BA">
        <w:rPr>
          <w:b/>
          <w:sz w:val="28"/>
          <w:szCs w:val="28"/>
        </w:rPr>
        <w:t xml:space="preserve"> годы)</w:t>
      </w:r>
    </w:p>
    <w:p w:rsidR="00763321" w:rsidRPr="00E463BA" w:rsidRDefault="008D6B38" w:rsidP="00D54519">
      <w:pPr>
        <w:widowControl w:val="0"/>
        <w:shd w:val="clear" w:color="auto" w:fill="FFFFFF"/>
        <w:autoSpaceDE w:val="0"/>
        <w:autoSpaceDN w:val="0"/>
        <w:adjustRightInd w:val="0"/>
        <w:ind w:left="-284" w:firstLine="284"/>
        <w:jc w:val="both"/>
        <w:rPr>
          <w:sz w:val="28"/>
          <w:szCs w:val="25"/>
        </w:rPr>
      </w:pPr>
      <w:r>
        <w:rPr>
          <w:b/>
          <w:sz w:val="28"/>
          <w:szCs w:val="25"/>
        </w:rPr>
        <w:t xml:space="preserve">          </w:t>
      </w:r>
      <w:r w:rsidR="00763321" w:rsidRPr="00E463BA">
        <w:rPr>
          <w:b/>
          <w:sz w:val="28"/>
          <w:szCs w:val="25"/>
        </w:rPr>
        <w:t>Цели муниципальной программы:</w:t>
      </w:r>
    </w:p>
    <w:p w:rsidR="008D6B38" w:rsidRDefault="008D6B38" w:rsidP="008D6B38">
      <w:pPr>
        <w:autoSpaceDE w:val="0"/>
        <w:autoSpaceDN w:val="0"/>
        <w:adjustRightInd w:val="0"/>
        <w:ind w:firstLine="708"/>
        <w:jc w:val="both"/>
        <w:rPr>
          <w:sz w:val="28"/>
          <w:szCs w:val="28"/>
        </w:rPr>
      </w:pPr>
      <w:r w:rsidRPr="003D6ABB">
        <w:rPr>
          <w:sz w:val="28"/>
          <w:szCs w:val="28"/>
        </w:rPr>
        <w:t>Повышение эффективности управления</w:t>
      </w:r>
      <w:r>
        <w:rPr>
          <w:sz w:val="28"/>
          <w:szCs w:val="28"/>
        </w:rPr>
        <w:t xml:space="preserve"> и распоряжения </w:t>
      </w:r>
      <w:r w:rsidRPr="003D6ABB">
        <w:rPr>
          <w:sz w:val="28"/>
          <w:szCs w:val="28"/>
        </w:rPr>
        <w:t xml:space="preserve">муниципальным имуществом и земельными ресурсами </w:t>
      </w:r>
      <w:r>
        <w:rPr>
          <w:sz w:val="28"/>
          <w:szCs w:val="28"/>
        </w:rPr>
        <w:t>Стародубского</w:t>
      </w:r>
      <w:r w:rsidRPr="003D6ABB">
        <w:rPr>
          <w:sz w:val="28"/>
          <w:szCs w:val="28"/>
        </w:rPr>
        <w:t xml:space="preserve"> муниципального </w:t>
      </w:r>
      <w:r>
        <w:rPr>
          <w:sz w:val="28"/>
          <w:szCs w:val="28"/>
        </w:rPr>
        <w:t>округа Брянской области</w:t>
      </w:r>
      <w:r w:rsidRPr="003D6ABB">
        <w:rPr>
          <w:sz w:val="28"/>
          <w:szCs w:val="28"/>
        </w:rPr>
        <w:t xml:space="preserve"> на основе современных принципов и методов управления, а также оптимизация состава муниципальной собственности и увеличение поступлений в бюджет</w:t>
      </w:r>
      <w:r>
        <w:rPr>
          <w:sz w:val="28"/>
          <w:szCs w:val="28"/>
        </w:rPr>
        <w:t xml:space="preserve"> округа</w:t>
      </w:r>
      <w:r w:rsidRPr="003D6ABB">
        <w:rPr>
          <w:sz w:val="28"/>
          <w:szCs w:val="28"/>
        </w:rPr>
        <w:t xml:space="preserve"> от управления и</w:t>
      </w:r>
      <w:r>
        <w:rPr>
          <w:sz w:val="28"/>
          <w:szCs w:val="28"/>
        </w:rPr>
        <w:t xml:space="preserve"> </w:t>
      </w:r>
      <w:r w:rsidRPr="003D6ABB">
        <w:rPr>
          <w:sz w:val="28"/>
          <w:szCs w:val="28"/>
        </w:rPr>
        <w:t>распоряжения муниципальным имуществом и землей</w:t>
      </w:r>
      <w:r>
        <w:rPr>
          <w:sz w:val="28"/>
          <w:szCs w:val="28"/>
        </w:rPr>
        <w:t>, государственная собственность на которую не разграничена.</w:t>
      </w:r>
    </w:p>
    <w:p w:rsidR="008D6B38" w:rsidRDefault="008D6B38" w:rsidP="008D6B38">
      <w:pPr>
        <w:autoSpaceDE w:val="0"/>
        <w:autoSpaceDN w:val="0"/>
        <w:adjustRightInd w:val="0"/>
        <w:ind w:firstLine="708"/>
        <w:jc w:val="both"/>
        <w:rPr>
          <w:rFonts w:eastAsia="Calibri"/>
          <w:b/>
          <w:sz w:val="28"/>
          <w:szCs w:val="28"/>
          <w:lang w:eastAsia="en-US" w:bidi="bn-IN"/>
        </w:rPr>
      </w:pPr>
    </w:p>
    <w:p w:rsidR="008D6B38" w:rsidRPr="008D6B38" w:rsidRDefault="008D6B38" w:rsidP="008D6B38">
      <w:pPr>
        <w:autoSpaceDE w:val="0"/>
        <w:autoSpaceDN w:val="0"/>
        <w:adjustRightInd w:val="0"/>
        <w:ind w:firstLine="708"/>
        <w:jc w:val="both"/>
        <w:rPr>
          <w:rFonts w:eastAsia="Calibri"/>
          <w:b/>
          <w:sz w:val="28"/>
          <w:szCs w:val="28"/>
          <w:lang w:eastAsia="en-US" w:bidi="bn-IN"/>
        </w:rPr>
      </w:pPr>
      <w:r w:rsidRPr="008D6B38">
        <w:rPr>
          <w:rFonts w:eastAsia="Calibri"/>
          <w:b/>
          <w:sz w:val="28"/>
          <w:szCs w:val="28"/>
          <w:lang w:eastAsia="en-US" w:bidi="bn-IN"/>
        </w:rPr>
        <w:t>Задачи муниципальной программы</w:t>
      </w:r>
      <w:r w:rsidR="004D43A3">
        <w:rPr>
          <w:rFonts w:eastAsia="Calibri"/>
          <w:b/>
          <w:sz w:val="28"/>
          <w:szCs w:val="28"/>
          <w:lang w:eastAsia="en-US" w:bidi="bn-IN"/>
        </w:rPr>
        <w:t>:</w:t>
      </w:r>
    </w:p>
    <w:p w:rsidR="008D6B38" w:rsidRPr="005A1F2E" w:rsidRDefault="008D6B38" w:rsidP="008D6B38">
      <w:pPr>
        <w:jc w:val="both"/>
        <w:rPr>
          <w:sz w:val="28"/>
          <w:szCs w:val="28"/>
        </w:rPr>
      </w:pPr>
      <w:r>
        <w:rPr>
          <w:sz w:val="28"/>
          <w:szCs w:val="28"/>
        </w:rPr>
        <w:t xml:space="preserve">    -Организация управления, распоряжения и учета объектов муниципальной собственности; </w:t>
      </w:r>
    </w:p>
    <w:p w:rsidR="008D6B38" w:rsidRPr="005A1F2E" w:rsidRDefault="008D6B38" w:rsidP="008D6B38">
      <w:pPr>
        <w:jc w:val="both"/>
        <w:rPr>
          <w:sz w:val="28"/>
          <w:szCs w:val="28"/>
        </w:rPr>
      </w:pPr>
      <w:r>
        <w:rPr>
          <w:sz w:val="28"/>
          <w:szCs w:val="28"/>
        </w:rPr>
        <w:t xml:space="preserve">    -Ор</w:t>
      </w:r>
      <w:r w:rsidRPr="005A1F2E">
        <w:rPr>
          <w:sz w:val="28"/>
          <w:szCs w:val="28"/>
        </w:rPr>
        <w:t xml:space="preserve">ганизация </w:t>
      </w:r>
      <w:r>
        <w:rPr>
          <w:sz w:val="28"/>
          <w:szCs w:val="28"/>
        </w:rPr>
        <w:t>управления и распоряжения земельными ресурсами на территории Стародубского муниципального округа Брянской области;</w:t>
      </w:r>
    </w:p>
    <w:p w:rsidR="008D6B38" w:rsidRDefault="008D6B38" w:rsidP="008D6B38">
      <w:pPr>
        <w:pStyle w:val="1a"/>
        <w:spacing w:line="276" w:lineRule="auto"/>
        <w:ind w:left="0"/>
        <w:rPr>
          <w:sz w:val="28"/>
          <w:szCs w:val="28"/>
        </w:rPr>
      </w:pPr>
      <w:r>
        <w:rPr>
          <w:sz w:val="28"/>
          <w:szCs w:val="28"/>
        </w:rPr>
        <w:t xml:space="preserve">    -П</w:t>
      </w:r>
      <w:r w:rsidRPr="004E286D">
        <w:rPr>
          <w:sz w:val="28"/>
          <w:szCs w:val="28"/>
        </w:rPr>
        <w:t>олная инвентаризация объектов муниципальной собственности, совершенствование системы учета этих объектов;</w:t>
      </w:r>
    </w:p>
    <w:p w:rsidR="008D6B38" w:rsidRPr="004E286D" w:rsidRDefault="008D6B38" w:rsidP="008D6B38">
      <w:pPr>
        <w:pStyle w:val="1a"/>
        <w:spacing w:line="276" w:lineRule="auto"/>
        <w:ind w:left="33"/>
        <w:rPr>
          <w:sz w:val="28"/>
          <w:szCs w:val="28"/>
        </w:rPr>
      </w:pPr>
      <w:r>
        <w:rPr>
          <w:sz w:val="28"/>
          <w:szCs w:val="28"/>
        </w:rPr>
        <w:t xml:space="preserve">   -У</w:t>
      </w:r>
      <w:r w:rsidRPr="004E286D">
        <w:rPr>
          <w:sz w:val="28"/>
          <w:szCs w:val="28"/>
        </w:rPr>
        <w:t>величение доходов бюджета на основе эффективного управления муниципальной собственностью;</w:t>
      </w:r>
    </w:p>
    <w:p w:rsidR="008D6B38" w:rsidRDefault="008D6B38" w:rsidP="008D6B38">
      <w:pPr>
        <w:widowControl w:val="0"/>
        <w:shd w:val="clear" w:color="auto" w:fill="FFFFFF"/>
        <w:autoSpaceDE w:val="0"/>
        <w:autoSpaceDN w:val="0"/>
        <w:adjustRightInd w:val="0"/>
        <w:ind w:left="-284" w:firstLine="284"/>
        <w:jc w:val="both"/>
        <w:rPr>
          <w:sz w:val="28"/>
          <w:szCs w:val="25"/>
        </w:rPr>
      </w:pPr>
      <w:r>
        <w:rPr>
          <w:sz w:val="28"/>
          <w:szCs w:val="28"/>
        </w:rPr>
        <w:lastRenderedPageBreak/>
        <w:t xml:space="preserve">   -</w:t>
      </w:r>
      <w:r w:rsidRPr="00A33A03">
        <w:rPr>
          <w:sz w:val="28"/>
          <w:szCs w:val="28"/>
        </w:rPr>
        <w:t>Совершенствование административной и организационной деятельности</w:t>
      </w:r>
    </w:p>
    <w:p w:rsidR="008D6B38" w:rsidRPr="00F04549" w:rsidRDefault="008D6B38" w:rsidP="00F04549">
      <w:pPr>
        <w:widowControl w:val="0"/>
        <w:shd w:val="clear" w:color="auto" w:fill="FFFFFF"/>
        <w:autoSpaceDE w:val="0"/>
        <w:autoSpaceDN w:val="0"/>
        <w:adjustRightInd w:val="0"/>
        <w:ind w:left="-284" w:firstLine="284"/>
        <w:jc w:val="both"/>
        <w:rPr>
          <w:sz w:val="28"/>
          <w:szCs w:val="25"/>
        </w:rPr>
      </w:pPr>
    </w:p>
    <w:p w:rsidR="00330D34" w:rsidRPr="00E463BA" w:rsidRDefault="00763321" w:rsidP="000E0047">
      <w:pPr>
        <w:widowControl w:val="0"/>
        <w:shd w:val="clear" w:color="auto" w:fill="FFFFFF"/>
        <w:autoSpaceDE w:val="0"/>
        <w:autoSpaceDN w:val="0"/>
        <w:adjustRightInd w:val="0"/>
        <w:ind w:firstLine="708"/>
        <w:jc w:val="both"/>
        <w:rPr>
          <w:sz w:val="28"/>
          <w:szCs w:val="28"/>
        </w:rPr>
      </w:pPr>
      <w:r w:rsidRPr="00E463BA">
        <w:rPr>
          <w:b/>
          <w:sz w:val="28"/>
          <w:szCs w:val="28"/>
        </w:rPr>
        <w:t>Ответственный исполнитель</w:t>
      </w:r>
      <w:r w:rsidRPr="00E463BA">
        <w:rPr>
          <w:sz w:val="28"/>
          <w:szCs w:val="28"/>
        </w:rPr>
        <w:t xml:space="preserve">: Комитет по управлению муниципальным имуществом администрации Стародубского муниципального </w:t>
      </w:r>
      <w:r w:rsidR="00952E94" w:rsidRPr="00E463BA">
        <w:rPr>
          <w:sz w:val="28"/>
          <w:szCs w:val="28"/>
        </w:rPr>
        <w:t>округа Брянской области.</w:t>
      </w:r>
    </w:p>
    <w:p w:rsidR="00E92C4B" w:rsidRPr="00E463BA" w:rsidRDefault="00E92C4B" w:rsidP="000777B9">
      <w:pPr>
        <w:widowControl w:val="0"/>
        <w:shd w:val="clear" w:color="auto" w:fill="FFFFFF"/>
        <w:autoSpaceDE w:val="0"/>
        <w:autoSpaceDN w:val="0"/>
        <w:adjustRightInd w:val="0"/>
        <w:ind w:firstLine="708"/>
        <w:jc w:val="right"/>
      </w:pPr>
    </w:p>
    <w:p w:rsidR="00F70A67" w:rsidRPr="00F70A67" w:rsidRDefault="00F70A67" w:rsidP="00F70A67">
      <w:pPr>
        <w:widowControl w:val="0"/>
        <w:shd w:val="clear" w:color="auto" w:fill="F2F2F2" w:themeFill="background1" w:themeFillShade="F2"/>
        <w:autoSpaceDE w:val="0"/>
        <w:autoSpaceDN w:val="0"/>
        <w:adjustRightInd w:val="0"/>
        <w:jc w:val="center"/>
        <w:rPr>
          <w:b/>
          <w:bCs/>
          <w:sz w:val="28"/>
          <w:szCs w:val="28"/>
        </w:rPr>
      </w:pPr>
      <w:r w:rsidRPr="00F70A67">
        <w:rPr>
          <w:b/>
          <w:bCs/>
          <w:sz w:val="28"/>
          <w:szCs w:val="28"/>
        </w:rPr>
        <w:t>Динамика и структура расходов на финансовое обеспечение реализации</w:t>
      </w:r>
    </w:p>
    <w:p w:rsidR="00F70A67" w:rsidRPr="00F70A67" w:rsidRDefault="00F70A67" w:rsidP="00F70A67">
      <w:pPr>
        <w:widowControl w:val="0"/>
        <w:shd w:val="clear" w:color="auto" w:fill="F2F2F2" w:themeFill="background1" w:themeFillShade="F2"/>
        <w:autoSpaceDE w:val="0"/>
        <w:autoSpaceDN w:val="0"/>
        <w:adjustRightInd w:val="0"/>
        <w:rPr>
          <w:b/>
          <w:sz w:val="28"/>
        </w:rPr>
      </w:pPr>
      <w:r w:rsidRPr="00F70A67">
        <w:rPr>
          <w:rFonts w:ascii="Garamond" w:hAnsi="Garamond"/>
          <w:b/>
          <w:bCs/>
          <w:sz w:val="28"/>
          <w:szCs w:val="28"/>
        </w:rPr>
        <w:t xml:space="preserve">                                         </w:t>
      </w:r>
      <w:r w:rsidRPr="00F70A67">
        <w:rPr>
          <w:b/>
          <w:sz w:val="28"/>
        </w:rPr>
        <w:t>муниципальной программы</w:t>
      </w:r>
    </w:p>
    <w:p w:rsidR="00952E94" w:rsidRDefault="00952E94" w:rsidP="00764D1A">
      <w:pPr>
        <w:widowControl w:val="0"/>
        <w:autoSpaceDE w:val="0"/>
        <w:autoSpaceDN w:val="0"/>
        <w:adjustRightInd w:val="0"/>
        <w:ind w:firstLine="708"/>
        <w:jc w:val="right"/>
      </w:pPr>
      <w:r w:rsidRPr="00E463BA">
        <w:t xml:space="preserve">  Таблица 1</w:t>
      </w:r>
      <w:r w:rsidR="00733F51">
        <w:t>0</w:t>
      </w:r>
    </w:p>
    <w:p w:rsidR="00FF58B0" w:rsidRPr="00E463BA" w:rsidRDefault="006D6967" w:rsidP="006D6967">
      <w:pPr>
        <w:jc w:val="right"/>
      </w:pPr>
      <w:r>
        <w:t>(в рублях)</w:t>
      </w:r>
    </w:p>
    <w:tbl>
      <w:tblPr>
        <w:tblW w:w="9340" w:type="dxa"/>
        <w:tblInd w:w="266" w:type="dxa"/>
        <w:tblLook w:val="04A0" w:firstRow="1" w:lastRow="0" w:firstColumn="1" w:lastColumn="0" w:noHBand="0" w:noVBand="1"/>
      </w:tblPr>
      <w:tblGrid>
        <w:gridCol w:w="3528"/>
        <w:gridCol w:w="1843"/>
        <w:gridCol w:w="2126"/>
        <w:gridCol w:w="1843"/>
      </w:tblGrid>
      <w:tr w:rsidR="004414A5" w:rsidRPr="00E463BA" w:rsidTr="00733F51">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4414A5" w:rsidRPr="000A1989" w:rsidRDefault="004414A5" w:rsidP="004414A5">
            <w:pPr>
              <w:jc w:val="center"/>
              <w:rPr>
                <w:bCs/>
                <w:color w:val="000000"/>
              </w:rPr>
            </w:pPr>
            <w:r w:rsidRPr="000A1989">
              <w:rPr>
                <w:bCs/>
                <w:color w:val="000000"/>
              </w:rPr>
              <w:t>наименование</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4414A5" w:rsidRDefault="004414A5" w:rsidP="004414A5">
            <w:pPr>
              <w:jc w:val="center"/>
              <w:rPr>
                <w:color w:val="000000"/>
              </w:rPr>
            </w:pPr>
            <w:r>
              <w:rPr>
                <w:color w:val="000000"/>
              </w:rPr>
              <w:t>2026 год</w:t>
            </w:r>
          </w:p>
        </w:tc>
        <w:tc>
          <w:tcPr>
            <w:tcW w:w="2126" w:type="dxa"/>
            <w:tcBorders>
              <w:top w:val="single" w:sz="4" w:space="0" w:color="000000"/>
              <w:left w:val="nil"/>
              <w:bottom w:val="single" w:sz="4" w:space="0" w:color="auto"/>
              <w:right w:val="single" w:sz="4" w:space="0" w:color="000000"/>
            </w:tcBorders>
            <w:shd w:val="clear" w:color="auto" w:fill="auto"/>
            <w:vAlign w:val="center"/>
            <w:hideMark/>
          </w:tcPr>
          <w:p w:rsidR="004414A5" w:rsidRDefault="004414A5" w:rsidP="004414A5">
            <w:pPr>
              <w:jc w:val="center"/>
              <w:rPr>
                <w:color w:val="000000"/>
              </w:rPr>
            </w:pPr>
            <w:r>
              <w:rPr>
                <w:color w:val="000000"/>
              </w:rPr>
              <w:t>2027 год</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4414A5" w:rsidRDefault="004414A5" w:rsidP="004414A5">
            <w:pPr>
              <w:jc w:val="center"/>
              <w:rPr>
                <w:color w:val="000000"/>
              </w:rPr>
            </w:pPr>
            <w:r>
              <w:rPr>
                <w:color w:val="000000"/>
              </w:rPr>
              <w:t>2028 год</w:t>
            </w:r>
          </w:p>
        </w:tc>
      </w:tr>
      <w:tr w:rsidR="004A205A" w:rsidTr="00733F51">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4A205A" w:rsidRPr="00205B70" w:rsidRDefault="004A205A" w:rsidP="004A205A">
            <w:pPr>
              <w:rPr>
                <w:bCs/>
                <w:color w:val="000000"/>
              </w:rPr>
            </w:pPr>
            <w:r w:rsidRPr="00205B70">
              <w:rPr>
                <w:bCs/>
                <w:color w:val="000000"/>
              </w:rPr>
              <w:t>Управление муниципальной собственностью Стародубского муниципального округа Брянской области</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4A205A" w:rsidRDefault="004A205A" w:rsidP="004A205A">
            <w:pPr>
              <w:jc w:val="right"/>
              <w:rPr>
                <w:color w:val="000000"/>
              </w:rPr>
            </w:pPr>
            <w:r>
              <w:rPr>
                <w:color w:val="000000"/>
              </w:rPr>
              <w:t>8 095 420,00</w:t>
            </w:r>
          </w:p>
        </w:tc>
        <w:tc>
          <w:tcPr>
            <w:tcW w:w="2126" w:type="dxa"/>
            <w:tcBorders>
              <w:top w:val="single" w:sz="4" w:space="0" w:color="000000"/>
              <w:left w:val="nil"/>
              <w:bottom w:val="single" w:sz="4" w:space="0" w:color="auto"/>
              <w:right w:val="single" w:sz="4" w:space="0" w:color="000000"/>
            </w:tcBorders>
            <w:shd w:val="clear" w:color="auto" w:fill="auto"/>
            <w:vAlign w:val="center"/>
            <w:hideMark/>
          </w:tcPr>
          <w:p w:rsidR="004A205A" w:rsidRDefault="004A205A" w:rsidP="004A205A">
            <w:pPr>
              <w:jc w:val="right"/>
              <w:rPr>
                <w:color w:val="000000"/>
              </w:rPr>
            </w:pPr>
            <w:r>
              <w:rPr>
                <w:color w:val="000000"/>
              </w:rPr>
              <w:t>7 964 540,00</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4A205A" w:rsidRDefault="004A205A" w:rsidP="004A205A">
            <w:pPr>
              <w:jc w:val="right"/>
              <w:rPr>
                <w:color w:val="000000"/>
              </w:rPr>
            </w:pPr>
            <w:r>
              <w:rPr>
                <w:color w:val="000000"/>
              </w:rPr>
              <w:t>7 964 540,00</w:t>
            </w:r>
          </w:p>
        </w:tc>
      </w:tr>
      <w:tr w:rsidR="00C341EC" w:rsidTr="00243D87">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C6D9F1" w:themeFill="text2" w:themeFillTint="33"/>
            <w:vAlign w:val="center"/>
          </w:tcPr>
          <w:p w:rsidR="00C341EC" w:rsidRDefault="00C341EC" w:rsidP="00C341EC">
            <w:pPr>
              <w:rPr>
                <w:color w:val="000000"/>
              </w:rPr>
            </w:pPr>
            <w:r>
              <w:rPr>
                <w:color w:val="000000"/>
              </w:rPr>
              <w:t>Процессные мероприятия</w:t>
            </w:r>
          </w:p>
        </w:tc>
        <w:tc>
          <w:tcPr>
            <w:tcW w:w="1843" w:type="dxa"/>
            <w:tcBorders>
              <w:top w:val="single" w:sz="4" w:space="0" w:color="000000"/>
              <w:left w:val="nil"/>
              <w:bottom w:val="single" w:sz="4" w:space="0" w:color="auto"/>
              <w:right w:val="single" w:sz="4" w:space="0" w:color="000000"/>
            </w:tcBorders>
            <w:shd w:val="clear" w:color="auto" w:fill="C6D9F1" w:themeFill="text2" w:themeFillTint="33"/>
            <w:vAlign w:val="center"/>
          </w:tcPr>
          <w:p w:rsidR="00C341EC" w:rsidRDefault="00C341EC" w:rsidP="00C341EC">
            <w:pPr>
              <w:jc w:val="right"/>
              <w:rPr>
                <w:color w:val="000000"/>
              </w:rPr>
            </w:pPr>
            <w:r>
              <w:rPr>
                <w:color w:val="000000"/>
              </w:rPr>
              <w:t>8 095 542,000</w:t>
            </w:r>
          </w:p>
        </w:tc>
        <w:tc>
          <w:tcPr>
            <w:tcW w:w="2126" w:type="dxa"/>
            <w:tcBorders>
              <w:top w:val="single" w:sz="4" w:space="0" w:color="000000"/>
              <w:left w:val="nil"/>
              <w:bottom w:val="single" w:sz="4" w:space="0" w:color="auto"/>
              <w:right w:val="single" w:sz="4" w:space="0" w:color="000000"/>
            </w:tcBorders>
            <w:shd w:val="clear" w:color="auto" w:fill="C6D9F1" w:themeFill="text2" w:themeFillTint="33"/>
            <w:vAlign w:val="center"/>
          </w:tcPr>
          <w:p w:rsidR="00C341EC" w:rsidRDefault="00C341EC" w:rsidP="00C341EC">
            <w:pPr>
              <w:jc w:val="right"/>
              <w:rPr>
                <w:color w:val="000000"/>
              </w:rPr>
            </w:pPr>
            <w:r>
              <w:rPr>
                <w:color w:val="000000"/>
              </w:rPr>
              <w:t>7 964 540,00</w:t>
            </w:r>
          </w:p>
        </w:tc>
        <w:tc>
          <w:tcPr>
            <w:tcW w:w="1843" w:type="dxa"/>
            <w:tcBorders>
              <w:top w:val="single" w:sz="4" w:space="0" w:color="000000"/>
              <w:left w:val="nil"/>
              <w:bottom w:val="single" w:sz="4" w:space="0" w:color="auto"/>
              <w:right w:val="single" w:sz="4" w:space="0" w:color="000000"/>
            </w:tcBorders>
            <w:shd w:val="clear" w:color="auto" w:fill="C6D9F1" w:themeFill="text2" w:themeFillTint="33"/>
            <w:vAlign w:val="center"/>
          </w:tcPr>
          <w:p w:rsidR="00C341EC" w:rsidRDefault="00C341EC" w:rsidP="00C341EC">
            <w:pPr>
              <w:jc w:val="right"/>
              <w:rPr>
                <w:color w:val="000000"/>
              </w:rPr>
            </w:pPr>
            <w:r>
              <w:rPr>
                <w:color w:val="000000"/>
              </w:rPr>
              <w:t>7 964 540,00</w:t>
            </w:r>
          </w:p>
        </w:tc>
      </w:tr>
      <w:tr w:rsidR="00C341EC" w:rsidTr="00733F51">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C341EC" w:rsidRDefault="00C341EC" w:rsidP="00C341EC">
            <w:pPr>
              <w:rPr>
                <w:color w:val="000000"/>
              </w:rPr>
            </w:pPr>
            <w:r>
              <w:rPr>
                <w:color w:val="000000"/>
              </w:rPr>
              <w:t>Руководство и управление в сфере установленных функций органов местного самоуправления</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7 964 540,00</w:t>
            </w:r>
          </w:p>
        </w:tc>
        <w:tc>
          <w:tcPr>
            <w:tcW w:w="2126"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7 964 540,00</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7 964 540,00</w:t>
            </w:r>
          </w:p>
        </w:tc>
      </w:tr>
      <w:tr w:rsidR="00C341EC" w:rsidTr="00733F51">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auto"/>
            <w:vAlign w:val="center"/>
          </w:tcPr>
          <w:p w:rsidR="00C341EC" w:rsidRDefault="00C341EC" w:rsidP="00C341EC">
            <w:pPr>
              <w:rPr>
                <w:color w:val="000000"/>
              </w:rPr>
            </w:pPr>
            <w:r w:rsidRPr="004414A5">
              <w:rPr>
                <w:color w:val="000000"/>
              </w:rPr>
              <w:t>Оценка имущества, признание прав и регулирование отношений муниципальной собственности</w:t>
            </w:r>
          </w:p>
        </w:tc>
        <w:tc>
          <w:tcPr>
            <w:tcW w:w="1843" w:type="dxa"/>
            <w:tcBorders>
              <w:top w:val="single" w:sz="4" w:space="0" w:color="000000"/>
              <w:left w:val="nil"/>
              <w:bottom w:val="single" w:sz="4" w:space="0" w:color="auto"/>
              <w:right w:val="single" w:sz="4" w:space="0" w:color="000000"/>
            </w:tcBorders>
            <w:shd w:val="clear" w:color="auto" w:fill="auto"/>
            <w:vAlign w:val="center"/>
          </w:tcPr>
          <w:p w:rsidR="00C341EC" w:rsidRDefault="00C341EC" w:rsidP="00C341EC">
            <w:pPr>
              <w:jc w:val="right"/>
              <w:rPr>
                <w:color w:val="000000"/>
              </w:rPr>
            </w:pPr>
            <w:r>
              <w:rPr>
                <w:color w:val="000000"/>
              </w:rPr>
              <w:t>110 000,00</w:t>
            </w:r>
          </w:p>
          <w:p w:rsidR="00C341EC" w:rsidRDefault="00C341EC" w:rsidP="00C341EC">
            <w:pPr>
              <w:jc w:val="right"/>
              <w:rPr>
                <w:color w:val="000000"/>
              </w:rPr>
            </w:pPr>
          </w:p>
        </w:tc>
        <w:tc>
          <w:tcPr>
            <w:tcW w:w="2126" w:type="dxa"/>
            <w:tcBorders>
              <w:top w:val="single" w:sz="4" w:space="0" w:color="000000"/>
              <w:left w:val="nil"/>
              <w:bottom w:val="single" w:sz="4" w:space="0" w:color="auto"/>
              <w:right w:val="single" w:sz="4" w:space="0" w:color="000000"/>
            </w:tcBorders>
            <w:shd w:val="clear" w:color="auto" w:fill="auto"/>
            <w:vAlign w:val="center"/>
          </w:tcPr>
          <w:p w:rsidR="00C341EC" w:rsidRDefault="00C341EC" w:rsidP="00C341EC">
            <w:pPr>
              <w:jc w:val="right"/>
              <w:rPr>
                <w:color w:val="000000"/>
              </w:rPr>
            </w:pPr>
            <w:r>
              <w:rPr>
                <w:color w:val="000000"/>
              </w:rPr>
              <w:t>0,00</w:t>
            </w:r>
          </w:p>
        </w:tc>
        <w:tc>
          <w:tcPr>
            <w:tcW w:w="1843" w:type="dxa"/>
            <w:tcBorders>
              <w:top w:val="single" w:sz="4" w:space="0" w:color="000000"/>
              <w:left w:val="nil"/>
              <w:bottom w:val="single" w:sz="4" w:space="0" w:color="auto"/>
              <w:right w:val="single" w:sz="4" w:space="0" w:color="000000"/>
            </w:tcBorders>
            <w:shd w:val="clear" w:color="auto" w:fill="auto"/>
            <w:vAlign w:val="center"/>
          </w:tcPr>
          <w:p w:rsidR="00C341EC" w:rsidRDefault="00C341EC" w:rsidP="00C341EC">
            <w:pPr>
              <w:jc w:val="right"/>
              <w:rPr>
                <w:color w:val="000000"/>
              </w:rPr>
            </w:pPr>
            <w:r>
              <w:rPr>
                <w:color w:val="000000"/>
              </w:rPr>
              <w:t>0,00</w:t>
            </w:r>
          </w:p>
        </w:tc>
      </w:tr>
      <w:tr w:rsidR="00C341EC" w:rsidTr="00733F51">
        <w:trPr>
          <w:trHeight w:val="675"/>
        </w:trPr>
        <w:tc>
          <w:tcPr>
            <w:tcW w:w="352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C341EC" w:rsidRDefault="00C341EC" w:rsidP="00C341EC">
            <w:pPr>
              <w:rPr>
                <w:color w:val="000000"/>
              </w:rPr>
            </w:pPr>
            <w:r>
              <w:rPr>
                <w:color w:val="000000"/>
              </w:rPr>
              <w:t>Содержание, текущий и капитальный ремонт и обеспечение безопасности гидротехнических сооружений</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20 880,00</w:t>
            </w:r>
          </w:p>
        </w:tc>
        <w:tc>
          <w:tcPr>
            <w:tcW w:w="2126"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0,00</w:t>
            </w:r>
          </w:p>
        </w:tc>
        <w:tc>
          <w:tcPr>
            <w:tcW w:w="1843" w:type="dxa"/>
            <w:tcBorders>
              <w:top w:val="single" w:sz="4" w:space="0" w:color="000000"/>
              <w:left w:val="nil"/>
              <w:bottom w:val="single" w:sz="4" w:space="0" w:color="auto"/>
              <w:right w:val="single" w:sz="4" w:space="0" w:color="000000"/>
            </w:tcBorders>
            <w:shd w:val="clear" w:color="auto" w:fill="auto"/>
            <w:vAlign w:val="center"/>
            <w:hideMark/>
          </w:tcPr>
          <w:p w:rsidR="00C341EC" w:rsidRDefault="00C341EC" w:rsidP="00C341EC">
            <w:pPr>
              <w:jc w:val="right"/>
              <w:rPr>
                <w:color w:val="000000"/>
              </w:rPr>
            </w:pPr>
            <w:r>
              <w:rPr>
                <w:color w:val="000000"/>
              </w:rPr>
              <w:t>0,00</w:t>
            </w:r>
          </w:p>
        </w:tc>
      </w:tr>
    </w:tbl>
    <w:p w:rsidR="00124FE0" w:rsidRDefault="00124FE0" w:rsidP="00F04549">
      <w:pPr>
        <w:widowControl w:val="0"/>
        <w:shd w:val="clear" w:color="auto" w:fill="FFFFFF"/>
        <w:autoSpaceDE w:val="0"/>
        <w:autoSpaceDN w:val="0"/>
        <w:adjustRightInd w:val="0"/>
        <w:rPr>
          <w:b/>
          <w:sz w:val="28"/>
          <w:szCs w:val="28"/>
          <w:lang w:val="en-US"/>
        </w:rPr>
      </w:pPr>
    </w:p>
    <w:p w:rsidR="00823079" w:rsidRDefault="00823079" w:rsidP="000C7157">
      <w:pPr>
        <w:widowControl w:val="0"/>
        <w:shd w:val="clear" w:color="auto" w:fill="FFFFFF"/>
        <w:autoSpaceDE w:val="0"/>
        <w:autoSpaceDN w:val="0"/>
        <w:adjustRightInd w:val="0"/>
        <w:jc w:val="center"/>
        <w:rPr>
          <w:b/>
          <w:sz w:val="28"/>
          <w:szCs w:val="28"/>
          <w:lang w:val="en-US"/>
        </w:rPr>
      </w:pPr>
    </w:p>
    <w:p w:rsidR="00823079" w:rsidRDefault="00823079" w:rsidP="000C7157">
      <w:pPr>
        <w:widowControl w:val="0"/>
        <w:shd w:val="clear" w:color="auto" w:fill="FFFFFF"/>
        <w:autoSpaceDE w:val="0"/>
        <w:autoSpaceDN w:val="0"/>
        <w:adjustRightInd w:val="0"/>
        <w:jc w:val="center"/>
        <w:rPr>
          <w:b/>
          <w:sz w:val="28"/>
          <w:szCs w:val="28"/>
          <w:lang w:val="en-US"/>
        </w:rPr>
      </w:pPr>
    </w:p>
    <w:p w:rsidR="00823079" w:rsidRDefault="00823079" w:rsidP="000C7157">
      <w:pPr>
        <w:widowControl w:val="0"/>
        <w:shd w:val="clear" w:color="auto" w:fill="FFFFFF"/>
        <w:autoSpaceDE w:val="0"/>
        <w:autoSpaceDN w:val="0"/>
        <w:adjustRightInd w:val="0"/>
        <w:jc w:val="center"/>
        <w:rPr>
          <w:b/>
          <w:sz w:val="28"/>
          <w:szCs w:val="28"/>
          <w:lang w:val="en-US"/>
        </w:rPr>
      </w:pPr>
    </w:p>
    <w:p w:rsidR="00F16481" w:rsidRPr="00E463BA" w:rsidRDefault="00790B59" w:rsidP="000C7157">
      <w:pPr>
        <w:widowControl w:val="0"/>
        <w:shd w:val="clear" w:color="auto" w:fill="FFFFFF"/>
        <w:autoSpaceDE w:val="0"/>
        <w:autoSpaceDN w:val="0"/>
        <w:adjustRightInd w:val="0"/>
        <w:jc w:val="center"/>
        <w:rPr>
          <w:b/>
          <w:sz w:val="28"/>
          <w:szCs w:val="28"/>
        </w:rPr>
      </w:pPr>
      <w:r w:rsidRPr="00E463BA">
        <w:rPr>
          <w:b/>
          <w:sz w:val="28"/>
          <w:szCs w:val="28"/>
          <w:lang w:val="en-US"/>
        </w:rPr>
        <w:t>III</w:t>
      </w:r>
      <w:r w:rsidRPr="00E463BA">
        <w:rPr>
          <w:b/>
          <w:sz w:val="28"/>
          <w:szCs w:val="28"/>
        </w:rPr>
        <w:t>.</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МУНИЦИПАЛЬНАЯ ПРОГРАММА</w:t>
      </w:r>
    </w:p>
    <w:p w:rsidR="008E7DB8" w:rsidRPr="00E463BA" w:rsidRDefault="00763321" w:rsidP="009317BA">
      <w:pPr>
        <w:widowControl w:val="0"/>
        <w:shd w:val="clear" w:color="auto" w:fill="FFFFFF"/>
        <w:autoSpaceDE w:val="0"/>
        <w:autoSpaceDN w:val="0"/>
        <w:adjustRightInd w:val="0"/>
        <w:jc w:val="center"/>
        <w:rPr>
          <w:b/>
          <w:sz w:val="28"/>
          <w:szCs w:val="28"/>
        </w:rPr>
      </w:pPr>
      <w:r w:rsidRPr="00E463BA">
        <w:rPr>
          <w:b/>
          <w:sz w:val="28"/>
          <w:szCs w:val="28"/>
        </w:rPr>
        <w:t xml:space="preserve">УПРАВЛЕНИЕ МУНИЦИПАЛЬНЫМИ ФИНАНСАМИ </w:t>
      </w:r>
      <w:r w:rsidR="008E7DB8" w:rsidRPr="00E463BA">
        <w:rPr>
          <w:b/>
          <w:sz w:val="28"/>
          <w:szCs w:val="28"/>
        </w:rPr>
        <w:t xml:space="preserve"> </w:t>
      </w:r>
      <w:r w:rsidR="00F008A6">
        <w:rPr>
          <w:b/>
          <w:sz w:val="28"/>
          <w:szCs w:val="28"/>
        </w:rPr>
        <w:t xml:space="preserve">                      </w:t>
      </w:r>
      <w:r w:rsidRPr="00E463BA">
        <w:rPr>
          <w:b/>
          <w:sz w:val="28"/>
          <w:szCs w:val="28"/>
        </w:rPr>
        <w:t>СТАРОДУБСКОГО МУНИЦИПАЛЬНОГО</w:t>
      </w:r>
    </w:p>
    <w:p w:rsidR="00763321" w:rsidRPr="00E463BA" w:rsidRDefault="00060EED" w:rsidP="00763321">
      <w:pPr>
        <w:widowControl w:val="0"/>
        <w:shd w:val="clear" w:color="auto" w:fill="FFFFFF"/>
        <w:autoSpaceDE w:val="0"/>
        <w:autoSpaceDN w:val="0"/>
        <w:adjustRightInd w:val="0"/>
        <w:jc w:val="center"/>
        <w:rPr>
          <w:b/>
          <w:sz w:val="28"/>
          <w:szCs w:val="28"/>
        </w:rPr>
      </w:pPr>
      <w:r w:rsidRPr="00E463BA">
        <w:rPr>
          <w:b/>
          <w:sz w:val="28"/>
          <w:szCs w:val="28"/>
        </w:rPr>
        <w:t>ОКРУГА БРЯНСКОЙ ОБЛАСТИ</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(20</w:t>
      </w:r>
      <w:r w:rsidR="00760AF9" w:rsidRPr="00E463BA">
        <w:rPr>
          <w:b/>
          <w:sz w:val="28"/>
          <w:szCs w:val="28"/>
        </w:rPr>
        <w:t>2</w:t>
      </w:r>
      <w:r w:rsidR="009317BA">
        <w:rPr>
          <w:b/>
          <w:sz w:val="28"/>
          <w:szCs w:val="28"/>
        </w:rPr>
        <w:t>6</w:t>
      </w:r>
      <w:r w:rsidRPr="00E463BA">
        <w:rPr>
          <w:b/>
          <w:sz w:val="28"/>
          <w:szCs w:val="28"/>
        </w:rPr>
        <w:t>-20</w:t>
      </w:r>
      <w:r w:rsidR="0072468F" w:rsidRPr="00E463BA">
        <w:rPr>
          <w:b/>
          <w:sz w:val="28"/>
          <w:szCs w:val="28"/>
        </w:rPr>
        <w:t>2</w:t>
      </w:r>
      <w:r w:rsidR="009317BA">
        <w:rPr>
          <w:b/>
          <w:sz w:val="28"/>
          <w:szCs w:val="28"/>
        </w:rPr>
        <w:t>8</w:t>
      </w:r>
      <w:r w:rsidR="00060EED" w:rsidRPr="00E463BA">
        <w:rPr>
          <w:b/>
          <w:sz w:val="28"/>
          <w:szCs w:val="28"/>
        </w:rPr>
        <w:t xml:space="preserve"> </w:t>
      </w:r>
      <w:r w:rsidRPr="00E463BA">
        <w:rPr>
          <w:b/>
          <w:sz w:val="28"/>
          <w:szCs w:val="28"/>
        </w:rPr>
        <w:t>годы)</w:t>
      </w:r>
    </w:p>
    <w:p w:rsidR="00763321" w:rsidRPr="00E463BA" w:rsidRDefault="00763321" w:rsidP="00763321">
      <w:pPr>
        <w:widowControl w:val="0"/>
        <w:shd w:val="clear" w:color="auto" w:fill="FFFFFF"/>
        <w:autoSpaceDE w:val="0"/>
        <w:autoSpaceDN w:val="0"/>
        <w:adjustRightInd w:val="0"/>
        <w:jc w:val="center"/>
        <w:rPr>
          <w:b/>
          <w:sz w:val="28"/>
          <w:szCs w:val="28"/>
        </w:rPr>
      </w:pPr>
    </w:p>
    <w:p w:rsidR="00952E94" w:rsidRPr="00E463BA" w:rsidRDefault="009317BA" w:rsidP="00763321">
      <w:pPr>
        <w:widowControl w:val="0"/>
        <w:shd w:val="clear" w:color="auto" w:fill="FFFFFF"/>
        <w:autoSpaceDE w:val="0"/>
        <w:autoSpaceDN w:val="0"/>
        <w:adjustRightInd w:val="0"/>
        <w:ind w:left="-284" w:firstLine="284"/>
        <w:jc w:val="both"/>
        <w:rPr>
          <w:sz w:val="28"/>
          <w:szCs w:val="25"/>
        </w:rPr>
      </w:pPr>
      <w:r>
        <w:rPr>
          <w:b/>
          <w:sz w:val="28"/>
          <w:szCs w:val="25"/>
        </w:rPr>
        <w:t xml:space="preserve">       </w:t>
      </w:r>
      <w:r w:rsidR="00763321" w:rsidRPr="00E463BA">
        <w:rPr>
          <w:b/>
          <w:sz w:val="28"/>
          <w:szCs w:val="25"/>
        </w:rPr>
        <w:t>Цели муниципальной программы:</w:t>
      </w:r>
    </w:p>
    <w:p w:rsidR="00952E94" w:rsidRPr="00E463BA" w:rsidRDefault="009317BA" w:rsidP="009317BA">
      <w:pPr>
        <w:widowControl w:val="0"/>
        <w:shd w:val="clear" w:color="auto" w:fill="FFFFFF"/>
        <w:autoSpaceDE w:val="0"/>
        <w:autoSpaceDN w:val="0"/>
        <w:adjustRightInd w:val="0"/>
        <w:ind w:left="-284"/>
        <w:jc w:val="both"/>
        <w:rPr>
          <w:sz w:val="28"/>
          <w:szCs w:val="25"/>
        </w:rPr>
      </w:pPr>
      <w:r>
        <w:rPr>
          <w:sz w:val="28"/>
          <w:szCs w:val="25"/>
        </w:rPr>
        <w:t xml:space="preserve">    </w:t>
      </w:r>
      <w:r w:rsidR="00952E94" w:rsidRPr="00E463BA">
        <w:rPr>
          <w:sz w:val="28"/>
          <w:szCs w:val="25"/>
        </w:rPr>
        <w:t>О</w:t>
      </w:r>
      <w:r w:rsidR="00763321" w:rsidRPr="00E463BA">
        <w:rPr>
          <w:sz w:val="28"/>
          <w:szCs w:val="25"/>
        </w:rPr>
        <w:t xml:space="preserve">беспечение долгосрочной сбалансированности и устойчивости бюджета Стародубского муниципального </w:t>
      </w:r>
      <w:r w:rsidR="00952E94" w:rsidRPr="00E463BA">
        <w:rPr>
          <w:sz w:val="28"/>
          <w:szCs w:val="25"/>
        </w:rPr>
        <w:t>округа Брянской области;</w:t>
      </w:r>
    </w:p>
    <w:p w:rsidR="00952E94" w:rsidRPr="00E463BA" w:rsidRDefault="00763321" w:rsidP="00763321">
      <w:pPr>
        <w:widowControl w:val="0"/>
        <w:shd w:val="clear" w:color="auto" w:fill="FFFFFF"/>
        <w:autoSpaceDE w:val="0"/>
        <w:autoSpaceDN w:val="0"/>
        <w:adjustRightInd w:val="0"/>
        <w:ind w:left="-284" w:firstLine="284"/>
        <w:jc w:val="both"/>
        <w:rPr>
          <w:sz w:val="28"/>
          <w:szCs w:val="25"/>
        </w:rPr>
      </w:pPr>
      <w:r w:rsidRPr="00E463BA">
        <w:rPr>
          <w:sz w:val="28"/>
          <w:szCs w:val="25"/>
        </w:rPr>
        <w:t xml:space="preserve">Создание условий для оптимизации и повышения эффективности расходов бюджета Стародубского муниципального </w:t>
      </w:r>
      <w:r w:rsidR="00952E94" w:rsidRPr="00E463BA">
        <w:rPr>
          <w:sz w:val="28"/>
          <w:szCs w:val="25"/>
        </w:rPr>
        <w:t>округа Брянской области;</w:t>
      </w:r>
    </w:p>
    <w:p w:rsidR="00060EED" w:rsidRDefault="00763321" w:rsidP="00F04549">
      <w:pPr>
        <w:widowControl w:val="0"/>
        <w:shd w:val="clear" w:color="auto" w:fill="FFFFFF"/>
        <w:autoSpaceDE w:val="0"/>
        <w:autoSpaceDN w:val="0"/>
        <w:adjustRightInd w:val="0"/>
        <w:ind w:left="-284" w:firstLine="284"/>
        <w:jc w:val="both"/>
        <w:rPr>
          <w:sz w:val="28"/>
          <w:szCs w:val="25"/>
        </w:rPr>
      </w:pPr>
      <w:r w:rsidRPr="00E463BA">
        <w:rPr>
          <w:sz w:val="28"/>
          <w:szCs w:val="25"/>
        </w:rPr>
        <w:t>Создание условий для эффективного выполнения полномочий органов мест</w:t>
      </w:r>
      <w:r w:rsidRPr="00E463BA">
        <w:rPr>
          <w:sz w:val="28"/>
          <w:szCs w:val="25"/>
        </w:rPr>
        <w:lastRenderedPageBreak/>
        <w:t>ного самоуправления.</w:t>
      </w:r>
    </w:p>
    <w:p w:rsidR="009317BA" w:rsidRDefault="009317BA" w:rsidP="00F04549">
      <w:pPr>
        <w:widowControl w:val="0"/>
        <w:shd w:val="clear" w:color="auto" w:fill="FFFFFF"/>
        <w:autoSpaceDE w:val="0"/>
        <w:autoSpaceDN w:val="0"/>
        <w:adjustRightInd w:val="0"/>
        <w:ind w:left="-284" w:firstLine="284"/>
        <w:jc w:val="both"/>
        <w:rPr>
          <w:sz w:val="28"/>
          <w:szCs w:val="25"/>
        </w:rPr>
      </w:pPr>
    </w:p>
    <w:p w:rsidR="009317BA" w:rsidRPr="008D6B38" w:rsidRDefault="009317BA" w:rsidP="009317BA">
      <w:pPr>
        <w:autoSpaceDE w:val="0"/>
        <w:autoSpaceDN w:val="0"/>
        <w:adjustRightInd w:val="0"/>
        <w:ind w:firstLine="708"/>
        <w:jc w:val="both"/>
        <w:rPr>
          <w:rFonts w:eastAsia="Calibri"/>
          <w:b/>
          <w:sz w:val="28"/>
          <w:szCs w:val="28"/>
          <w:lang w:eastAsia="en-US" w:bidi="bn-IN"/>
        </w:rPr>
      </w:pPr>
      <w:r w:rsidRPr="008D6B38">
        <w:rPr>
          <w:rFonts w:eastAsia="Calibri"/>
          <w:b/>
          <w:sz w:val="28"/>
          <w:szCs w:val="28"/>
          <w:lang w:eastAsia="en-US" w:bidi="bn-IN"/>
        </w:rPr>
        <w:t>Задачи муниципальной программы:</w:t>
      </w:r>
    </w:p>
    <w:p w:rsidR="009317BA" w:rsidRPr="00975D43" w:rsidRDefault="009317BA" w:rsidP="009317BA">
      <w:pPr>
        <w:ind w:firstLine="709"/>
        <w:jc w:val="both"/>
        <w:rPr>
          <w:sz w:val="28"/>
        </w:rPr>
      </w:pPr>
      <w:r w:rsidRPr="00975D43">
        <w:rPr>
          <w:sz w:val="28"/>
        </w:rPr>
        <w:t xml:space="preserve">- сбалансированное управление расходами бюджета </w:t>
      </w:r>
      <w:r>
        <w:rPr>
          <w:sz w:val="28"/>
        </w:rPr>
        <w:t>Стародубского</w:t>
      </w:r>
      <w:r w:rsidRPr="00975D43">
        <w:rPr>
          <w:sz w:val="28"/>
        </w:rPr>
        <w:t xml:space="preserve"> муници</w:t>
      </w:r>
      <w:r>
        <w:rPr>
          <w:sz w:val="28"/>
        </w:rPr>
        <w:t>пального</w:t>
      </w:r>
      <w:r w:rsidRPr="00975D43">
        <w:rPr>
          <w:sz w:val="28"/>
        </w:rPr>
        <w:t xml:space="preserve"> округ</w:t>
      </w:r>
      <w:r>
        <w:rPr>
          <w:sz w:val="28"/>
        </w:rPr>
        <w:t>а Брянской области</w:t>
      </w:r>
      <w:r w:rsidRPr="00975D43">
        <w:rPr>
          <w:sz w:val="28"/>
        </w:rPr>
        <w:t>;</w:t>
      </w:r>
    </w:p>
    <w:p w:rsidR="009317BA" w:rsidRPr="00975D43" w:rsidRDefault="009317BA" w:rsidP="009317BA">
      <w:pPr>
        <w:ind w:firstLine="709"/>
        <w:jc w:val="both"/>
        <w:rPr>
          <w:sz w:val="28"/>
        </w:rPr>
      </w:pPr>
      <w:r w:rsidRPr="00975D43">
        <w:rPr>
          <w:sz w:val="28"/>
        </w:rPr>
        <w:t>- внедрение современных методов и технологий управления муниципальными финансами</w:t>
      </w:r>
      <w:r>
        <w:rPr>
          <w:sz w:val="28"/>
        </w:rPr>
        <w:t xml:space="preserve"> Стародубского муниципального округа Брянской области</w:t>
      </w:r>
      <w:r w:rsidRPr="00975D43">
        <w:rPr>
          <w:sz w:val="28"/>
        </w:rPr>
        <w:t>;</w:t>
      </w:r>
    </w:p>
    <w:p w:rsidR="009317BA" w:rsidRPr="00E463BA" w:rsidRDefault="009317BA" w:rsidP="009317BA">
      <w:pPr>
        <w:widowControl w:val="0"/>
        <w:shd w:val="clear" w:color="auto" w:fill="FFFFFF"/>
        <w:autoSpaceDE w:val="0"/>
        <w:autoSpaceDN w:val="0"/>
        <w:adjustRightInd w:val="0"/>
        <w:ind w:left="-284" w:firstLine="284"/>
        <w:jc w:val="both"/>
        <w:rPr>
          <w:sz w:val="28"/>
          <w:szCs w:val="25"/>
        </w:rPr>
      </w:pPr>
      <w:r w:rsidRPr="00975D43">
        <w:rPr>
          <w:sz w:val="28"/>
        </w:rPr>
        <w:t>- повышение прозрачности бюджета Ста</w:t>
      </w:r>
      <w:r>
        <w:rPr>
          <w:sz w:val="28"/>
        </w:rPr>
        <w:t>родубского муниципального</w:t>
      </w:r>
      <w:r w:rsidRPr="00975D43">
        <w:rPr>
          <w:sz w:val="28"/>
        </w:rPr>
        <w:t xml:space="preserve"> округ</w:t>
      </w:r>
      <w:r>
        <w:rPr>
          <w:sz w:val="28"/>
        </w:rPr>
        <w:t>а Брянской области</w:t>
      </w:r>
    </w:p>
    <w:p w:rsidR="00330D34" w:rsidRPr="00E463BA" w:rsidRDefault="00763321" w:rsidP="00A32317">
      <w:pPr>
        <w:widowControl w:val="0"/>
        <w:shd w:val="clear" w:color="auto" w:fill="FFFFFF"/>
        <w:autoSpaceDE w:val="0"/>
        <w:autoSpaceDN w:val="0"/>
        <w:adjustRightInd w:val="0"/>
        <w:ind w:firstLine="708"/>
        <w:jc w:val="both"/>
        <w:rPr>
          <w:sz w:val="28"/>
          <w:szCs w:val="28"/>
        </w:rPr>
      </w:pPr>
      <w:r w:rsidRPr="00E463BA">
        <w:rPr>
          <w:b/>
          <w:sz w:val="28"/>
          <w:szCs w:val="28"/>
        </w:rPr>
        <w:t>Ответственный исполнитель</w:t>
      </w:r>
      <w:r w:rsidRPr="00E463BA">
        <w:rPr>
          <w:sz w:val="28"/>
          <w:szCs w:val="28"/>
        </w:rPr>
        <w:t>: Финансовое управление</w:t>
      </w:r>
      <w:r w:rsidR="008E7DB8" w:rsidRPr="00E463BA">
        <w:rPr>
          <w:sz w:val="28"/>
          <w:szCs w:val="28"/>
        </w:rPr>
        <w:t xml:space="preserve"> администрации </w:t>
      </w:r>
      <w:r w:rsidRPr="00E463BA">
        <w:rPr>
          <w:sz w:val="28"/>
          <w:szCs w:val="28"/>
        </w:rPr>
        <w:t xml:space="preserve"> Стародубского муниципального </w:t>
      </w:r>
      <w:r w:rsidR="00060EED" w:rsidRPr="00E463BA">
        <w:rPr>
          <w:sz w:val="28"/>
          <w:szCs w:val="28"/>
        </w:rPr>
        <w:t>округа Брянской области.</w:t>
      </w:r>
    </w:p>
    <w:p w:rsidR="00F04549" w:rsidRDefault="00F04549" w:rsidP="00754997">
      <w:pPr>
        <w:widowControl w:val="0"/>
        <w:shd w:val="clear" w:color="auto" w:fill="FFFFFF"/>
        <w:autoSpaceDE w:val="0"/>
        <w:autoSpaceDN w:val="0"/>
        <w:adjustRightInd w:val="0"/>
        <w:ind w:firstLine="708"/>
        <w:jc w:val="both"/>
        <w:rPr>
          <w:b/>
          <w:sz w:val="28"/>
          <w:szCs w:val="28"/>
        </w:rPr>
      </w:pPr>
    </w:p>
    <w:p w:rsidR="009365A6" w:rsidRPr="00F70A67" w:rsidRDefault="009365A6" w:rsidP="009365A6">
      <w:pPr>
        <w:widowControl w:val="0"/>
        <w:shd w:val="clear" w:color="auto" w:fill="F2F2F2" w:themeFill="background1" w:themeFillShade="F2"/>
        <w:autoSpaceDE w:val="0"/>
        <w:autoSpaceDN w:val="0"/>
        <w:adjustRightInd w:val="0"/>
        <w:jc w:val="center"/>
        <w:rPr>
          <w:b/>
          <w:bCs/>
          <w:sz w:val="28"/>
          <w:szCs w:val="28"/>
        </w:rPr>
      </w:pPr>
      <w:r w:rsidRPr="00F70A67">
        <w:rPr>
          <w:b/>
          <w:bCs/>
          <w:sz w:val="28"/>
          <w:szCs w:val="28"/>
        </w:rPr>
        <w:t>Динамика и структура расходов на финансовое обеспечение реализации</w:t>
      </w:r>
    </w:p>
    <w:p w:rsidR="009365A6" w:rsidRPr="00F70A67" w:rsidRDefault="009365A6" w:rsidP="009365A6">
      <w:pPr>
        <w:widowControl w:val="0"/>
        <w:shd w:val="clear" w:color="auto" w:fill="F2F2F2" w:themeFill="background1" w:themeFillShade="F2"/>
        <w:autoSpaceDE w:val="0"/>
        <w:autoSpaceDN w:val="0"/>
        <w:adjustRightInd w:val="0"/>
        <w:rPr>
          <w:b/>
          <w:sz w:val="28"/>
        </w:rPr>
      </w:pPr>
      <w:r w:rsidRPr="00F70A67">
        <w:rPr>
          <w:rFonts w:ascii="Garamond" w:hAnsi="Garamond"/>
          <w:b/>
          <w:bCs/>
          <w:sz w:val="28"/>
          <w:szCs w:val="28"/>
        </w:rPr>
        <w:t xml:space="preserve">                                         </w:t>
      </w:r>
      <w:r w:rsidRPr="00F70A67">
        <w:rPr>
          <w:b/>
          <w:sz w:val="28"/>
        </w:rPr>
        <w:t>муниципальной программы</w:t>
      </w:r>
    </w:p>
    <w:p w:rsidR="00763321" w:rsidRDefault="00341805" w:rsidP="00764D1A">
      <w:pPr>
        <w:widowControl w:val="0"/>
        <w:autoSpaceDE w:val="0"/>
        <w:autoSpaceDN w:val="0"/>
        <w:adjustRightInd w:val="0"/>
        <w:spacing w:line="348" w:lineRule="exact"/>
        <w:jc w:val="right"/>
      </w:pPr>
      <w:r w:rsidRPr="00E463BA">
        <w:t xml:space="preserve">Таблица </w:t>
      </w:r>
      <w:r w:rsidR="00D54519" w:rsidRPr="00E463BA">
        <w:t>1</w:t>
      </w:r>
      <w:r w:rsidR="00733F51">
        <w:t>1</w:t>
      </w:r>
    </w:p>
    <w:p w:rsidR="006D6967" w:rsidRDefault="006D6967" w:rsidP="006D6967">
      <w:pPr>
        <w:jc w:val="right"/>
      </w:pPr>
      <w:r>
        <w:t>(в рублях)</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1701"/>
        <w:gridCol w:w="1701"/>
        <w:gridCol w:w="1701"/>
      </w:tblGrid>
      <w:tr w:rsidR="00407764" w:rsidRPr="00E463BA" w:rsidTr="003C2351">
        <w:trPr>
          <w:trHeight w:val="444"/>
        </w:trPr>
        <w:tc>
          <w:tcPr>
            <w:tcW w:w="4410" w:type="dxa"/>
            <w:shd w:val="clear" w:color="auto" w:fill="auto"/>
            <w:noWrap/>
            <w:vAlign w:val="bottom"/>
            <w:hideMark/>
          </w:tcPr>
          <w:p w:rsidR="00407764" w:rsidRPr="00E463BA" w:rsidRDefault="00875BC5" w:rsidP="00875BC5">
            <w:pPr>
              <w:jc w:val="center"/>
              <w:rPr>
                <w:color w:val="000000"/>
                <w:sz w:val="22"/>
                <w:szCs w:val="22"/>
              </w:rPr>
            </w:pPr>
            <w:r>
              <w:rPr>
                <w:color w:val="000000"/>
                <w:sz w:val="22"/>
                <w:szCs w:val="22"/>
              </w:rPr>
              <w:t>Наименование</w:t>
            </w:r>
          </w:p>
        </w:tc>
        <w:tc>
          <w:tcPr>
            <w:tcW w:w="1701" w:type="dxa"/>
            <w:shd w:val="clear" w:color="auto" w:fill="auto"/>
            <w:noWrap/>
            <w:vAlign w:val="bottom"/>
            <w:hideMark/>
          </w:tcPr>
          <w:p w:rsidR="00407764" w:rsidRPr="00E463BA" w:rsidRDefault="00B82422" w:rsidP="003C2351">
            <w:pPr>
              <w:jc w:val="center"/>
              <w:rPr>
                <w:color w:val="000000"/>
                <w:sz w:val="22"/>
                <w:szCs w:val="22"/>
              </w:rPr>
            </w:pPr>
            <w:r w:rsidRPr="00E463BA">
              <w:rPr>
                <w:color w:val="000000"/>
                <w:sz w:val="22"/>
                <w:szCs w:val="22"/>
              </w:rPr>
              <w:t>202</w:t>
            </w:r>
            <w:r w:rsidR="003C2351">
              <w:rPr>
                <w:color w:val="000000"/>
                <w:sz w:val="22"/>
                <w:szCs w:val="22"/>
              </w:rPr>
              <w:t>6</w:t>
            </w:r>
            <w:r w:rsidR="00407764" w:rsidRPr="00E463BA">
              <w:rPr>
                <w:color w:val="000000"/>
                <w:sz w:val="22"/>
                <w:szCs w:val="22"/>
              </w:rPr>
              <w:t xml:space="preserve"> год</w:t>
            </w:r>
          </w:p>
        </w:tc>
        <w:tc>
          <w:tcPr>
            <w:tcW w:w="1701" w:type="dxa"/>
            <w:shd w:val="clear" w:color="auto" w:fill="auto"/>
            <w:noWrap/>
            <w:vAlign w:val="bottom"/>
            <w:hideMark/>
          </w:tcPr>
          <w:p w:rsidR="00407764" w:rsidRPr="00E463BA" w:rsidRDefault="00407764" w:rsidP="003C2351">
            <w:pPr>
              <w:jc w:val="center"/>
              <w:rPr>
                <w:color w:val="000000"/>
                <w:sz w:val="22"/>
                <w:szCs w:val="22"/>
              </w:rPr>
            </w:pPr>
            <w:r w:rsidRPr="00E463BA">
              <w:rPr>
                <w:color w:val="000000"/>
                <w:sz w:val="22"/>
                <w:szCs w:val="22"/>
              </w:rPr>
              <w:t>202</w:t>
            </w:r>
            <w:r w:rsidR="003C2351">
              <w:rPr>
                <w:color w:val="000000"/>
                <w:sz w:val="22"/>
                <w:szCs w:val="22"/>
              </w:rPr>
              <w:t>7</w:t>
            </w:r>
            <w:r w:rsidRPr="00E463BA">
              <w:rPr>
                <w:color w:val="000000"/>
                <w:sz w:val="22"/>
                <w:szCs w:val="22"/>
              </w:rPr>
              <w:t xml:space="preserve"> год</w:t>
            </w:r>
          </w:p>
        </w:tc>
        <w:tc>
          <w:tcPr>
            <w:tcW w:w="1701" w:type="dxa"/>
            <w:shd w:val="clear" w:color="auto" w:fill="auto"/>
            <w:noWrap/>
            <w:vAlign w:val="bottom"/>
            <w:hideMark/>
          </w:tcPr>
          <w:p w:rsidR="00407764" w:rsidRPr="00E463BA" w:rsidRDefault="00407764" w:rsidP="003C2351">
            <w:pPr>
              <w:jc w:val="center"/>
              <w:rPr>
                <w:color w:val="000000"/>
                <w:sz w:val="22"/>
                <w:szCs w:val="22"/>
              </w:rPr>
            </w:pPr>
            <w:r w:rsidRPr="00E463BA">
              <w:rPr>
                <w:color w:val="000000"/>
                <w:sz w:val="22"/>
                <w:szCs w:val="22"/>
              </w:rPr>
              <w:t>2</w:t>
            </w:r>
            <w:r w:rsidR="00A00850">
              <w:rPr>
                <w:color w:val="000000"/>
                <w:sz w:val="22"/>
                <w:szCs w:val="22"/>
              </w:rPr>
              <w:t>02</w:t>
            </w:r>
            <w:r w:rsidR="003C2351">
              <w:rPr>
                <w:color w:val="000000"/>
                <w:sz w:val="22"/>
                <w:szCs w:val="22"/>
              </w:rPr>
              <w:t>8</w:t>
            </w:r>
            <w:r w:rsidRPr="00E463BA">
              <w:rPr>
                <w:color w:val="000000"/>
                <w:sz w:val="22"/>
                <w:szCs w:val="22"/>
              </w:rPr>
              <w:t xml:space="preserve"> год</w:t>
            </w:r>
          </w:p>
        </w:tc>
      </w:tr>
      <w:tr w:rsidR="009317BA" w:rsidTr="003C2351">
        <w:trPr>
          <w:trHeight w:val="288"/>
        </w:trPr>
        <w:tc>
          <w:tcPr>
            <w:tcW w:w="4410" w:type="dxa"/>
            <w:shd w:val="clear" w:color="auto" w:fill="auto"/>
            <w:noWrap/>
            <w:vAlign w:val="center"/>
            <w:hideMark/>
          </w:tcPr>
          <w:p w:rsidR="009317BA" w:rsidRPr="00CA15C9" w:rsidRDefault="009317BA" w:rsidP="009317BA">
            <w:pPr>
              <w:rPr>
                <w:bCs/>
                <w:color w:val="000000"/>
              </w:rPr>
            </w:pPr>
            <w:r w:rsidRPr="00CA15C9">
              <w:rPr>
                <w:bCs/>
                <w:color w:val="000000"/>
              </w:rPr>
              <w:t>Управление муниципальными финансами Стародубского муниципального округа Брянской области</w:t>
            </w:r>
          </w:p>
        </w:tc>
        <w:tc>
          <w:tcPr>
            <w:tcW w:w="1701" w:type="dxa"/>
            <w:shd w:val="clear" w:color="auto" w:fill="auto"/>
            <w:noWrap/>
            <w:vAlign w:val="center"/>
            <w:hideMark/>
          </w:tcPr>
          <w:p w:rsidR="009317BA" w:rsidRPr="003C2351" w:rsidRDefault="009317BA" w:rsidP="009317BA">
            <w:pPr>
              <w:jc w:val="right"/>
              <w:rPr>
                <w:bCs/>
                <w:color w:val="000000"/>
              </w:rPr>
            </w:pPr>
            <w:r w:rsidRPr="003C2351">
              <w:rPr>
                <w:bCs/>
                <w:color w:val="000000"/>
              </w:rPr>
              <w:t>11 256 157,00</w:t>
            </w:r>
          </w:p>
        </w:tc>
        <w:tc>
          <w:tcPr>
            <w:tcW w:w="1701" w:type="dxa"/>
            <w:shd w:val="clear" w:color="auto" w:fill="auto"/>
            <w:noWrap/>
            <w:vAlign w:val="center"/>
            <w:hideMark/>
          </w:tcPr>
          <w:p w:rsidR="009317BA" w:rsidRPr="003C2351" w:rsidRDefault="009317BA" w:rsidP="009317BA">
            <w:pPr>
              <w:jc w:val="right"/>
              <w:rPr>
                <w:bCs/>
                <w:color w:val="000000"/>
              </w:rPr>
            </w:pPr>
            <w:r w:rsidRPr="003C2351">
              <w:rPr>
                <w:bCs/>
                <w:color w:val="000000"/>
              </w:rPr>
              <w:t>11 226 157,00</w:t>
            </w:r>
          </w:p>
        </w:tc>
        <w:tc>
          <w:tcPr>
            <w:tcW w:w="1701" w:type="dxa"/>
            <w:shd w:val="clear" w:color="auto" w:fill="auto"/>
            <w:noWrap/>
            <w:vAlign w:val="center"/>
            <w:hideMark/>
          </w:tcPr>
          <w:p w:rsidR="009317BA" w:rsidRPr="003C2351" w:rsidRDefault="009317BA" w:rsidP="009317BA">
            <w:pPr>
              <w:jc w:val="right"/>
              <w:rPr>
                <w:bCs/>
                <w:color w:val="000000"/>
              </w:rPr>
            </w:pPr>
            <w:r w:rsidRPr="003C2351">
              <w:rPr>
                <w:bCs/>
                <w:color w:val="000000"/>
              </w:rPr>
              <w:t>11 226 157,00</w:t>
            </w:r>
          </w:p>
        </w:tc>
      </w:tr>
      <w:tr w:rsidR="003C2351" w:rsidTr="003C2351">
        <w:trPr>
          <w:trHeight w:val="288"/>
        </w:trPr>
        <w:tc>
          <w:tcPr>
            <w:tcW w:w="4410" w:type="dxa"/>
            <w:shd w:val="clear" w:color="auto" w:fill="C6D9F1" w:themeFill="text2" w:themeFillTint="33"/>
            <w:noWrap/>
            <w:vAlign w:val="center"/>
          </w:tcPr>
          <w:p w:rsidR="003C2351" w:rsidRDefault="003C2351" w:rsidP="003C2351">
            <w:pPr>
              <w:rPr>
                <w:color w:val="000000"/>
              </w:rPr>
            </w:pPr>
            <w:r>
              <w:rPr>
                <w:color w:val="000000"/>
              </w:rPr>
              <w:t>Процессные мероприятия</w:t>
            </w:r>
          </w:p>
        </w:tc>
        <w:tc>
          <w:tcPr>
            <w:tcW w:w="1701" w:type="dxa"/>
            <w:shd w:val="clear" w:color="auto" w:fill="C6D9F1" w:themeFill="text2" w:themeFillTint="33"/>
            <w:noWrap/>
            <w:vAlign w:val="center"/>
          </w:tcPr>
          <w:p w:rsidR="003C2351" w:rsidRPr="003C2351" w:rsidRDefault="003C2351" w:rsidP="003C2351">
            <w:pPr>
              <w:jc w:val="right"/>
              <w:rPr>
                <w:bCs/>
                <w:color w:val="000000"/>
              </w:rPr>
            </w:pPr>
            <w:r w:rsidRPr="003C2351">
              <w:rPr>
                <w:bCs/>
                <w:color w:val="000000"/>
              </w:rPr>
              <w:t>11 256 157,00</w:t>
            </w:r>
          </w:p>
        </w:tc>
        <w:tc>
          <w:tcPr>
            <w:tcW w:w="1701" w:type="dxa"/>
            <w:shd w:val="clear" w:color="auto" w:fill="C6D9F1" w:themeFill="text2" w:themeFillTint="33"/>
            <w:noWrap/>
            <w:vAlign w:val="center"/>
          </w:tcPr>
          <w:p w:rsidR="003C2351" w:rsidRPr="003C2351" w:rsidRDefault="003C2351" w:rsidP="003C2351">
            <w:pPr>
              <w:jc w:val="right"/>
              <w:rPr>
                <w:bCs/>
                <w:color w:val="000000"/>
              </w:rPr>
            </w:pPr>
            <w:r w:rsidRPr="003C2351">
              <w:rPr>
                <w:bCs/>
                <w:color w:val="000000"/>
              </w:rPr>
              <w:t>11 226 157,00</w:t>
            </w:r>
          </w:p>
        </w:tc>
        <w:tc>
          <w:tcPr>
            <w:tcW w:w="1701" w:type="dxa"/>
            <w:shd w:val="clear" w:color="auto" w:fill="C6D9F1" w:themeFill="text2" w:themeFillTint="33"/>
            <w:noWrap/>
            <w:vAlign w:val="center"/>
          </w:tcPr>
          <w:p w:rsidR="003C2351" w:rsidRPr="003C2351" w:rsidRDefault="003C2351" w:rsidP="003C2351">
            <w:pPr>
              <w:jc w:val="right"/>
              <w:rPr>
                <w:bCs/>
                <w:color w:val="000000"/>
              </w:rPr>
            </w:pPr>
            <w:r w:rsidRPr="003C2351">
              <w:rPr>
                <w:bCs/>
                <w:color w:val="000000"/>
              </w:rPr>
              <w:t>11 226 157,00</w:t>
            </w:r>
          </w:p>
        </w:tc>
      </w:tr>
      <w:tr w:rsidR="003C2351" w:rsidTr="003C2351">
        <w:trPr>
          <w:trHeight w:val="288"/>
        </w:trPr>
        <w:tc>
          <w:tcPr>
            <w:tcW w:w="4410" w:type="dxa"/>
            <w:shd w:val="clear" w:color="auto" w:fill="auto"/>
            <w:noWrap/>
            <w:vAlign w:val="center"/>
            <w:hideMark/>
          </w:tcPr>
          <w:p w:rsidR="003C2351" w:rsidRDefault="003C2351" w:rsidP="003C2351">
            <w:pPr>
              <w:rPr>
                <w:color w:val="000000"/>
              </w:rPr>
            </w:pPr>
            <w:r>
              <w:rPr>
                <w:color w:val="000000"/>
              </w:rPr>
              <w:t>Руководство и управление в сфере установленных функций органов государственной власти</w:t>
            </w:r>
          </w:p>
        </w:tc>
        <w:tc>
          <w:tcPr>
            <w:tcW w:w="1701" w:type="dxa"/>
            <w:shd w:val="clear" w:color="auto" w:fill="auto"/>
            <w:noWrap/>
            <w:vAlign w:val="center"/>
            <w:hideMark/>
          </w:tcPr>
          <w:p w:rsidR="003C2351" w:rsidRPr="009317BA" w:rsidRDefault="003C2351" w:rsidP="003C2351">
            <w:pPr>
              <w:jc w:val="right"/>
              <w:rPr>
                <w:bCs/>
                <w:color w:val="000000"/>
              </w:rPr>
            </w:pPr>
            <w:r w:rsidRPr="009317BA">
              <w:rPr>
                <w:bCs/>
                <w:color w:val="000000"/>
              </w:rPr>
              <w:t>11 256 157,00</w:t>
            </w:r>
          </w:p>
        </w:tc>
        <w:tc>
          <w:tcPr>
            <w:tcW w:w="1701" w:type="dxa"/>
            <w:shd w:val="clear" w:color="auto" w:fill="auto"/>
            <w:noWrap/>
            <w:vAlign w:val="center"/>
            <w:hideMark/>
          </w:tcPr>
          <w:p w:rsidR="003C2351" w:rsidRPr="009317BA" w:rsidRDefault="003C2351" w:rsidP="003C2351">
            <w:pPr>
              <w:jc w:val="right"/>
              <w:rPr>
                <w:bCs/>
                <w:color w:val="000000"/>
              </w:rPr>
            </w:pPr>
            <w:r w:rsidRPr="009317BA">
              <w:rPr>
                <w:bCs/>
                <w:color w:val="000000"/>
              </w:rPr>
              <w:t>11 226 157,00</w:t>
            </w:r>
          </w:p>
        </w:tc>
        <w:tc>
          <w:tcPr>
            <w:tcW w:w="1701" w:type="dxa"/>
            <w:shd w:val="clear" w:color="auto" w:fill="auto"/>
            <w:noWrap/>
            <w:vAlign w:val="center"/>
            <w:hideMark/>
          </w:tcPr>
          <w:p w:rsidR="003C2351" w:rsidRPr="009317BA" w:rsidRDefault="003C2351" w:rsidP="003C2351">
            <w:pPr>
              <w:jc w:val="right"/>
              <w:rPr>
                <w:bCs/>
                <w:color w:val="000000"/>
              </w:rPr>
            </w:pPr>
            <w:r w:rsidRPr="009317BA">
              <w:rPr>
                <w:bCs/>
                <w:color w:val="000000"/>
              </w:rPr>
              <w:t>11 226 157,00</w:t>
            </w:r>
          </w:p>
        </w:tc>
      </w:tr>
    </w:tbl>
    <w:p w:rsidR="00823079" w:rsidRDefault="00823079" w:rsidP="00630149">
      <w:pPr>
        <w:widowControl w:val="0"/>
        <w:shd w:val="clear" w:color="auto" w:fill="FFFFFF"/>
        <w:autoSpaceDE w:val="0"/>
        <w:autoSpaceDN w:val="0"/>
        <w:adjustRightInd w:val="0"/>
        <w:rPr>
          <w:b/>
          <w:sz w:val="28"/>
          <w:szCs w:val="28"/>
          <w:lang w:val="en-US"/>
        </w:rPr>
      </w:pPr>
    </w:p>
    <w:p w:rsidR="00823079" w:rsidRDefault="00823079" w:rsidP="00763321">
      <w:pPr>
        <w:widowControl w:val="0"/>
        <w:shd w:val="clear" w:color="auto" w:fill="FFFFFF"/>
        <w:autoSpaceDE w:val="0"/>
        <w:autoSpaceDN w:val="0"/>
        <w:adjustRightInd w:val="0"/>
        <w:jc w:val="center"/>
        <w:rPr>
          <w:b/>
          <w:sz w:val="28"/>
          <w:szCs w:val="28"/>
          <w:lang w:val="en-US"/>
        </w:rPr>
      </w:pPr>
    </w:p>
    <w:p w:rsidR="0034419E" w:rsidRPr="00E463BA" w:rsidRDefault="00790B59" w:rsidP="00763321">
      <w:pPr>
        <w:widowControl w:val="0"/>
        <w:shd w:val="clear" w:color="auto" w:fill="FFFFFF"/>
        <w:autoSpaceDE w:val="0"/>
        <w:autoSpaceDN w:val="0"/>
        <w:adjustRightInd w:val="0"/>
        <w:jc w:val="center"/>
        <w:rPr>
          <w:b/>
          <w:sz w:val="28"/>
          <w:szCs w:val="28"/>
        </w:rPr>
      </w:pPr>
      <w:r w:rsidRPr="00E463BA">
        <w:rPr>
          <w:b/>
          <w:sz w:val="28"/>
          <w:szCs w:val="28"/>
          <w:lang w:val="en-US"/>
        </w:rPr>
        <w:t>IV</w:t>
      </w:r>
      <w:r w:rsidRPr="00E463BA">
        <w:rPr>
          <w:b/>
          <w:sz w:val="28"/>
          <w:szCs w:val="28"/>
        </w:rPr>
        <w:t>.</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МУНИЦИПАЛЬНАЯ ПРОГРАММА</w:t>
      </w:r>
    </w:p>
    <w:p w:rsidR="00D54519"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 xml:space="preserve">РАЗВИТИЕ </w:t>
      </w:r>
      <w:r w:rsidR="00D54519" w:rsidRPr="00E463BA">
        <w:rPr>
          <w:b/>
          <w:sz w:val="28"/>
          <w:szCs w:val="28"/>
        </w:rPr>
        <w:t xml:space="preserve">СИСТЕМЫ </w:t>
      </w:r>
      <w:r w:rsidRPr="00E463BA">
        <w:rPr>
          <w:b/>
          <w:sz w:val="28"/>
          <w:szCs w:val="28"/>
        </w:rPr>
        <w:t xml:space="preserve">ОБРАЗОВАНИЯ </w:t>
      </w:r>
      <w:r w:rsidR="00D54519" w:rsidRPr="00E463BA">
        <w:rPr>
          <w:b/>
          <w:sz w:val="28"/>
          <w:szCs w:val="28"/>
        </w:rPr>
        <w:t xml:space="preserve">НА ТЕРРИТОРИИ         </w:t>
      </w:r>
      <w:r w:rsidR="00FB47C7">
        <w:rPr>
          <w:b/>
          <w:sz w:val="28"/>
          <w:szCs w:val="28"/>
        </w:rPr>
        <w:t xml:space="preserve">           </w:t>
      </w:r>
      <w:r w:rsidRPr="00E463BA">
        <w:rPr>
          <w:b/>
          <w:sz w:val="28"/>
          <w:szCs w:val="28"/>
        </w:rPr>
        <w:t xml:space="preserve">СТАРОДУБСКОГО МУНИЦИПАЛЬНОГО </w:t>
      </w:r>
      <w:r w:rsidR="00D54519" w:rsidRPr="00E463BA">
        <w:rPr>
          <w:b/>
          <w:sz w:val="28"/>
          <w:szCs w:val="28"/>
        </w:rPr>
        <w:t xml:space="preserve">ОКРУГА </w:t>
      </w:r>
    </w:p>
    <w:p w:rsidR="00763321" w:rsidRPr="00E463BA" w:rsidRDefault="00D54519" w:rsidP="00763321">
      <w:pPr>
        <w:widowControl w:val="0"/>
        <w:shd w:val="clear" w:color="auto" w:fill="FFFFFF"/>
        <w:autoSpaceDE w:val="0"/>
        <w:autoSpaceDN w:val="0"/>
        <w:adjustRightInd w:val="0"/>
        <w:jc w:val="center"/>
        <w:rPr>
          <w:b/>
          <w:sz w:val="28"/>
          <w:szCs w:val="28"/>
        </w:rPr>
      </w:pPr>
      <w:r w:rsidRPr="00E463BA">
        <w:rPr>
          <w:b/>
          <w:sz w:val="28"/>
          <w:szCs w:val="28"/>
        </w:rPr>
        <w:t>БРЯНСКОЙ ОБЛАСТИ</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(20</w:t>
      </w:r>
      <w:r w:rsidR="00760AF9" w:rsidRPr="00E463BA">
        <w:rPr>
          <w:b/>
          <w:sz w:val="28"/>
          <w:szCs w:val="28"/>
        </w:rPr>
        <w:t>2</w:t>
      </w:r>
      <w:r w:rsidR="006F1006">
        <w:rPr>
          <w:b/>
          <w:sz w:val="28"/>
          <w:szCs w:val="28"/>
        </w:rPr>
        <w:t>6</w:t>
      </w:r>
      <w:r w:rsidRPr="00E463BA">
        <w:rPr>
          <w:b/>
          <w:sz w:val="28"/>
          <w:szCs w:val="28"/>
        </w:rPr>
        <w:t>-20</w:t>
      </w:r>
      <w:r w:rsidR="0072468F" w:rsidRPr="00E463BA">
        <w:rPr>
          <w:b/>
          <w:sz w:val="28"/>
          <w:szCs w:val="28"/>
        </w:rPr>
        <w:t>2</w:t>
      </w:r>
      <w:r w:rsidR="006F1006">
        <w:rPr>
          <w:b/>
          <w:sz w:val="28"/>
          <w:szCs w:val="28"/>
        </w:rPr>
        <w:t>8</w:t>
      </w:r>
      <w:r w:rsidR="00D54519" w:rsidRPr="00E463BA">
        <w:rPr>
          <w:b/>
          <w:sz w:val="28"/>
          <w:szCs w:val="28"/>
        </w:rPr>
        <w:t xml:space="preserve"> </w:t>
      </w:r>
      <w:r w:rsidRPr="00E463BA">
        <w:rPr>
          <w:b/>
          <w:sz w:val="28"/>
          <w:szCs w:val="28"/>
        </w:rPr>
        <w:t>годы)</w:t>
      </w:r>
    </w:p>
    <w:p w:rsidR="00763321" w:rsidRPr="00E463BA" w:rsidRDefault="00763321" w:rsidP="00763321">
      <w:pPr>
        <w:widowControl w:val="0"/>
        <w:shd w:val="clear" w:color="auto" w:fill="FFFFFF"/>
        <w:autoSpaceDE w:val="0"/>
        <w:autoSpaceDN w:val="0"/>
        <w:adjustRightInd w:val="0"/>
        <w:jc w:val="center"/>
        <w:rPr>
          <w:b/>
          <w:sz w:val="28"/>
          <w:szCs w:val="28"/>
        </w:rPr>
      </w:pPr>
    </w:p>
    <w:p w:rsidR="00D54519" w:rsidRPr="00E463BA" w:rsidRDefault="0001480B" w:rsidP="00362936">
      <w:pPr>
        <w:widowControl w:val="0"/>
        <w:shd w:val="clear" w:color="auto" w:fill="FFFFFF"/>
        <w:autoSpaceDE w:val="0"/>
        <w:autoSpaceDN w:val="0"/>
        <w:adjustRightInd w:val="0"/>
        <w:ind w:left="-284" w:firstLine="284"/>
        <w:jc w:val="both"/>
        <w:rPr>
          <w:sz w:val="28"/>
          <w:szCs w:val="25"/>
        </w:rPr>
      </w:pPr>
      <w:r>
        <w:rPr>
          <w:b/>
          <w:sz w:val="28"/>
          <w:szCs w:val="25"/>
        </w:rPr>
        <w:t xml:space="preserve">            </w:t>
      </w:r>
      <w:r w:rsidR="00763321" w:rsidRPr="00E463BA">
        <w:rPr>
          <w:b/>
          <w:sz w:val="28"/>
          <w:szCs w:val="25"/>
        </w:rPr>
        <w:t>Цели муниципальной программы:</w:t>
      </w:r>
    </w:p>
    <w:p w:rsidR="003A291C" w:rsidRPr="00E463BA" w:rsidRDefault="003A291C" w:rsidP="003A291C">
      <w:pPr>
        <w:widowControl w:val="0"/>
        <w:shd w:val="clear" w:color="auto" w:fill="FFFFFF"/>
        <w:autoSpaceDE w:val="0"/>
        <w:autoSpaceDN w:val="0"/>
        <w:adjustRightInd w:val="0"/>
        <w:ind w:left="-284" w:firstLine="284"/>
        <w:jc w:val="both"/>
        <w:rPr>
          <w:sz w:val="28"/>
          <w:szCs w:val="25"/>
        </w:rPr>
      </w:pPr>
      <w:r w:rsidRPr="00E463BA">
        <w:rPr>
          <w:sz w:val="28"/>
          <w:szCs w:val="25"/>
        </w:rPr>
        <w:t>Обеспечение устойчивого развития системы образования на территории  Стародубского муниципального округа.</w:t>
      </w:r>
    </w:p>
    <w:p w:rsidR="003A291C" w:rsidRPr="00E463BA" w:rsidRDefault="003A291C" w:rsidP="003A291C">
      <w:pPr>
        <w:widowControl w:val="0"/>
        <w:shd w:val="clear" w:color="auto" w:fill="FFFFFF"/>
        <w:autoSpaceDE w:val="0"/>
        <w:autoSpaceDN w:val="0"/>
        <w:adjustRightInd w:val="0"/>
        <w:ind w:left="-284" w:firstLine="284"/>
        <w:jc w:val="both"/>
        <w:rPr>
          <w:sz w:val="28"/>
          <w:szCs w:val="25"/>
        </w:rPr>
      </w:pPr>
      <w:r w:rsidRPr="00E463BA">
        <w:rPr>
          <w:sz w:val="28"/>
          <w:szCs w:val="25"/>
        </w:rPr>
        <w:t>Создание в системе дошкольного, общего и  дополнительного образования оптимальной модели для  предоставления равных возможностей для современного качественного образования и позитивной социализации детей.</w:t>
      </w:r>
    </w:p>
    <w:p w:rsidR="00A32DBC" w:rsidRDefault="003A291C" w:rsidP="00764D1A">
      <w:pPr>
        <w:widowControl w:val="0"/>
        <w:shd w:val="clear" w:color="auto" w:fill="FFFFFF"/>
        <w:autoSpaceDE w:val="0"/>
        <w:autoSpaceDN w:val="0"/>
        <w:adjustRightInd w:val="0"/>
        <w:ind w:left="-284" w:firstLine="284"/>
        <w:jc w:val="both"/>
        <w:rPr>
          <w:sz w:val="28"/>
          <w:szCs w:val="25"/>
        </w:rPr>
      </w:pPr>
      <w:r w:rsidRPr="00E463BA">
        <w:rPr>
          <w:sz w:val="28"/>
          <w:szCs w:val="25"/>
        </w:rPr>
        <w:t>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460500" w:rsidRDefault="00460500" w:rsidP="00764D1A">
      <w:pPr>
        <w:widowControl w:val="0"/>
        <w:shd w:val="clear" w:color="auto" w:fill="FFFFFF"/>
        <w:autoSpaceDE w:val="0"/>
        <w:autoSpaceDN w:val="0"/>
        <w:adjustRightInd w:val="0"/>
        <w:ind w:left="-284" w:firstLine="284"/>
        <w:jc w:val="both"/>
        <w:rPr>
          <w:sz w:val="28"/>
          <w:szCs w:val="25"/>
        </w:rPr>
      </w:pPr>
    </w:p>
    <w:p w:rsidR="00460500" w:rsidRPr="008D6B38" w:rsidRDefault="00460500" w:rsidP="00460500">
      <w:pPr>
        <w:autoSpaceDE w:val="0"/>
        <w:autoSpaceDN w:val="0"/>
        <w:adjustRightInd w:val="0"/>
        <w:ind w:firstLine="708"/>
        <w:jc w:val="both"/>
        <w:rPr>
          <w:rFonts w:eastAsia="Calibri"/>
          <w:b/>
          <w:sz w:val="28"/>
          <w:szCs w:val="28"/>
          <w:lang w:eastAsia="en-US" w:bidi="bn-IN"/>
        </w:rPr>
      </w:pPr>
      <w:r w:rsidRPr="008D6B38">
        <w:rPr>
          <w:rFonts w:eastAsia="Calibri"/>
          <w:b/>
          <w:sz w:val="28"/>
          <w:szCs w:val="28"/>
          <w:lang w:eastAsia="en-US" w:bidi="bn-IN"/>
        </w:rPr>
        <w:t>Задачи муниципальной программы:</w:t>
      </w:r>
    </w:p>
    <w:p w:rsidR="00460500" w:rsidRPr="00067D45" w:rsidRDefault="00460500" w:rsidP="00460500">
      <w:pPr>
        <w:pStyle w:val="aff2"/>
        <w:jc w:val="both"/>
        <w:rPr>
          <w:rFonts w:ascii="Times New Roman" w:hAnsi="Times New Roman"/>
          <w:sz w:val="28"/>
          <w:szCs w:val="28"/>
        </w:rPr>
      </w:pPr>
      <w:r>
        <w:rPr>
          <w:rFonts w:ascii="Times New Roman" w:hAnsi="Times New Roman"/>
          <w:sz w:val="28"/>
          <w:szCs w:val="28"/>
        </w:rPr>
        <w:lastRenderedPageBreak/>
        <w:t>-</w:t>
      </w:r>
      <w:r>
        <w:t xml:space="preserve"> </w:t>
      </w:r>
      <w:r w:rsidRPr="00067D45">
        <w:rPr>
          <w:rFonts w:ascii="Times New Roman" w:hAnsi="Times New Roman"/>
          <w:sz w:val="28"/>
          <w:szCs w:val="28"/>
        </w:rPr>
        <w:t>реализация государственной политики в сфере образования на территории  Ста</w:t>
      </w:r>
      <w:r>
        <w:rPr>
          <w:rFonts w:ascii="Times New Roman" w:hAnsi="Times New Roman"/>
          <w:sz w:val="28"/>
          <w:szCs w:val="28"/>
        </w:rPr>
        <w:t>родубского муниципального округа</w:t>
      </w:r>
      <w:r w:rsidRPr="00067D45">
        <w:rPr>
          <w:rFonts w:ascii="Times New Roman" w:hAnsi="Times New Roman"/>
          <w:sz w:val="28"/>
          <w:szCs w:val="28"/>
        </w:rPr>
        <w:t>;</w:t>
      </w:r>
    </w:p>
    <w:p w:rsidR="00460500" w:rsidRPr="00067D45" w:rsidRDefault="00460500" w:rsidP="00460500">
      <w:pPr>
        <w:pStyle w:val="aff2"/>
        <w:jc w:val="both"/>
        <w:rPr>
          <w:rFonts w:ascii="Times New Roman" w:hAnsi="Times New Roman"/>
          <w:sz w:val="28"/>
          <w:szCs w:val="28"/>
        </w:rPr>
      </w:pPr>
      <w:r>
        <w:rPr>
          <w:rFonts w:ascii="Times New Roman" w:hAnsi="Times New Roman"/>
          <w:sz w:val="28"/>
          <w:szCs w:val="28"/>
        </w:rPr>
        <w:t>-</w:t>
      </w:r>
      <w:r w:rsidRPr="00067D45">
        <w:rPr>
          <w:rFonts w:ascii="Times New Roman" w:hAnsi="Times New Roman"/>
          <w:sz w:val="28"/>
          <w:szCs w:val="28"/>
        </w:rPr>
        <w:t xml:space="preserve"> повышение доступности и качества предоставления дошкольного, общего образования, дополнительного образования детей;</w:t>
      </w:r>
    </w:p>
    <w:p w:rsidR="00460500" w:rsidRPr="00067D45" w:rsidRDefault="00460500" w:rsidP="00460500">
      <w:pPr>
        <w:pStyle w:val="aff2"/>
        <w:jc w:val="both"/>
        <w:rPr>
          <w:rStyle w:val="apple-style-span"/>
          <w:rFonts w:ascii="Times New Roman" w:hAnsi="Times New Roman"/>
          <w:sz w:val="28"/>
          <w:szCs w:val="28"/>
        </w:rPr>
      </w:pPr>
      <w:r>
        <w:rPr>
          <w:rStyle w:val="apple-style-span"/>
          <w:rFonts w:ascii="Times New Roman" w:hAnsi="Times New Roman"/>
          <w:sz w:val="28"/>
          <w:szCs w:val="28"/>
        </w:rPr>
        <w:t>-</w:t>
      </w:r>
      <w:r w:rsidRPr="00067D45">
        <w:rPr>
          <w:rStyle w:val="apple-style-span"/>
          <w:rFonts w:ascii="Times New Roman" w:hAnsi="Times New Roman"/>
          <w:sz w:val="28"/>
          <w:szCs w:val="28"/>
        </w:rPr>
        <w:t xml:space="preserve"> развитие инфраструктуры сферы образования;</w:t>
      </w:r>
    </w:p>
    <w:p w:rsidR="00460500" w:rsidRPr="00067D45" w:rsidRDefault="00460500" w:rsidP="00460500">
      <w:pPr>
        <w:pStyle w:val="aff2"/>
        <w:jc w:val="both"/>
        <w:rPr>
          <w:rStyle w:val="apple-style-span"/>
          <w:rFonts w:ascii="Times New Roman" w:hAnsi="Times New Roman"/>
          <w:sz w:val="28"/>
          <w:szCs w:val="28"/>
        </w:rPr>
      </w:pPr>
      <w:r>
        <w:rPr>
          <w:rStyle w:val="apple-style-span"/>
          <w:rFonts w:ascii="Times New Roman" w:hAnsi="Times New Roman"/>
          <w:sz w:val="28"/>
          <w:szCs w:val="28"/>
        </w:rPr>
        <w:t>-</w:t>
      </w:r>
      <w:r w:rsidRPr="00067D45">
        <w:rPr>
          <w:rStyle w:val="apple-style-span"/>
          <w:rFonts w:ascii="Times New Roman" w:hAnsi="Times New Roman"/>
          <w:sz w:val="28"/>
          <w:szCs w:val="28"/>
        </w:rPr>
        <w:t xml:space="preserve"> развитие кадрового потенциала сферы образования;</w:t>
      </w:r>
    </w:p>
    <w:p w:rsidR="00460500" w:rsidRPr="00067D45" w:rsidRDefault="00460500" w:rsidP="00460500">
      <w:pPr>
        <w:pStyle w:val="aff2"/>
        <w:jc w:val="both"/>
        <w:rPr>
          <w:rFonts w:ascii="Times New Roman" w:hAnsi="Times New Roman"/>
          <w:sz w:val="28"/>
          <w:szCs w:val="28"/>
        </w:rPr>
      </w:pPr>
      <w:r>
        <w:rPr>
          <w:rFonts w:ascii="Times New Roman" w:hAnsi="Times New Roman"/>
          <w:sz w:val="28"/>
          <w:szCs w:val="28"/>
        </w:rPr>
        <w:t xml:space="preserve">- </w:t>
      </w:r>
      <w:r w:rsidRPr="00067D45">
        <w:rPr>
          <w:rFonts w:ascii="Times New Roman" w:hAnsi="Times New Roman"/>
          <w:sz w:val="28"/>
          <w:szCs w:val="28"/>
        </w:rPr>
        <w:t>создание условий успешной социализации обучающихся;</w:t>
      </w:r>
    </w:p>
    <w:p w:rsidR="00460500" w:rsidRDefault="00460500" w:rsidP="00460500">
      <w:pPr>
        <w:pStyle w:val="aff2"/>
        <w:jc w:val="both"/>
        <w:rPr>
          <w:rFonts w:ascii="Times New Roman" w:hAnsi="Times New Roman"/>
          <w:sz w:val="28"/>
          <w:szCs w:val="28"/>
        </w:rPr>
      </w:pPr>
      <w:r>
        <w:rPr>
          <w:rFonts w:ascii="Times New Roman" w:hAnsi="Times New Roman"/>
          <w:sz w:val="28"/>
          <w:szCs w:val="28"/>
        </w:rPr>
        <w:t>-</w:t>
      </w:r>
      <w:r w:rsidRPr="00067D45">
        <w:rPr>
          <w:rFonts w:ascii="Times New Roman" w:hAnsi="Times New Roman"/>
          <w:sz w:val="28"/>
          <w:szCs w:val="28"/>
        </w:rPr>
        <w:t xml:space="preserve"> проведение </w:t>
      </w:r>
      <w:r>
        <w:rPr>
          <w:rFonts w:ascii="Times New Roman" w:hAnsi="Times New Roman"/>
          <w:sz w:val="28"/>
          <w:szCs w:val="28"/>
        </w:rPr>
        <w:t>мероприятий по обеспечению организации отдыха детей в каникулярное время;</w:t>
      </w:r>
    </w:p>
    <w:p w:rsidR="00460500" w:rsidRPr="00764D1A" w:rsidRDefault="00460500" w:rsidP="00460500">
      <w:pPr>
        <w:widowControl w:val="0"/>
        <w:shd w:val="clear" w:color="auto" w:fill="FFFFFF"/>
        <w:autoSpaceDE w:val="0"/>
        <w:autoSpaceDN w:val="0"/>
        <w:adjustRightInd w:val="0"/>
        <w:ind w:left="-284" w:firstLine="284"/>
        <w:jc w:val="both"/>
        <w:rPr>
          <w:sz w:val="28"/>
          <w:szCs w:val="25"/>
        </w:rPr>
      </w:pPr>
      <w:r>
        <w:rPr>
          <w:sz w:val="28"/>
          <w:szCs w:val="28"/>
        </w:rPr>
        <w:t>- обеспечение функционирования системы персонифицированного финансирования, обеспечивающего свободу выбора образовательных программ, равенства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763321" w:rsidRPr="00E463BA" w:rsidRDefault="00763321" w:rsidP="00763321">
      <w:pPr>
        <w:widowControl w:val="0"/>
        <w:shd w:val="clear" w:color="auto" w:fill="FFFFFF"/>
        <w:autoSpaceDE w:val="0"/>
        <w:autoSpaceDN w:val="0"/>
        <w:adjustRightInd w:val="0"/>
        <w:ind w:firstLine="708"/>
        <w:jc w:val="both"/>
        <w:rPr>
          <w:sz w:val="28"/>
          <w:szCs w:val="28"/>
        </w:rPr>
      </w:pPr>
      <w:r w:rsidRPr="00E463BA">
        <w:rPr>
          <w:b/>
          <w:sz w:val="28"/>
          <w:szCs w:val="28"/>
        </w:rPr>
        <w:t>Ответственный исполнитель</w:t>
      </w:r>
      <w:r w:rsidRPr="00E463BA">
        <w:rPr>
          <w:sz w:val="28"/>
          <w:szCs w:val="28"/>
        </w:rPr>
        <w:t xml:space="preserve">: Отдел образования администрации Стародубского муниципального </w:t>
      </w:r>
      <w:r w:rsidR="003A291C" w:rsidRPr="00E463BA">
        <w:rPr>
          <w:sz w:val="28"/>
          <w:szCs w:val="28"/>
        </w:rPr>
        <w:t>округа Брянской области.</w:t>
      </w:r>
    </w:p>
    <w:p w:rsidR="00330D34" w:rsidRPr="00E463BA" w:rsidRDefault="00330D34" w:rsidP="00763321">
      <w:pPr>
        <w:widowControl w:val="0"/>
        <w:shd w:val="clear" w:color="auto" w:fill="FFFFFF"/>
        <w:autoSpaceDE w:val="0"/>
        <w:autoSpaceDN w:val="0"/>
        <w:adjustRightInd w:val="0"/>
        <w:jc w:val="both"/>
        <w:rPr>
          <w:b/>
          <w:sz w:val="28"/>
          <w:szCs w:val="28"/>
        </w:rPr>
      </w:pPr>
    </w:p>
    <w:p w:rsidR="00362936" w:rsidRDefault="00362936" w:rsidP="00764D1A">
      <w:pPr>
        <w:widowControl w:val="0"/>
        <w:autoSpaceDE w:val="0"/>
        <w:autoSpaceDN w:val="0"/>
        <w:adjustRightInd w:val="0"/>
        <w:ind w:firstLine="708"/>
        <w:jc w:val="right"/>
      </w:pPr>
    </w:p>
    <w:p w:rsidR="00A96120" w:rsidRPr="00E463BA" w:rsidRDefault="00A96120" w:rsidP="00341805">
      <w:pPr>
        <w:widowControl w:val="0"/>
        <w:shd w:val="clear" w:color="auto" w:fill="FFFFFF"/>
        <w:autoSpaceDE w:val="0"/>
        <w:autoSpaceDN w:val="0"/>
        <w:adjustRightInd w:val="0"/>
        <w:ind w:firstLine="708"/>
        <w:jc w:val="right"/>
        <w:rPr>
          <w:b/>
          <w:sz w:val="28"/>
          <w:szCs w:val="28"/>
        </w:rPr>
      </w:pPr>
    </w:p>
    <w:p w:rsidR="00E70031" w:rsidRPr="00F70A67" w:rsidRDefault="00E70031" w:rsidP="00E70031">
      <w:pPr>
        <w:widowControl w:val="0"/>
        <w:shd w:val="clear" w:color="auto" w:fill="F2F2F2" w:themeFill="background1" w:themeFillShade="F2"/>
        <w:autoSpaceDE w:val="0"/>
        <w:autoSpaceDN w:val="0"/>
        <w:adjustRightInd w:val="0"/>
        <w:jc w:val="center"/>
        <w:rPr>
          <w:b/>
          <w:bCs/>
          <w:sz w:val="28"/>
          <w:szCs w:val="28"/>
        </w:rPr>
      </w:pPr>
      <w:r w:rsidRPr="00F70A67">
        <w:rPr>
          <w:b/>
          <w:bCs/>
          <w:sz w:val="28"/>
          <w:szCs w:val="28"/>
        </w:rPr>
        <w:t>Динамика и структура расходов на финансовое обеспечение реализации</w:t>
      </w:r>
    </w:p>
    <w:p w:rsidR="00E70031" w:rsidRPr="00F70A67" w:rsidRDefault="00E70031" w:rsidP="00E70031">
      <w:pPr>
        <w:widowControl w:val="0"/>
        <w:shd w:val="clear" w:color="auto" w:fill="F2F2F2" w:themeFill="background1" w:themeFillShade="F2"/>
        <w:autoSpaceDE w:val="0"/>
        <w:autoSpaceDN w:val="0"/>
        <w:adjustRightInd w:val="0"/>
        <w:rPr>
          <w:b/>
          <w:sz w:val="28"/>
        </w:rPr>
      </w:pPr>
      <w:r w:rsidRPr="00F70A67">
        <w:rPr>
          <w:rFonts w:ascii="Garamond" w:hAnsi="Garamond"/>
          <w:b/>
          <w:bCs/>
          <w:sz w:val="28"/>
          <w:szCs w:val="28"/>
        </w:rPr>
        <w:t xml:space="preserve">                                         </w:t>
      </w:r>
      <w:r w:rsidRPr="00F70A67">
        <w:rPr>
          <w:b/>
          <w:sz w:val="28"/>
        </w:rPr>
        <w:t>муниципальной программы</w:t>
      </w:r>
    </w:p>
    <w:p w:rsidR="003A291C" w:rsidRDefault="0092435B" w:rsidP="0092435B">
      <w:pPr>
        <w:widowControl w:val="0"/>
        <w:autoSpaceDE w:val="0"/>
        <w:autoSpaceDN w:val="0"/>
        <w:adjustRightInd w:val="0"/>
        <w:ind w:firstLine="708"/>
        <w:jc w:val="right"/>
      </w:pPr>
      <w:r>
        <w:rPr>
          <w:b/>
          <w:sz w:val="28"/>
          <w:szCs w:val="28"/>
        </w:rPr>
        <w:t xml:space="preserve">                                                                                    </w:t>
      </w:r>
      <w:r w:rsidRPr="00E463BA">
        <w:t>Таблица 1</w:t>
      </w:r>
      <w:r>
        <w:t>2</w:t>
      </w:r>
    </w:p>
    <w:p w:rsidR="006D6967" w:rsidRDefault="006D6967" w:rsidP="006D6967">
      <w:pPr>
        <w:jc w:val="right"/>
      </w:pPr>
      <w:r>
        <w:t>(в рублях)</w:t>
      </w:r>
    </w:p>
    <w:p w:rsidR="00FF58B0" w:rsidRDefault="00FF58B0" w:rsidP="00362936">
      <w:pPr>
        <w:widowControl w:val="0"/>
        <w:shd w:val="clear" w:color="auto" w:fill="FFFFFF"/>
        <w:autoSpaceDE w:val="0"/>
        <w:autoSpaceDN w:val="0"/>
        <w:adjustRightInd w:val="0"/>
        <w:jc w:val="center"/>
        <w:rPr>
          <w:b/>
          <w:sz w:val="22"/>
          <w:szCs w:val="22"/>
        </w:rPr>
      </w:pPr>
    </w:p>
    <w:tbl>
      <w:tblPr>
        <w:tblW w:w="9700" w:type="dxa"/>
        <w:tblInd w:w="108" w:type="dxa"/>
        <w:tblLook w:val="04A0" w:firstRow="1" w:lastRow="0" w:firstColumn="1" w:lastColumn="0" w:noHBand="0" w:noVBand="1"/>
      </w:tblPr>
      <w:tblGrid>
        <w:gridCol w:w="4080"/>
        <w:gridCol w:w="1820"/>
        <w:gridCol w:w="1900"/>
        <w:gridCol w:w="1900"/>
      </w:tblGrid>
      <w:tr w:rsidR="005045B1" w:rsidTr="005045B1">
        <w:trPr>
          <w:trHeight w:val="563"/>
        </w:trPr>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045B1" w:rsidRDefault="005045B1">
            <w:pPr>
              <w:jc w:val="center"/>
              <w:rPr>
                <w:color w:val="000000"/>
              </w:rPr>
            </w:pPr>
            <w:r>
              <w:rPr>
                <w:color w:val="000000"/>
              </w:rPr>
              <w:t>Наименование</w:t>
            </w:r>
          </w:p>
        </w:tc>
        <w:tc>
          <w:tcPr>
            <w:tcW w:w="182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center"/>
              <w:rPr>
                <w:color w:val="000000"/>
              </w:rPr>
            </w:pPr>
            <w:r>
              <w:rPr>
                <w:color w:val="000000"/>
              </w:rPr>
              <w:t>2026 год</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center"/>
              <w:rPr>
                <w:color w:val="000000"/>
              </w:rPr>
            </w:pPr>
            <w:r>
              <w:rPr>
                <w:color w:val="000000"/>
              </w:rPr>
              <w:t>2027 год</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center"/>
              <w:rPr>
                <w:color w:val="000000"/>
              </w:rPr>
            </w:pPr>
            <w:r>
              <w:rPr>
                <w:color w:val="000000"/>
              </w:rPr>
              <w:t>2028 год</w:t>
            </w:r>
          </w:p>
        </w:tc>
      </w:tr>
      <w:tr w:rsidR="005045B1" w:rsidTr="005045B1">
        <w:trPr>
          <w:trHeight w:val="1290"/>
        </w:trPr>
        <w:tc>
          <w:tcPr>
            <w:tcW w:w="4080" w:type="dxa"/>
            <w:tcBorders>
              <w:top w:val="nil"/>
              <w:left w:val="single" w:sz="4" w:space="0" w:color="000000"/>
              <w:bottom w:val="nil"/>
              <w:right w:val="single" w:sz="4" w:space="0" w:color="000000"/>
            </w:tcBorders>
            <w:shd w:val="clear" w:color="auto" w:fill="auto"/>
            <w:vAlign w:val="center"/>
            <w:hideMark/>
          </w:tcPr>
          <w:p w:rsidR="005045B1" w:rsidRDefault="005045B1">
            <w:pPr>
              <w:rPr>
                <w:b/>
                <w:bCs/>
                <w:color w:val="000000"/>
              </w:rPr>
            </w:pPr>
            <w:r>
              <w:rPr>
                <w:b/>
                <w:bCs/>
                <w:color w:val="000000"/>
              </w:rPr>
              <w:t>Развитие системы образования на территории Стародубского муниципального округа Брянской области</w:t>
            </w:r>
          </w:p>
        </w:tc>
        <w:tc>
          <w:tcPr>
            <w:tcW w:w="1820" w:type="dxa"/>
            <w:tcBorders>
              <w:top w:val="nil"/>
              <w:left w:val="nil"/>
              <w:bottom w:val="nil"/>
              <w:right w:val="single" w:sz="4" w:space="0" w:color="000000"/>
            </w:tcBorders>
            <w:shd w:val="clear" w:color="auto" w:fill="auto"/>
            <w:vAlign w:val="center"/>
            <w:hideMark/>
          </w:tcPr>
          <w:p w:rsidR="005045B1" w:rsidRDefault="005045B1">
            <w:pPr>
              <w:jc w:val="right"/>
              <w:rPr>
                <w:b/>
                <w:bCs/>
                <w:color w:val="000000"/>
              </w:rPr>
            </w:pPr>
            <w:r>
              <w:rPr>
                <w:b/>
                <w:bCs/>
                <w:color w:val="000000"/>
              </w:rPr>
              <w:t>677 868 799,35</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b/>
                <w:bCs/>
                <w:color w:val="000000"/>
              </w:rPr>
            </w:pPr>
            <w:r>
              <w:rPr>
                <w:b/>
                <w:bCs/>
                <w:color w:val="000000"/>
              </w:rPr>
              <w:t>650 431 000,85</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b/>
                <w:bCs/>
                <w:color w:val="000000"/>
              </w:rPr>
            </w:pPr>
            <w:r>
              <w:rPr>
                <w:b/>
                <w:bCs/>
                <w:color w:val="000000"/>
              </w:rPr>
              <w:t>664 317 314,12</w:t>
            </w:r>
          </w:p>
        </w:tc>
      </w:tr>
      <w:tr w:rsidR="005045B1" w:rsidTr="005045B1">
        <w:trPr>
          <w:trHeight w:val="765"/>
        </w:trPr>
        <w:tc>
          <w:tcPr>
            <w:tcW w:w="408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5045B1" w:rsidRDefault="005045B1">
            <w:pPr>
              <w:jc w:val="center"/>
              <w:rPr>
                <w:color w:val="000000"/>
              </w:rPr>
            </w:pPr>
            <w:r>
              <w:rPr>
                <w:color w:val="000000"/>
              </w:rPr>
              <w:t>Проектная часть</w:t>
            </w:r>
          </w:p>
        </w:tc>
        <w:tc>
          <w:tcPr>
            <w:tcW w:w="1820" w:type="dxa"/>
            <w:tcBorders>
              <w:top w:val="single" w:sz="4" w:space="0" w:color="auto"/>
              <w:left w:val="nil"/>
              <w:bottom w:val="single" w:sz="4" w:space="0" w:color="auto"/>
              <w:right w:val="single" w:sz="4" w:space="0" w:color="auto"/>
            </w:tcBorders>
            <w:shd w:val="clear" w:color="000000" w:fill="C5D9F1"/>
            <w:vAlign w:val="center"/>
            <w:hideMark/>
          </w:tcPr>
          <w:p w:rsidR="005045B1" w:rsidRDefault="005045B1">
            <w:pPr>
              <w:jc w:val="right"/>
              <w:rPr>
                <w:color w:val="000000"/>
              </w:rPr>
            </w:pPr>
            <w:r>
              <w:rPr>
                <w:color w:val="000000"/>
              </w:rPr>
              <w:t>38 002 335,92</w:t>
            </w:r>
          </w:p>
        </w:tc>
        <w:tc>
          <w:tcPr>
            <w:tcW w:w="1900" w:type="dxa"/>
            <w:tcBorders>
              <w:top w:val="nil"/>
              <w:left w:val="nil"/>
              <w:bottom w:val="single" w:sz="4" w:space="0" w:color="auto"/>
              <w:right w:val="single" w:sz="4" w:space="0" w:color="auto"/>
            </w:tcBorders>
            <w:shd w:val="clear" w:color="000000" w:fill="C5D9F1"/>
            <w:vAlign w:val="center"/>
            <w:hideMark/>
          </w:tcPr>
          <w:p w:rsidR="005045B1" w:rsidRDefault="005045B1">
            <w:pPr>
              <w:jc w:val="right"/>
              <w:rPr>
                <w:color w:val="000000"/>
              </w:rPr>
            </w:pPr>
            <w:r>
              <w:rPr>
                <w:color w:val="000000"/>
              </w:rPr>
              <w:t>37 718 874,90</w:t>
            </w:r>
          </w:p>
        </w:tc>
        <w:tc>
          <w:tcPr>
            <w:tcW w:w="1900" w:type="dxa"/>
            <w:tcBorders>
              <w:top w:val="nil"/>
              <w:left w:val="nil"/>
              <w:bottom w:val="single" w:sz="4" w:space="0" w:color="auto"/>
              <w:right w:val="single" w:sz="4" w:space="0" w:color="auto"/>
            </w:tcBorders>
            <w:shd w:val="clear" w:color="000000" w:fill="C5D9F1"/>
            <w:vAlign w:val="center"/>
            <w:hideMark/>
          </w:tcPr>
          <w:p w:rsidR="005045B1" w:rsidRDefault="005045B1">
            <w:pPr>
              <w:jc w:val="right"/>
              <w:rPr>
                <w:color w:val="000000"/>
              </w:rPr>
            </w:pPr>
            <w:r>
              <w:rPr>
                <w:color w:val="000000"/>
              </w:rPr>
              <w:t>46 424 633,15</w:t>
            </w:r>
          </w:p>
        </w:tc>
      </w:tr>
      <w:tr w:rsidR="005045B1" w:rsidTr="005045B1">
        <w:trPr>
          <w:trHeight w:val="3529"/>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9 643 198,25</w:t>
            </w:r>
          </w:p>
        </w:tc>
      </w:tr>
      <w:tr w:rsidR="005045B1" w:rsidTr="005045B1">
        <w:trPr>
          <w:trHeight w:val="5119"/>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1 588 440,00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1 640 520,00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1 640 520,00</w:t>
            </w:r>
          </w:p>
        </w:tc>
      </w:tr>
      <w:tr w:rsidR="005045B1" w:rsidTr="005045B1">
        <w:trPr>
          <w:trHeight w:val="2573"/>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2 822 295,92</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3 111 714,90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3 111 714,90</w:t>
            </w:r>
          </w:p>
        </w:tc>
      </w:tr>
      <w:tr w:rsidR="005045B1" w:rsidTr="005045B1">
        <w:trPr>
          <w:trHeight w:val="1932"/>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33 591 600,00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32 966 640,00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32 029 200,00</w:t>
            </w:r>
          </w:p>
        </w:tc>
      </w:tr>
      <w:tr w:rsidR="005045B1" w:rsidTr="005045B1">
        <w:trPr>
          <w:trHeight w:val="330"/>
        </w:trPr>
        <w:tc>
          <w:tcPr>
            <w:tcW w:w="4080" w:type="dxa"/>
            <w:tcBorders>
              <w:top w:val="nil"/>
              <w:left w:val="single" w:sz="8" w:space="0" w:color="000000"/>
              <w:bottom w:val="single" w:sz="8" w:space="0" w:color="000000"/>
              <w:right w:val="single" w:sz="8" w:space="0" w:color="000000"/>
            </w:tcBorders>
            <w:shd w:val="clear" w:color="000000" w:fill="C5D9F1"/>
            <w:vAlign w:val="center"/>
            <w:hideMark/>
          </w:tcPr>
          <w:p w:rsidR="005045B1" w:rsidRDefault="005045B1">
            <w:pPr>
              <w:rPr>
                <w:color w:val="000000"/>
              </w:rPr>
            </w:pPr>
            <w:r>
              <w:rPr>
                <w:color w:val="000000"/>
              </w:rPr>
              <w:t>Процессные мероприятия</w:t>
            </w:r>
          </w:p>
        </w:tc>
        <w:tc>
          <w:tcPr>
            <w:tcW w:w="1820" w:type="dxa"/>
            <w:tcBorders>
              <w:top w:val="nil"/>
              <w:left w:val="nil"/>
              <w:bottom w:val="single" w:sz="8" w:space="0" w:color="000000"/>
              <w:right w:val="single" w:sz="8" w:space="0" w:color="000000"/>
            </w:tcBorders>
            <w:shd w:val="clear" w:color="000000" w:fill="C5D9F1"/>
            <w:vAlign w:val="center"/>
            <w:hideMark/>
          </w:tcPr>
          <w:p w:rsidR="005045B1" w:rsidRDefault="005045B1">
            <w:pPr>
              <w:jc w:val="right"/>
              <w:rPr>
                <w:color w:val="000000"/>
              </w:rPr>
            </w:pPr>
            <w:r>
              <w:rPr>
                <w:color w:val="000000"/>
              </w:rPr>
              <w:t>639 866 463,43</w:t>
            </w:r>
          </w:p>
        </w:tc>
        <w:tc>
          <w:tcPr>
            <w:tcW w:w="1900" w:type="dxa"/>
            <w:tcBorders>
              <w:top w:val="nil"/>
              <w:left w:val="nil"/>
              <w:bottom w:val="single" w:sz="8" w:space="0" w:color="000000"/>
              <w:right w:val="single" w:sz="8" w:space="0" w:color="000000"/>
            </w:tcBorders>
            <w:shd w:val="clear" w:color="000000" w:fill="C5D9F1"/>
            <w:vAlign w:val="center"/>
            <w:hideMark/>
          </w:tcPr>
          <w:p w:rsidR="005045B1" w:rsidRDefault="005045B1">
            <w:pPr>
              <w:jc w:val="right"/>
              <w:rPr>
                <w:color w:val="000000"/>
              </w:rPr>
            </w:pPr>
            <w:r>
              <w:rPr>
                <w:color w:val="000000"/>
              </w:rPr>
              <w:t>612 712 125,95</w:t>
            </w:r>
          </w:p>
        </w:tc>
        <w:tc>
          <w:tcPr>
            <w:tcW w:w="1900" w:type="dxa"/>
            <w:tcBorders>
              <w:top w:val="nil"/>
              <w:left w:val="nil"/>
              <w:bottom w:val="single" w:sz="8" w:space="0" w:color="000000"/>
              <w:right w:val="single" w:sz="8" w:space="0" w:color="000000"/>
            </w:tcBorders>
            <w:shd w:val="clear" w:color="000000" w:fill="C5D9F1"/>
            <w:vAlign w:val="center"/>
            <w:hideMark/>
          </w:tcPr>
          <w:p w:rsidR="005045B1" w:rsidRDefault="005045B1">
            <w:pPr>
              <w:jc w:val="right"/>
              <w:rPr>
                <w:color w:val="000000"/>
              </w:rPr>
            </w:pPr>
            <w:r>
              <w:rPr>
                <w:color w:val="000000"/>
              </w:rPr>
              <w:t>617 892 680,97</w:t>
            </w:r>
          </w:p>
        </w:tc>
      </w:tr>
      <w:tr w:rsidR="005045B1" w:rsidTr="005045B1">
        <w:trPr>
          <w:trHeight w:val="1602"/>
        </w:trPr>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Развитие материально-технической базы муниципальных образовательных организаций в сфере физической культуры и спорта</w:t>
            </w:r>
          </w:p>
        </w:tc>
        <w:tc>
          <w:tcPr>
            <w:tcW w:w="182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30 000,00</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2247"/>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Развитие материально-технической базы и обеспечение уровня финансирования организаций в сфере физической культуры и спорта, реализующих дополнительные образовательные программы спортивной подготовки</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30 000,00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Осуществление отдельных полномочий в сфере образования</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457 732 868,00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457 732 868,00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457 732 868,00</w:t>
            </w:r>
          </w:p>
        </w:tc>
      </w:tr>
      <w:tr w:rsidR="005045B1" w:rsidTr="005045B1">
        <w:trPr>
          <w:trHeight w:val="979"/>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lastRenderedPageBreak/>
              <w:t>Осуществление отдельных полномочий в сфере образования (меры соц. поддержки)</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4 878 000,00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4 878 000,00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4 878 000,00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Дошкольные образовательные организации</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23 337 643,00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19 496 753,00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19 496 753,00</w:t>
            </w:r>
          </w:p>
        </w:tc>
      </w:tr>
      <w:tr w:rsidR="005045B1" w:rsidTr="005045B1">
        <w:trPr>
          <w:trHeight w:val="308"/>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Общеобразовательные организации</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36 121 093,00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23 341 584,58</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27 251 898,92</w:t>
            </w:r>
          </w:p>
        </w:tc>
      </w:tr>
      <w:tr w:rsidR="005045B1" w:rsidTr="005045B1">
        <w:trPr>
          <w:trHeight w:val="2520"/>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6 761 834,00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1 581 576,00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1 581 576,00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питания в образовательных организациях</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4 803 960,00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2 903 960,00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4 803 960,00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Мероприятия по работе с семьей. детьми и молодежью</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80 000,00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1290"/>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временного трудоустройства несовершеннолетних граждан от 14 до 18 лет</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866 945,00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308"/>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Оздоровительная кампания детей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2 392 416,00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2 392 416,00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2 392 416,00</w:t>
            </w:r>
          </w:p>
        </w:tc>
      </w:tr>
      <w:tr w:rsidR="005045B1" w:rsidTr="005045B1">
        <w:trPr>
          <w:trHeight w:val="1932"/>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18 513 644,98</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17 958 239,72</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16 937 390,50</w:t>
            </w:r>
          </w:p>
        </w:tc>
      </w:tr>
      <w:tr w:rsidR="005045B1" w:rsidTr="005045B1">
        <w:trPr>
          <w:trHeight w:val="1932"/>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Предоставление бесплатного питания обучающимся в муниципальных общеобразовательных организациях из многодетных семей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9 399 743,45</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9 775 764,65</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10 166 854,55</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дополнительного образования</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19 438 815,00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19 126 715,00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19 126 715,00</w:t>
            </w:r>
          </w:p>
        </w:tc>
      </w:tr>
      <w:tr w:rsidR="005045B1" w:rsidTr="005045B1">
        <w:trPr>
          <w:trHeight w:val="1290"/>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Обеспечение функционирования модели персонифицированного финансирования дополнительного образования детей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11 742 800,00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11 742 800,00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11 742 800,00</w:t>
            </w:r>
          </w:p>
        </w:tc>
      </w:tr>
      <w:tr w:rsidR="005045B1" w:rsidTr="005045B1">
        <w:trPr>
          <w:trHeight w:val="979"/>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Руководство и управление в сфере установленных функций органов местного самоуправления</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6 438 752,00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6 438 752,00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6 438 752,00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lastRenderedPageBreak/>
              <w:t>Учреждения психолого-медико-социального сопровождения</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5 630 124,00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5 529 164,00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5 529 164,00</w:t>
            </w:r>
          </w:p>
        </w:tc>
      </w:tr>
      <w:tr w:rsidR="005045B1" w:rsidTr="005045B1">
        <w:trPr>
          <w:trHeight w:val="1290"/>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Учреждения,</w:t>
            </w:r>
            <w:r w:rsidR="00FD7F64">
              <w:rPr>
                <w:color w:val="000000"/>
              </w:rPr>
              <w:t xml:space="preserve"> </w:t>
            </w:r>
            <w:r>
              <w:rPr>
                <w:color w:val="000000"/>
              </w:rPr>
              <w:t>обеспечивающие деятельность органов местного самоуправления и муниципальных учреждений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27 945 388,00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27 014 196,00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27 014 196,00</w:t>
            </w:r>
          </w:p>
        </w:tc>
      </w:tr>
      <w:tr w:rsidR="005045B1" w:rsidTr="005045B1">
        <w:trPr>
          <w:trHeight w:val="1290"/>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и проведение олимпиад, выставок, конкурсов, конференций и других общественных мероприятий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100 000,00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Грантовая поддержка работников муниципальных учреждений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102 000,00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308"/>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Стипендии</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424 900,00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Организация и проведение праздничных мероприятий</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230 000,00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r w:rsidR="005045B1" w:rsidTr="005045B1">
        <w:trPr>
          <w:trHeight w:val="1602"/>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Компенсация части родительской платы за присмотр и уход за детьми в государственных и муниципальных образовательных организациях</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2 799 337,00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2 799 337,00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2 799 337,00</w:t>
            </w:r>
          </w:p>
        </w:tc>
      </w:tr>
      <w:tr w:rsidR="005045B1" w:rsidTr="005045B1">
        <w:trPr>
          <w:trHeight w:val="64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5045B1" w:rsidRDefault="005045B1">
            <w:pPr>
              <w:rPr>
                <w:color w:val="000000"/>
              </w:rPr>
            </w:pPr>
            <w:r>
              <w:rPr>
                <w:color w:val="000000"/>
              </w:rPr>
              <w:t>Мероприятия по  развитию физической культуры и спорта</w:t>
            </w:r>
          </w:p>
        </w:tc>
        <w:tc>
          <w:tcPr>
            <w:tcW w:w="182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66 200,00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c>
          <w:tcPr>
            <w:tcW w:w="1900" w:type="dxa"/>
            <w:tcBorders>
              <w:top w:val="nil"/>
              <w:left w:val="nil"/>
              <w:bottom w:val="single" w:sz="4" w:space="0" w:color="000000"/>
              <w:right w:val="single" w:sz="4" w:space="0" w:color="000000"/>
            </w:tcBorders>
            <w:shd w:val="clear" w:color="auto" w:fill="auto"/>
            <w:vAlign w:val="center"/>
            <w:hideMark/>
          </w:tcPr>
          <w:p w:rsidR="005045B1" w:rsidRDefault="005045B1">
            <w:pPr>
              <w:jc w:val="right"/>
              <w:rPr>
                <w:color w:val="000000"/>
              </w:rPr>
            </w:pPr>
            <w:r>
              <w:rPr>
                <w:color w:val="000000"/>
              </w:rPr>
              <w:t>0,00</w:t>
            </w:r>
          </w:p>
        </w:tc>
      </w:tr>
    </w:tbl>
    <w:p w:rsidR="005045B1" w:rsidRDefault="005045B1" w:rsidP="005045B1">
      <w:pPr>
        <w:widowControl w:val="0"/>
        <w:shd w:val="clear" w:color="auto" w:fill="FFFFFF"/>
        <w:autoSpaceDE w:val="0"/>
        <w:autoSpaceDN w:val="0"/>
        <w:adjustRightInd w:val="0"/>
        <w:rPr>
          <w:b/>
          <w:sz w:val="22"/>
          <w:szCs w:val="22"/>
        </w:rPr>
      </w:pPr>
    </w:p>
    <w:p w:rsidR="00FD7F64" w:rsidRDefault="00FD7F64" w:rsidP="0004243A">
      <w:pPr>
        <w:autoSpaceDE w:val="0"/>
        <w:autoSpaceDN w:val="0"/>
        <w:adjustRightInd w:val="0"/>
        <w:spacing w:line="252" w:lineRule="auto"/>
        <w:ind w:firstLine="709"/>
        <w:jc w:val="both"/>
        <w:rPr>
          <w:bCs/>
          <w:sz w:val="28"/>
          <w:szCs w:val="28"/>
        </w:rPr>
      </w:pPr>
      <w:r w:rsidRPr="00285474">
        <w:rPr>
          <w:sz w:val="28"/>
          <w:szCs w:val="28"/>
        </w:rPr>
        <w:t>В 2026</w:t>
      </w:r>
      <w:r>
        <w:rPr>
          <w:sz w:val="28"/>
          <w:szCs w:val="28"/>
        </w:rPr>
        <w:t xml:space="preserve">-2028 годах на территории Стародубского муниципального округа реализуется региональный проект </w:t>
      </w:r>
      <w:r w:rsidRPr="00FD7F64">
        <w:rPr>
          <w:bCs/>
          <w:sz w:val="28"/>
          <w:szCs w:val="28"/>
        </w:rPr>
        <w:t>«Педагоги и наставники (Брянская область)»</w:t>
      </w:r>
      <w:r>
        <w:rPr>
          <w:bCs/>
          <w:sz w:val="28"/>
          <w:szCs w:val="28"/>
        </w:rPr>
        <w:t xml:space="preserve">, по которому предусмотрены бюджетные ассигнования </w:t>
      </w:r>
    </w:p>
    <w:p w:rsidR="00FD7F64" w:rsidRDefault="00FD7F64" w:rsidP="0004243A">
      <w:pPr>
        <w:autoSpaceDE w:val="0"/>
        <w:autoSpaceDN w:val="0"/>
        <w:adjustRightInd w:val="0"/>
        <w:spacing w:line="252" w:lineRule="auto"/>
        <w:ind w:firstLine="709"/>
        <w:jc w:val="both"/>
        <w:rPr>
          <w:sz w:val="28"/>
          <w:szCs w:val="28"/>
        </w:rPr>
      </w:pPr>
      <w:r>
        <w:rPr>
          <w:sz w:val="28"/>
          <w:szCs w:val="28"/>
        </w:rPr>
        <w:t>2026 год -  38 002 335,92 рублей;</w:t>
      </w:r>
    </w:p>
    <w:p w:rsidR="00FD7F64" w:rsidRDefault="00FD7F64" w:rsidP="0004243A">
      <w:pPr>
        <w:autoSpaceDE w:val="0"/>
        <w:autoSpaceDN w:val="0"/>
        <w:adjustRightInd w:val="0"/>
        <w:spacing w:line="252" w:lineRule="auto"/>
        <w:ind w:firstLine="709"/>
        <w:jc w:val="both"/>
        <w:rPr>
          <w:sz w:val="28"/>
          <w:szCs w:val="28"/>
        </w:rPr>
      </w:pPr>
      <w:r>
        <w:rPr>
          <w:sz w:val="28"/>
          <w:szCs w:val="28"/>
        </w:rPr>
        <w:t>2027 год-   37 718 874,90 рублей;</w:t>
      </w:r>
    </w:p>
    <w:p w:rsidR="00FD7F64" w:rsidRDefault="00FD7F64" w:rsidP="0004243A">
      <w:pPr>
        <w:autoSpaceDE w:val="0"/>
        <w:autoSpaceDN w:val="0"/>
        <w:adjustRightInd w:val="0"/>
        <w:spacing w:line="252" w:lineRule="auto"/>
        <w:ind w:firstLine="709"/>
        <w:jc w:val="both"/>
        <w:rPr>
          <w:sz w:val="28"/>
          <w:szCs w:val="28"/>
        </w:rPr>
      </w:pPr>
      <w:r>
        <w:rPr>
          <w:sz w:val="28"/>
          <w:szCs w:val="28"/>
        </w:rPr>
        <w:t>2028 год-   36 781 434,90 рублей;</w:t>
      </w:r>
    </w:p>
    <w:p w:rsidR="0004243A" w:rsidRDefault="00FD7F64" w:rsidP="0004243A">
      <w:pPr>
        <w:autoSpaceDE w:val="0"/>
        <w:autoSpaceDN w:val="0"/>
        <w:adjustRightInd w:val="0"/>
        <w:spacing w:line="252" w:lineRule="auto"/>
        <w:ind w:firstLine="709"/>
        <w:jc w:val="both"/>
        <w:rPr>
          <w:bCs/>
          <w:sz w:val="28"/>
          <w:szCs w:val="28"/>
        </w:rPr>
      </w:pPr>
      <w:r w:rsidRPr="00FD7F64">
        <w:rPr>
          <w:sz w:val="28"/>
          <w:szCs w:val="28"/>
        </w:rPr>
        <w:t xml:space="preserve"> </w:t>
      </w:r>
      <w:r w:rsidR="0004243A" w:rsidRPr="00FD7F64">
        <w:rPr>
          <w:bCs/>
          <w:sz w:val="28"/>
          <w:szCs w:val="28"/>
        </w:rPr>
        <w:t>В рамках</w:t>
      </w:r>
      <w:r>
        <w:rPr>
          <w:bCs/>
          <w:sz w:val="28"/>
          <w:szCs w:val="28"/>
        </w:rPr>
        <w:t xml:space="preserve"> данного</w:t>
      </w:r>
      <w:r w:rsidR="0004243A" w:rsidRPr="00FD7F64">
        <w:rPr>
          <w:bCs/>
          <w:sz w:val="28"/>
          <w:szCs w:val="28"/>
        </w:rPr>
        <w:t xml:space="preserve"> проекта бюджетные ассигнования предусмотрены на выплату ежемесячного денежного вознаграждения за классное руководство педагогическим работникам общеобразовательных организаций, на 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0A0DB9" w:rsidRDefault="008068C2" w:rsidP="000A0DB9">
      <w:pPr>
        <w:autoSpaceDE w:val="0"/>
        <w:autoSpaceDN w:val="0"/>
        <w:adjustRightInd w:val="0"/>
        <w:spacing w:line="252" w:lineRule="auto"/>
        <w:ind w:firstLine="709"/>
        <w:jc w:val="both"/>
        <w:rPr>
          <w:bCs/>
          <w:sz w:val="28"/>
          <w:szCs w:val="28"/>
        </w:rPr>
      </w:pPr>
      <w:r w:rsidRPr="008068C2">
        <w:rPr>
          <w:bCs/>
          <w:sz w:val="28"/>
          <w:szCs w:val="28"/>
        </w:rPr>
        <w:t>В 2028 году на территории округа реализуется региональный проект «Цифровые платформы в отраслях социальной сферы». В</w:t>
      </w:r>
      <w:r w:rsidR="000A0DB9" w:rsidRPr="008068C2">
        <w:rPr>
          <w:bCs/>
          <w:sz w:val="28"/>
          <w:szCs w:val="28"/>
        </w:rPr>
        <w:t xml:space="preserve"> рамках проекта бюджетные ассигнования</w:t>
      </w:r>
      <w:r>
        <w:rPr>
          <w:bCs/>
          <w:sz w:val="28"/>
          <w:szCs w:val="28"/>
        </w:rPr>
        <w:t xml:space="preserve"> в сумме </w:t>
      </w:r>
      <w:r w:rsidRPr="008068C2">
        <w:rPr>
          <w:color w:val="000000"/>
          <w:sz w:val="28"/>
        </w:rPr>
        <w:t>9 643 198,25</w:t>
      </w:r>
      <w:r>
        <w:rPr>
          <w:bCs/>
          <w:sz w:val="28"/>
          <w:szCs w:val="28"/>
        </w:rPr>
        <w:t xml:space="preserve"> рублей</w:t>
      </w:r>
      <w:r w:rsidRPr="008068C2">
        <w:rPr>
          <w:bCs/>
          <w:sz w:val="28"/>
          <w:szCs w:val="28"/>
        </w:rPr>
        <w:t xml:space="preserve"> </w:t>
      </w:r>
      <w:r w:rsidR="000A0DB9" w:rsidRPr="008068C2">
        <w:rPr>
          <w:bCs/>
          <w:sz w:val="28"/>
          <w:szCs w:val="28"/>
        </w:rPr>
        <w:t xml:space="preserve"> предусмотрены на формирование ИТ-инфраструктуры в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r>
        <w:rPr>
          <w:bCs/>
          <w:sz w:val="28"/>
          <w:szCs w:val="28"/>
        </w:rPr>
        <w:t xml:space="preserve"> Реализация мероприятий данного проекта планируется  в СОШ №1, СОШ №2, СОШ №3, </w:t>
      </w:r>
      <w:proofErr w:type="spellStart"/>
      <w:r>
        <w:rPr>
          <w:bCs/>
          <w:sz w:val="28"/>
          <w:szCs w:val="28"/>
        </w:rPr>
        <w:t>Меленской</w:t>
      </w:r>
      <w:proofErr w:type="spellEnd"/>
      <w:r>
        <w:rPr>
          <w:bCs/>
          <w:sz w:val="28"/>
          <w:szCs w:val="28"/>
        </w:rPr>
        <w:t xml:space="preserve"> СОШ, </w:t>
      </w:r>
      <w:proofErr w:type="spellStart"/>
      <w:r>
        <w:rPr>
          <w:bCs/>
          <w:sz w:val="28"/>
          <w:szCs w:val="28"/>
        </w:rPr>
        <w:t>Краснооктябрьской</w:t>
      </w:r>
      <w:proofErr w:type="spellEnd"/>
      <w:r>
        <w:rPr>
          <w:bCs/>
          <w:sz w:val="28"/>
          <w:szCs w:val="28"/>
        </w:rPr>
        <w:t xml:space="preserve"> СОШ, </w:t>
      </w:r>
      <w:proofErr w:type="spellStart"/>
      <w:r>
        <w:rPr>
          <w:bCs/>
          <w:sz w:val="28"/>
          <w:szCs w:val="28"/>
        </w:rPr>
        <w:t>Шкрябинской</w:t>
      </w:r>
      <w:proofErr w:type="spellEnd"/>
      <w:r>
        <w:rPr>
          <w:bCs/>
          <w:sz w:val="28"/>
          <w:szCs w:val="28"/>
        </w:rPr>
        <w:t xml:space="preserve"> СОШ. </w:t>
      </w:r>
    </w:p>
    <w:p w:rsidR="00A83680" w:rsidRDefault="00A83680" w:rsidP="00A83680">
      <w:pPr>
        <w:autoSpaceDE w:val="0"/>
        <w:autoSpaceDN w:val="0"/>
        <w:adjustRightInd w:val="0"/>
        <w:spacing w:line="252" w:lineRule="auto"/>
        <w:ind w:firstLine="709"/>
        <w:jc w:val="both"/>
        <w:rPr>
          <w:bCs/>
          <w:color w:val="000000"/>
          <w:sz w:val="28"/>
          <w:szCs w:val="28"/>
          <w:lang w:eastAsia="en-US"/>
        </w:rPr>
      </w:pPr>
      <w:r>
        <w:rPr>
          <w:bCs/>
          <w:color w:val="000000"/>
          <w:sz w:val="28"/>
          <w:szCs w:val="28"/>
          <w:lang w:eastAsia="en-US"/>
        </w:rPr>
        <w:lastRenderedPageBreak/>
        <w:t>В 2026 году т</w:t>
      </w:r>
      <w:r w:rsidRPr="006921FC">
        <w:rPr>
          <w:bCs/>
          <w:color w:val="000000"/>
          <w:sz w:val="28"/>
          <w:szCs w:val="28"/>
          <w:lang w:eastAsia="en-US"/>
        </w:rPr>
        <w:t xml:space="preserve">акже в составе </w:t>
      </w:r>
      <w:r>
        <w:rPr>
          <w:bCs/>
          <w:color w:val="000000"/>
          <w:sz w:val="28"/>
          <w:szCs w:val="28"/>
          <w:lang w:eastAsia="en-US"/>
        </w:rPr>
        <w:t>муниципальной</w:t>
      </w:r>
      <w:r w:rsidRPr="006921FC">
        <w:rPr>
          <w:bCs/>
          <w:color w:val="000000"/>
          <w:sz w:val="28"/>
          <w:szCs w:val="28"/>
          <w:lang w:eastAsia="en-US"/>
        </w:rPr>
        <w:t xml:space="preserve"> программы предусмотрены средства по следующим значимым направлениям расходов:</w:t>
      </w:r>
    </w:p>
    <w:p w:rsidR="005F3CF8" w:rsidRDefault="00A83680" w:rsidP="005F3CF8">
      <w:pPr>
        <w:autoSpaceDE w:val="0"/>
        <w:autoSpaceDN w:val="0"/>
        <w:adjustRightInd w:val="0"/>
        <w:spacing w:line="252" w:lineRule="auto"/>
        <w:ind w:firstLine="709"/>
        <w:jc w:val="both"/>
        <w:rPr>
          <w:color w:val="000000"/>
          <w:sz w:val="28"/>
        </w:rPr>
      </w:pPr>
      <w:r>
        <w:rPr>
          <w:bCs/>
          <w:color w:val="000000"/>
          <w:sz w:val="28"/>
          <w:szCs w:val="28"/>
          <w:lang w:eastAsia="en-US"/>
        </w:rPr>
        <w:t xml:space="preserve">На </w:t>
      </w:r>
      <w:r w:rsidRPr="00A83680">
        <w:rPr>
          <w:color w:val="000000"/>
          <w:sz w:val="28"/>
        </w:rPr>
        <w:t>осуществление отдельных полномочий в сфере образования</w:t>
      </w:r>
      <w:r>
        <w:rPr>
          <w:color w:val="000000"/>
          <w:sz w:val="28"/>
        </w:rPr>
        <w:t xml:space="preserve"> </w:t>
      </w:r>
      <w:r w:rsidR="005F3CF8">
        <w:rPr>
          <w:color w:val="000000"/>
          <w:sz w:val="28"/>
        </w:rPr>
        <w:t>предусмотрено бюджетных ассигнований 462 610 868,00 рублей за счет средств субвенции из областного бюджета. Выплаты направляются на:</w:t>
      </w:r>
    </w:p>
    <w:p w:rsidR="005F3CF8" w:rsidRPr="005F3CF8" w:rsidRDefault="005F3CF8" w:rsidP="005F3CF8">
      <w:pPr>
        <w:autoSpaceDE w:val="0"/>
        <w:autoSpaceDN w:val="0"/>
        <w:adjustRightInd w:val="0"/>
        <w:spacing w:line="252" w:lineRule="auto"/>
        <w:ind w:firstLine="709"/>
        <w:jc w:val="both"/>
        <w:rPr>
          <w:bCs/>
          <w:sz w:val="28"/>
          <w:szCs w:val="28"/>
        </w:rPr>
      </w:pPr>
      <w:r>
        <w:rPr>
          <w:bCs/>
          <w:sz w:val="28"/>
          <w:szCs w:val="28"/>
        </w:rPr>
        <w:t>-</w:t>
      </w:r>
      <w:r w:rsidRPr="005F3CF8">
        <w:rPr>
          <w:bCs/>
          <w:sz w:val="28"/>
          <w:szCs w:val="2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p w:rsidR="005F3CF8" w:rsidRPr="005F3CF8" w:rsidRDefault="005F3CF8" w:rsidP="005F3CF8">
      <w:pPr>
        <w:autoSpaceDE w:val="0"/>
        <w:autoSpaceDN w:val="0"/>
        <w:adjustRightInd w:val="0"/>
        <w:spacing w:line="252" w:lineRule="auto"/>
        <w:ind w:firstLine="709"/>
        <w:jc w:val="both"/>
        <w:rPr>
          <w:bCs/>
          <w:sz w:val="28"/>
          <w:szCs w:val="28"/>
        </w:rPr>
      </w:pPr>
      <w:r>
        <w:rPr>
          <w:bCs/>
          <w:sz w:val="28"/>
          <w:szCs w:val="28"/>
        </w:rPr>
        <w:t>-</w:t>
      </w:r>
      <w:r w:rsidRPr="005F3CF8">
        <w:rPr>
          <w:bCs/>
          <w:sz w:val="28"/>
          <w:szCs w:val="28"/>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(муниципальных дошкольных образовательных организациях, муниципальных общеобразовательных организациях, реализующих образовательные программы дошкольного образования, частных дошкольных 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w:t>
      </w:r>
    </w:p>
    <w:p w:rsidR="005F3CF8" w:rsidRPr="005F3CF8" w:rsidRDefault="005F3CF8" w:rsidP="005F3CF8">
      <w:pPr>
        <w:autoSpaceDE w:val="0"/>
        <w:autoSpaceDN w:val="0"/>
        <w:adjustRightInd w:val="0"/>
        <w:spacing w:line="252" w:lineRule="auto"/>
        <w:ind w:firstLine="709"/>
        <w:jc w:val="both"/>
        <w:rPr>
          <w:bCs/>
          <w:sz w:val="28"/>
          <w:szCs w:val="28"/>
        </w:rPr>
      </w:pPr>
      <w:r>
        <w:rPr>
          <w:bCs/>
          <w:sz w:val="28"/>
          <w:szCs w:val="28"/>
        </w:rPr>
        <w:t>-</w:t>
      </w:r>
      <w:r w:rsidRPr="005F3CF8">
        <w:rPr>
          <w:bCs/>
          <w:sz w:val="28"/>
          <w:szCs w:val="28"/>
        </w:rPr>
        <w:t>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w:t>
      </w:r>
    </w:p>
    <w:p w:rsidR="00B85B4A" w:rsidRDefault="00B85B4A" w:rsidP="00B85B4A">
      <w:pPr>
        <w:autoSpaceDE w:val="0"/>
        <w:autoSpaceDN w:val="0"/>
        <w:adjustRightInd w:val="0"/>
        <w:spacing w:line="252" w:lineRule="auto"/>
        <w:ind w:firstLine="709"/>
        <w:jc w:val="both"/>
        <w:rPr>
          <w:bCs/>
          <w:sz w:val="28"/>
          <w:szCs w:val="28"/>
        </w:rPr>
      </w:pPr>
      <w:r w:rsidRPr="003127F4">
        <w:rPr>
          <w:bCs/>
          <w:sz w:val="28"/>
          <w:szCs w:val="28"/>
        </w:rPr>
        <w:t>На финансовое обеспечение деятельности муниципальных образовательных организаций общего и дополнительного образования,</w:t>
      </w:r>
      <w:r w:rsidR="003127F4" w:rsidRPr="003127F4">
        <w:rPr>
          <w:color w:val="000000"/>
        </w:rPr>
        <w:t xml:space="preserve"> </w:t>
      </w:r>
      <w:r w:rsidR="003127F4" w:rsidRPr="003127F4">
        <w:rPr>
          <w:color w:val="000000"/>
          <w:sz w:val="28"/>
        </w:rPr>
        <w:t>учреждения психолого-медико-социального сопровождения</w:t>
      </w:r>
      <w:r w:rsidR="003127F4">
        <w:rPr>
          <w:bCs/>
          <w:sz w:val="28"/>
          <w:szCs w:val="28"/>
        </w:rPr>
        <w:t xml:space="preserve">, </w:t>
      </w:r>
      <w:r w:rsidRPr="003127F4">
        <w:rPr>
          <w:bCs/>
          <w:sz w:val="28"/>
          <w:szCs w:val="28"/>
        </w:rPr>
        <w:t xml:space="preserve">организаций дошкольного образования предусмотрено </w:t>
      </w:r>
      <w:r w:rsidR="003127F4" w:rsidRPr="003127F4">
        <w:rPr>
          <w:bCs/>
          <w:sz w:val="28"/>
          <w:szCs w:val="28"/>
        </w:rPr>
        <w:t>96 270 475,00 рублей</w:t>
      </w:r>
      <w:r w:rsidRPr="003127F4">
        <w:rPr>
          <w:bCs/>
          <w:sz w:val="28"/>
          <w:szCs w:val="28"/>
        </w:rPr>
        <w:t>. Средства запланированы с учетом повышения заработной платы «указных» категорий работников, увеличения МРОТ, индексации оплаты труда работников, не попадающих под действие указов, с 01.10.2026 года, индексации расходов на оплату коммунальных услуг с 01.07.2026 года и услуг связи с 01.01.2026 года.</w:t>
      </w:r>
    </w:p>
    <w:p w:rsidR="007675C6" w:rsidRDefault="009D5D33" w:rsidP="00B85B4A">
      <w:pPr>
        <w:autoSpaceDE w:val="0"/>
        <w:autoSpaceDN w:val="0"/>
        <w:adjustRightInd w:val="0"/>
        <w:spacing w:line="252" w:lineRule="auto"/>
        <w:ind w:firstLine="709"/>
        <w:jc w:val="both"/>
        <w:rPr>
          <w:color w:val="000000"/>
          <w:sz w:val="28"/>
        </w:rPr>
      </w:pPr>
      <w:r>
        <w:rPr>
          <w:bCs/>
          <w:sz w:val="28"/>
          <w:szCs w:val="28"/>
        </w:rPr>
        <w:t xml:space="preserve">На обеспечение безопасности образовательных учреждений предусмотрено </w:t>
      </w:r>
      <w:r w:rsidRPr="009D5D33">
        <w:rPr>
          <w:color w:val="000000"/>
          <w:sz w:val="28"/>
        </w:rPr>
        <w:t>6 761 834,00</w:t>
      </w:r>
      <w:r>
        <w:rPr>
          <w:color w:val="000000"/>
          <w:sz w:val="28"/>
        </w:rPr>
        <w:t xml:space="preserve"> рублей</w:t>
      </w:r>
      <w:r w:rsidR="007675C6">
        <w:rPr>
          <w:color w:val="000000"/>
          <w:sz w:val="28"/>
        </w:rPr>
        <w:t>. Бюджетные ассигнования направляются:</w:t>
      </w:r>
    </w:p>
    <w:p w:rsidR="007675C6" w:rsidRDefault="007675C6" w:rsidP="00B85B4A">
      <w:pPr>
        <w:autoSpaceDE w:val="0"/>
        <w:autoSpaceDN w:val="0"/>
        <w:adjustRightInd w:val="0"/>
        <w:spacing w:line="252" w:lineRule="auto"/>
        <w:ind w:firstLine="709"/>
        <w:jc w:val="both"/>
        <w:rPr>
          <w:color w:val="000000"/>
          <w:sz w:val="28"/>
        </w:rPr>
      </w:pPr>
      <w:r>
        <w:rPr>
          <w:color w:val="000000"/>
          <w:sz w:val="28"/>
        </w:rPr>
        <w:t>-дневная и ночная охрана;</w:t>
      </w:r>
    </w:p>
    <w:p w:rsidR="007675C6" w:rsidRDefault="007675C6" w:rsidP="00B85B4A">
      <w:pPr>
        <w:autoSpaceDE w:val="0"/>
        <w:autoSpaceDN w:val="0"/>
        <w:adjustRightInd w:val="0"/>
        <w:spacing w:line="252" w:lineRule="auto"/>
        <w:ind w:firstLine="709"/>
        <w:jc w:val="both"/>
        <w:rPr>
          <w:color w:val="000000"/>
          <w:sz w:val="28"/>
        </w:rPr>
      </w:pPr>
      <w:r>
        <w:rPr>
          <w:color w:val="000000"/>
          <w:sz w:val="28"/>
        </w:rPr>
        <w:t>-видеонаблюдение;</w:t>
      </w:r>
    </w:p>
    <w:p w:rsidR="009D5D33" w:rsidRDefault="007675C6" w:rsidP="00B85B4A">
      <w:pPr>
        <w:autoSpaceDE w:val="0"/>
        <w:autoSpaceDN w:val="0"/>
        <w:adjustRightInd w:val="0"/>
        <w:spacing w:line="252" w:lineRule="auto"/>
        <w:ind w:firstLine="709"/>
        <w:jc w:val="both"/>
        <w:rPr>
          <w:color w:val="000000"/>
          <w:sz w:val="28"/>
        </w:rPr>
      </w:pPr>
      <w:r>
        <w:rPr>
          <w:color w:val="000000"/>
          <w:sz w:val="28"/>
        </w:rPr>
        <w:t xml:space="preserve">-проведение ТО и ремонта системы видеонаблюдения и </w:t>
      </w:r>
      <w:proofErr w:type="spellStart"/>
      <w:r>
        <w:rPr>
          <w:color w:val="000000"/>
          <w:sz w:val="28"/>
        </w:rPr>
        <w:t>радиомониторинга</w:t>
      </w:r>
      <w:proofErr w:type="spellEnd"/>
      <w:r>
        <w:rPr>
          <w:color w:val="000000"/>
          <w:sz w:val="28"/>
        </w:rPr>
        <w:t>.</w:t>
      </w:r>
      <w:r w:rsidR="009D5D33">
        <w:rPr>
          <w:color w:val="000000"/>
          <w:sz w:val="28"/>
        </w:rPr>
        <w:t xml:space="preserve"> </w:t>
      </w:r>
    </w:p>
    <w:p w:rsidR="00060889" w:rsidRDefault="00060889" w:rsidP="00B85B4A">
      <w:pPr>
        <w:autoSpaceDE w:val="0"/>
        <w:autoSpaceDN w:val="0"/>
        <w:adjustRightInd w:val="0"/>
        <w:spacing w:line="252" w:lineRule="auto"/>
        <w:ind w:firstLine="709"/>
        <w:jc w:val="both"/>
        <w:rPr>
          <w:bCs/>
          <w:sz w:val="28"/>
          <w:szCs w:val="28"/>
        </w:rPr>
      </w:pPr>
      <w:r>
        <w:rPr>
          <w:bCs/>
          <w:sz w:val="28"/>
          <w:szCs w:val="28"/>
        </w:rPr>
        <w:t>На организацию горячего питания в школах планируется направить всего 32 717 348,43 рублей, из них средства областного бюджета 27 634 254,53 рублей.</w:t>
      </w:r>
    </w:p>
    <w:p w:rsidR="00060889" w:rsidRDefault="00192AFF" w:rsidP="00B85B4A">
      <w:pPr>
        <w:autoSpaceDE w:val="0"/>
        <w:autoSpaceDN w:val="0"/>
        <w:adjustRightInd w:val="0"/>
        <w:spacing w:line="252" w:lineRule="auto"/>
        <w:ind w:firstLine="709"/>
        <w:jc w:val="both"/>
        <w:rPr>
          <w:color w:val="000000"/>
          <w:sz w:val="28"/>
        </w:rPr>
      </w:pPr>
      <w:r>
        <w:rPr>
          <w:bCs/>
          <w:sz w:val="28"/>
          <w:szCs w:val="28"/>
        </w:rPr>
        <w:t xml:space="preserve">На летние оздоровительные лагеря выделено </w:t>
      </w:r>
      <w:r w:rsidRPr="00192AFF">
        <w:rPr>
          <w:color w:val="000000"/>
          <w:sz w:val="28"/>
        </w:rPr>
        <w:t>2 392 416,00</w:t>
      </w:r>
      <w:r>
        <w:rPr>
          <w:color w:val="000000"/>
          <w:sz w:val="28"/>
        </w:rPr>
        <w:t xml:space="preserve"> </w:t>
      </w:r>
      <w:proofErr w:type="gramStart"/>
      <w:r>
        <w:rPr>
          <w:color w:val="000000"/>
          <w:sz w:val="28"/>
        </w:rPr>
        <w:t>рублей ,</w:t>
      </w:r>
      <w:proofErr w:type="gramEnd"/>
      <w:r>
        <w:rPr>
          <w:color w:val="000000"/>
          <w:sz w:val="28"/>
        </w:rPr>
        <w:t xml:space="preserve"> в том числе средства областного бюджета 1 213 056,00 рублей.</w:t>
      </w:r>
    </w:p>
    <w:p w:rsidR="00A06FB4" w:rsidRPr="003127F4" w:rsidRDefault="00A06FB4" w:rsidP="00B85B4A">
      <w:pPr>
        <w:autoSpaceDE w:val="0"/>
        <w:autoSpaceDN w:val="0"/>
        <w:adjustRightInd w:val="0"/>
        <w:spacing w:line="252" w:lineRule="auto"/>
        <w:ind w:firstLine="709"/>
        <w:jc w:val="both"/>
        <w:rPr>
          <w:bCs/>
          <w:sz w:val="28"/>
          <w:szCs w:val="28"/>
        </w:rPr>
      </w:pPr>
      <w:r>
        <w:rPr>
          <w:bCs/>
          <w:sz w:val="28"/>
          <w:szCs w:val="28"/>
        </w:rPr>
        <w:t>На выплату компенсации части родительской платы за счет средств субвенции выделено 2 799 337,00 рублей.</w:t>
      </w:r>
    </w:p>
    <w:p w:rsidR="00A83680" w:rsidRPr="00A83680" w:rsidRDefault="009D5D33" w:rsidP="009D5D33">
      <w:pPr>
        <w:autoSpaceDE w:val="0"/>
        <w:autoSpaceDN w:val="0"/>
        <w:adjustRightInd w:val="0"/>
        <w:spacing w:line="252" w:lineRule="auto"/>
        <w:jc w:val="both"/>
        <w:rPr>
          <w:bCs/>
          <w:color w:val="000000"/>
          <w:sz w:val="32"/>
          <w:szCs w:val="28"/>
          <w:lang w:eastAsia="en-US"/>
        </w:rPr>
      </w:pPr>
      <w:r>
        <w:rPr>
          <w:bCs/>
          <w:color w:val="000000"/>
          <w:sz w:val="32"/>
          <w:szCs w:val="28"/>
          <w:lang w:eastAsia="en-US"/>
        </w:rPr>
        <w:t xml:space="preserve">        </w:t>
      </w:r>
    </w:p>
    <w:p w:rsidR="00A83680" w:rsidRPr="008068C2" w:rsidRDefault="00A83680" w:rsidP="000A0DB9">
      <w:pPr>
        <w:autoSpaceDE w:val="0"/>
        <w:autoSpaceDN w:val="0"/>
        <w:adjustRightInd w:val="0"/>
        <w:spacing w:line="252" w:lineRule="auto"/>
        <w:ind w:firstLine="709"/>
        <w:jc w:val="both"/>
        <w:rPr>
          <w:bCs/>
          <w:sz w:val="28"/>
          <w:szCs w:val="28"/>
        </w:rPr>
      </w:pPr>
    </w:p>
    <w:p w:rsidR="000A0DB9" w:rsidRPr="00FD7F64" w:rsidRDefault="000A0DB9" w:rsidP="0004243A">
      <w:pPr>
        <w:autoSpaceDE w:val="0"/>
        <w:autoSpaceDN w:val="0"/>
        <w:adjustRightInd w:val="0"/>
        <w:spacing w:line="252" w:lineRule="auto"/>
        <w:ind w:firstLine="709"/>
        <w:jc w:val="both"/>
        <w:rPr>
          <w:bCs/>
          <w:sz w:val="28"/>
          <w:szCs w:val="28"/>
        </w:rPr>
      </w:pPr>
    </w:p>
    <w:p w:rsidR="005045B1" w:rsidRPr="004F07B2" w:rsidRDefault="005045B1" w:rsidP="00362936">
      <w:pPr>
        <w:widowControl w:val="0"/>
        <w:shd w:val="clear" w:color="auto" w:fill="FFFFFF"/>
        <w:autoSpaceDE w:val="0"/>
        <w:autoSpaceDN w:val="0"/>
        <w:adjustRightInd w:val="0"/>
        <w:jc w:val="center"/>
        <w:rPr>
          <w:b/>
          <w:sz w:val="22"/>
          <w:szCs w:val="22"/>
        </w:rPr>
      </w:pPr>
    </w:p>
    <w:p w:rsidR="00FF58B0" w:rsidRPr="004F07B2" w:rsidRDefault="00FF58B0" w:rsidP="00362936">
      <w:pPr>
        <w:widowControl w:val="0"/>
        <w:shd w:val="clear" w:color="auto" w:fill="FFFFFF"/>
        <w:autoSpaceDE w:val="0"/>
        <w:autoSpaceDN w:val="0"/>
        <w:adjustRightInd w:val="0"/>
        <w:jc w:val="center"/>
        <w:rPr>
          <w:b/>
          <w:sz w:val="22"/>
          <w:szCs w:val="22"/>
        </w:rPr>
      </w:pPr>
    </w:p>
    <w:p w:rsidR="00F16481" w:rsidRPr="00362936" w:rsidRDefault="00790B59" w:rsidP="00362936">
      <w:pPr>
        <w:widowControl w:val="0"/>
        <w:shd w:val="clear" w:color="auto" w:fill="FFFFFF"/>
        <w:autoSpaceDE w:val="0"/>
        <w:autoSpaceDN w:val="0"/>
        <w:adjustRightInd w:val="0"/>
        <w:jc w:val="center"/>
        <w:rPr>
          <w:b/>
          <w:sz w:val="22"/>
          <w:szCs w:val="22"/>
        </w:rPr>
      </w:pPr>
      <w:r w:rsidRPr="00E463BA">
        <w:rPr>
          <w:b/>
          <w:sz w:val="22"/>
          <w:szCs w:val="22"/>
          <w:lang w:val="en-US"/>
        </w:rPr>
        <w:t>V</w:t>
      </w:r>
      <w:r w:rsidRPr="00E463BA">
        <w:rPr>
          <w:b/>
          <w:sz w:val="22"/>
          <w:szCs w:val="22"/>
        </w:rPr>
        <w:t>.</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МУНИЦИПАЛЬНАЯ ПРОГРАММА</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РАЗВИТИЕ КУЛЬТУРЫ</w:t>
      </w:r>
      <w:r w:rsidR="001D3840" w:rsidRPr="00E463BA">
        <w:rPr>
          <w:b/>
          <w:sz w:val="28"/>
          <w:szCs w:val="28"/>
        </w:rPr>
        <w:t>, ТУРИЗМА, МОЛОДЕЖНОЙ ПОЛИТИКИ</w:t>
      </w:r>
      <w:r w:rsidRPr="00E463BA">
        <w:rPr>
          <w:b/>
          <w:sz w:val="28"/>
          <w:szCs w:val="28"/>
        </w:rPr>
        <w:t xml:space="preserve"> И </w:t>
      </w:r>
      <w:r w:rsidR="001D3840" w:rsidRPr="00E463BA">
        <w:rPr>
          <w:b/>
          <w:sz w:val="28"/>
          <w:szCs w:val="28"/>
        </w:rPr>
        <w:t>СПОРТА НА ТЕРРИТОРИИ</w:t>
      </w:r>
      <w:r w:rsidRPr="00E463BA">
        <w:rPr>
          <w:b/>
          <w:sz w:val="28"/>
          <w:szCs w:val="28"/>
        </w:rPr>
        <w:t xml:space="preserve"> СТАРОДУБСКОГО МУНИЦИПАЛЬНОГО </w:t>
      </w:r>
      <w:r w:rsidR="001D3840" w:rsidRPr="00E463BA">
        <w:rPr>
          <w:b/>
          <w:sz w:val="28"/>
          <w:szCs w:val="28"/>
        </w:rPr>
        <w:t>ОКРУГА</w:t>
      </w:r>
    </w:p>
    <w:p w:rsidR="00763321" w:rsidRPr="00E463BA" w:rsidRDefault="00763321" w:rsidP="00763321">
      <w:pPr>
        <w:widowControl w:val="0"/>
        <w:shd w:val="clear" w:color="auto" w:fill="FFFFFF"/>
        <w:autoSpaceDE w:val="0"/>
        <w:autoSpaceDN w:val="0"/>
        <w:adjustRightInd w:val="0"/>
        <w:jc w:val="center"/>
        <w:rPr>
          <w:b/>
          <w:sz w:val="28"/>
          <w:szCs w:val="28"/>
        </w:rPr>
      </w:pPr>
      <w:r w:rsidRPr="00E463BA">
        <w:rPr>
          <w:b/>
          <w:sz w:val="28"/>
          <w:szCs w:val="28"/>
        </w:rPr>
        <w:t>(20</w:t>
      </w:r>
      <w:r w:rsidR="00760AF9" w:rsidRPr="00E463BA">
        <w:rPr>
          <w:b/>
          <w:sz w:val="28"/>
          <w:szCs w:val="28"/>
        </w:rPr>
        <w:t>2</w:t>
      </w:r>
      <w:r w:rsidR="006C6C93">
        <w:rPr>
          <w:b/>
          <w:sz w:val="28"/>
          <w:szCs w:val="28"/>
        </w:rPr>
        <w:t>6</w:t>
      </w:r>
      <w:r w:rsidRPr="00E463BA">
        <w:rPr>
          <w:b/>
          <w:sz w:val="28"/>
          <w:szCs w:val="28"/>
        </w:rPr>
        <w:t>-20</w:t>
      </w:r>
      <w:r w:rsidR="0072468F" w:rsidRPr="00E463BA">
        <w:rPr>
          <w:b/>
          <w:sz w:val="28"/>
          <w:szCs w:val="28"/>
        </w:rPr>
        <w:t>2</w:t>
      </w:r>
      <w:r w:rsidR="006C6C93">
        <w:rPr>
          <w:b/>
          <w:sz w:val="28"/>
          <w:szCs w:val="28"/>
        </w:rPr>
        <w:t>8</w:t>
      </w:r>
      <w:r w:rsidR="007D0BCD" w:rsidRPr="00E463BA">
        <w:rPr>
          <w:b/>
          <w:sz w:val="28"/>
          <w:szCs w:val="28"/>
        </w:rPr>
        <w:t xml:space="preserve"> </w:t>
      </w:r>
      <w:r w:rsidRPr="00E463BA">
        <w:rPr>
          <w:b/>
          <w:sz w:val="28"/>
          <w:szCs w:val="28"/>
        </w:rPr>
        <w:t>годы)</w:t>
      </w:r>
    </w:p>
    <w:p w:rsidR="00763321" w:rsidRPr="00E463BA" w:rsidRDefault="00763321" w:rsidP="00763321">
      <w:pPr>
        <w:widowControl w:val="0"/>
        <w:shd w:val="clear" w:color="auto" w:fill="FFFFFF"/>
        <w:autoSpaceDE w:val="0"/>
        <w:autoSpaceDN w:val="0"/>
        <w:adjustRightInd w:val="0"/>
        <w:jc w:val="center"/>
        <w:rPr>
          <w:b/>
          <w:sz w:val="28"/>
          <w:szCs w:val="28"/>
        </w:rPr>
      </w:pPr>
    </w:p>
    <w:p w:rsidR="00E85669" w:rsidRPr="00E463BA" w:rsidRDefault="00A00E17" w:rsidP="00362936">
      <w:pPr>
        <w:widowControl w:val="0"/>
        <w:shd w:val="clear" w:color="auto" w:fill="FFFFFF"/>
        <w:autoSpaceDE w:val="0"/>
        <w:autoSpaceDN w:val="0"/>
        <w:adjustRightInd w:val="0"/>
        <w:ind w:left="-284" w:firstLine="284"/>
        <w:jc w:val="both"/>
        <w:rPr>
          <w:sz w:val="28"/>
          <w:szCs w:val="25"/>
        </w:rPr>
      </w:pPr>
      <w:r>
        <w:rPr>
          <w:b/>
          <w:sz w:val="28"/>
          <w:szCs w:val="25"/>
        </w:rPr>
        <w:t xml:space="preserve">     </w:t>
      </w:r>
      <w:r w:rsidR="00763321" w:rsidRPr="00E463BA">
        <w:rPr>
          <w:b/>
          <w:sz w:val="28"/>
          <w:szCs w:val="25"/>
        </w:rPr>
        <w:t>Цели муниципальной программы:</w:t>
      </w:r>
    </w:p>
    <w:p w:rsidR="00A00E17" w:rsidRPr="005A3F45" w:rsidRDefault="00A00E17" w:rsidP="005E4366">
      <w:pPr>
        <w:autoSpaceDE w:val="0"/>
        <w:autoSpaceDN w:val="0"/>
        <w:adjustRightInd w:val="0"/>
        <w:jc w:val="both"/>
        <w:rPr>
          <w:sz w:val="28"/>
          <w:szCs w:val="28"/>
        </w:rPr>
      </w:pPr>
      <w:r>
        <w:rPr>
          <w:sz w:val="28"/>
          <w:szCs w:val="28"/>
        </w:rPr>
        <w:t xml:space="preserve">     </w:t>
      </w:r>
      <w:r w:rsidRPr="005A3F45">
        <w:rPr>
          <w:sz w:val="28"/>
          <w:szCs w:val="28"/>
        </w:rPr>
        <w:t>Обеспечение прав жителей  Стародубского муниципального округа на участие в культурной жизни и пользование учреждениями культуры, доступ к культурным ценностям и информации, в том числе с привлечением информационно-телекоммуникационных ресурсов;</w:t>
      </w:r>
    </w:p>
    <w:p w:rsidR="00A00E17" w:rsidRPr="005A3F45" w:rsidRDefault="00A00E17" w:rsidP="005E4366">
      <w:pPr>
        <w:autoSpaceDE w:val="0"/>
        <w:autoSpaceDN w:val="0"/>
        <w:adjustRightInd w:val="0"/>
        <w:jc w:val="both"/>
        <w:rPr>
          <w:sz w:val="28"/>
          <w:szCs w:val="28"/>
        </w:rPr>
      </w:pPr>
      <w:r>
        <w:rPr>
          <w:sz w:val="28"/>
          <w:szCs w:val="28"/>
        </w:rPr>
        <w:t xml:space="preserve">    </w:t>
      </w:r>
      <w:r w:rsidRPr="005A3F45">
        <w:rPr>
          <w:sz w:val="28"/>
          <w:szCs w:val="28"/>
        </w:rPr>
        <w:t>Создание условий для сохранения, устойчивого развития и</w:t>
      </w:r>
    </w:p>
    <w:p w:rsidR="00A00E17" w:rsidRPr="005A3F45" w:rsidRDefault="00A00E17" w:rsidP="005E4366">
      <w:pPr>
        <w:autoSpaceDE w:val="0"/>
        <w:autoSpaceDN w:val="0"/>
        <w:adjustRightInd w:val="0"/>
        <w:jc w:val="both"/>
        <w:rPr>
          <w:sz w:val="28"/>
          <w:szCs w:val="28"/>
        </w:rPr>
      </w:pPr>
      <w:r w:rsidRPr="005A3F45">
        <w:rPr>
          <w:sz w:val="28"/>
          <w:szCs w:val="28"/>
        </w:rPr>
        <w:t>эффективного использования историко-культурного наследия и туристско-рекреационного потенциала  округа;</w:t>
      </w:r>
    </w:p>
    <w:p w:rsidR="00A00E17" w:rsidRPr="005A3F45" w:rsidRDefault="00A00E17" w:rsidP="005E4366">
      <w:pPr>
        <w:autoSpaceDE w:val="0"/>
        <w:autoSpaceDN w:val="0"/>
        <w:adjustRightInd w:val="0"/>
        <w:jc w:val="both"/>
        <w:rPr>
          <w:sz w:val="28"/>
          <w:szCs w:val="28"/>
        </w:rPr>
      </w:pPr>
      <w:r>
        <w:rPr>
          <w:sz w:val="28"/>
          <w:szCs w:val="28"/>
        </w:rPr>
        <w:t xml:space="preserve">   </w:t>
      </w:r>
      <w:r w:rsidRPr="005A3F45">
        <w:rPr>
          <w:sz w:val="28"/>
          <w:szCs w:val="28"/>
        </w:rPr>
        <w:t xml:space="preserve">Сохранение и укрепление здоровья </w:t>
      </w:r>
      <w:proofErr w:type="gramStart"/>
      <w:r w:rsidRPr="005A3F45">
        <w:rPr>
          <w:sz w:val="28"/>
          <w:szCs w:val="28"/>
        </w:rPr>
        <w:t>населения  Стародубского</w:t>
      </w:r>
      <w:proofErr w:type="gramEnd"/>
      <w:r w:rsidRPr="005A3F45">
        <w:rPr>
          <w:sz w:val="28"/>
          <w:szCs w:val="28"/>
        </w:rPr>
        <w:t xml:space="preserve"> муниципального округа  посредством вовлечения людей в систематические</w:t>
      </w:r>
    </w:p>
    <w:p w:rsidR="00A00E17" w:rsidRPr="005A3F45" w:rsidRDefault="00A00E17" w:rsidP="005E4366">
      <w:pPr>
        <w:autoSpaceDE w:val="0"/>
        <w:autoSpaceDN w:val="0"/>
        <w:adjustRightInd w:val="0"/>
        <w:jc w:val="both"/>
        <w:rPr>
          <w:sz w:val="28"/>
          <w:szCs w:val="28"/>
        </w:rPr>
      </w:pPr>
      <w:r w:rsidRPr="005A3F45">
        <w:rPr>
          <w:sz w:val="28"/>
          <w:szCs w:val="28"/>
        </w:rPr>
        <w:t>занятия физической культурой и спортом;</w:t>
      </w:r>
    </w:p>
    <w:p w:rsidR="00A00E17" w:rsidRPr="005A3F45" w:rsidRDefault="00A00E17" w:rsidP="005E4366">
      <w:pPr>
        <w:autoSpaceDE w:val="0"/>
        <w:autoSpaceDN w:val="0"/>
        <w:adjustRightInd w:val="0"/>
        <w:jc w:val="both"/>
        <w:rPr>
          <w:sz w:val="28"/>
          <w:szCs w:val="28"/>
        </w:rPr>
      </w:pPr>
      <w:r>
        <w:rPr>
          <w:sz w:val="28"/>
          <w:szCs w:val="28"/>
        </w:rPr>
        <w:t xml:space="preserve">   </w:t>
      </w:r>
      <w:r w:rsidRPr="005A3F45">
        <w:rPr>
          <w:sz w:val="28"/>
          <w:szCs w:val="28"/>
        </w:rPr>
        <w:t>Содействие успешной социализации и эффективной самореализации</w:t>
      </w:r>
    </w:p>
    <w:p w:rsidR="00A00E17" w:rsidRPr="005A3F45" w:rsidRDefault="00A00E17" w:rsidP="005E4366">
      <w:pPr>
        <w:autoSpaceDE w:val="0"/>
        <w:autoSpaceDN w:val="0"/>
        <w:adjustRightInd w:val="0"/>
        <w:jc w:val="both"/>
        <w:rPr>
          <w:sz w:val="28"/>
          <w:szCs w:val="28"/>
        </w:rPr>
      </w:pPr>
      <w:r w:rsidRPr="005A3F45">
        <w:rPr>
          <w:sz w:val="28"/>
          <w:szCs w:val="28"/>
        </w:rPr>
        <w:t xml:space="preserve">молодежи Стародубского муниципального округа </w:t>
      </w:r>
    </w:p>
    <w:p w:rsidR="00A00E17" w:rsidRDefault="00A00E17" w:rsidP="005E4366">
      <w:pPr>
        <w:autoSpaceDE w:val="0"/>
        <w:autoSpaceDN w:val="0"/>
        <w:adjustRightInd w:val="0"/>
        <w:jc w:val="both"/>
        <w:rPr>
          <w:sz w:val="28"/>
          <w:szCs w:val="28"/>
        </w:rPr>
      </w:pPr>
      <w:r>
        <w:rPr>
          <w:sz w:val="28"/>
          <w:szCs w:val="28"/>
        </w:rPr>
        <w:t xml:space="preserve">   Повышение </w:t>
      </w:r>
      <w:r w:rsidRPr="005A3F45">
        <w:rPr>
          <w:sz w:val="28"/>
          <w:szCs w:val="28"/>
        </w:rPr>
        <w:t>эффективности управления в сфере культуры, туризма, молодежной политики и спорта.</w:t>
      </w:r>
    </w:p>
    <w:p w:rsidR="00A00E17" w:rsidRDefault="00A00E17" w:rsidP="005E4366">
      <w:pPr>
        <w:autoSpaceDE w:val="0"/>
        <w:autoSpaceDN w:val="0"/>
        <w:adjustRightInd w:val="0"/>
        <w:jc w:val="both"/>
        <w:rPr>
          <w:sz w:val="28"/>
          <w:szCs w:val="28"/>
        </w:rPr>
      </w:pPr>
      <w:r>
        <w:rPr>
          <w:sz w:val="28"/>
          <w:szCs w:val="28"/>
        </w:rPr>
        <w:t xml:space="preserve">   </w:t>
      </w:r>
      <w:r w:rsidRPr="005A3F45">
        <w:rPr>
          <w:sz w:val="28"/>
          <w:szCs w:val="28"/>
        </w:rPr>
        <w:t>Сохранение и развитие системы дополнительного образования   в сфере культуры.</w:t>
      </w:r>
    </w:p>
    <w:p w:rsidR="0001480B" w:rsidRDefault="0001480B" w:rsidP="005E4366">
      <w:pPr>
        <w:autoSpaceDE w:val="0"/>
        <w:autoSpaceDN w:val="0"/>
        <w:adjustRightInd w:val="0"/>
        <w:jc w:val="both"/>
        <w:rPr>
          <w:sz w:val="28"/>
          <w:szCs w:val="28"/>
        </w:rPr>
      </w:pPr>
    </w:p>
    <w:p w:rsidR="0001480B" w:rsidRDefault="0001480B" w:rsidP="0001480B">
      <w:pPr>
        <w:autoSpaceDE w:val="0"/>
        <w:autoSpaceDN w:val="0"/>
        <w:adjustRightInd w:val="0"/>
        <w:jc w:val="both"/>
        <w:rPr>
          <w:rFonts w:eastAsia="Calibri"/>
          <w:b/>
          <w:sz w:val="28"/>
          <w:szCs w:val="28"/>
          <w:lang w:eastAsia="en-US" w:bidi="bn-IN"/>
        </w:rPr>
      </w:pPr>
      <w:r>
        <w:rPr>
          <w:sz w:val="28"/>
          <w:szCs w:val="28"/>
        </w:rPr>
        <w:t xml:space="preserve">           </w:t>
      </w:r>
      <w:r w:rsidRPr="008D6B38">
        <w:rPr>
          <w:rFonts w:eastAsia="Calibri"/>
          <w:b/>
          <w:sz w:val="28"/>
          <w:szCs w:val="28"/>
          <w:lang w:eastAsia="en-US" w:bidi="bn-IN"/>
        </w:rPr>
        <w:t>Задачи муниципальной программы:</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Создание условий для устойчивого развития сфер культуры, туризма</w:t>
      </w:r>
    </w:p>
    <w:p w:rsidR="0001480B" w:rsidRPr="005A3F45" w:rsidRDefault="0001480B" w:rsidP="0001480B">
      <w:pPr>
        <w:jc w:val="both"/>
        <w:rPr>
          <w:kern w:val="2"/>
          <w:sz w:val="28"/>
          <w:szCs w:val="28"/>
        </w:rPr>
      </w:pPr>
      <w:r w:rsidRPr="005A3F45">
        <w:rPr>
          <w:sz w:val="28"/>
          <w:szCs w:val="28"/>
        </w:rPr>
        <w:t>и молодежной политики на территории  Стародубского муниципального округа (</w:t>
      </w:r>
      <w:r w:rsidRPr="005A3F45">
        <w:rPr>
          <w:kern w:val="2"/>
          <w:sz w:val="28"/>
          <w:szCs w:val="28"/>
        </w:rPr>
        <w:t>приведение учреждений культуры в соответствие с современными требованиями к качеству предоставляемых услуг);</w:t>
      </w:r>
    </w:p>
    <w:p w:rsidR="0001480B" w:rsidRPr="005A3F45" w:rsidRDefault="0001480B" w:rsidP="0001480B">
      <w:pPr>
        <w:jc w:val="both"/>
        <w:rPr>
          <w:kern w:val="2"/>
          <w:sz w:val="28"/>
          <w:szCs w:val="28"/>
        </w:rPr>
      </w:pPr>
      <w:r w:rsidRPr="005A3F45">
        <w:rPr>
          <w:kern w:val="2"/>
          <w:sz w:val="28"/>
          <w:szCs w:val="28"/>
        </w:rPr>
        <w:t>организация благоустройства и озеленения территории городского округа;</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Освоение новых форм и направлений культурного, туристского и молодежного обмена, продвижение социокультурных продуктов на</w:t>
      </w:r>
    </w:p>
    <w:p w:rsidR="0001480B" w:rsidRPr="005A3F45" w:rsidRDefault="0001480B" w:rsidP="0001480B">
      <w:pPr>
        <w:autoSpaceDE w:val="0"/>
        <w:autoSpaceDN w:val="0"/>
        <w:adjustRightInd w:val="0"/>
        <w:jc w:val="both"/>
        <w:rPr>
          <w:sz w:val="28"/>
          <w:szCs w:val="28"/>
        </w:rPr>
      </w:pPr>
      <w:r w:rsidRPr="005A3F45">
        <w:rPr>
          <w:sz w:val="28"/>
          <w:szCs w:val="28"/>
        </w:rPr>
        <w:t>региональный рынок;</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Обеспечение свободы творчества, создание условий для реализации</w:t>
      </w:r>
    </w:p>
    <w:p w:rsidR="0001480B" w:rsidRPr="005A3F45" w:rsidRDefault="0001480B" w:rsidP="0001480B">
      <w:pPr>
        <w:autoSpaceDE w:val="0"/>
        <w:autoSpaceDN w:val="0"/>
        <w:adjustRightInd w:val="0"/>
        <w:jc w:val="both"/>
        <w:rPr>
          <w:sz w:val="28"/>
          <w:szCs w:val="28"/>
        </w:rPr>
      </w:pPr>
      <w:r w:rsidRPr="005A3F45">
        <w:rPr>
          <w:sz w:val="28"/>
          <w:szCs w:val="28"/>
        </w:rPr>
        <w:t>творческого потенциала граждан;</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С</w:t>
      </w:r>
      <w:r>
        <w:rPr>
          <w:sz w:val="28"/>
          <w:szCs w:val="28"/>
        </w:rPr>
        <w:t xml:space="preserve">одействие </w:t>
      </w:r>
      <w:r w:rsidRPr="005A3F45">
        <w:rPr>
          <w:sz w:val="28"/>
          <w:szCs w:val="28"/>
        </w:rPr>
        <w:t>сохранению историко-культурного и природного</w:t>
      </w:r>
      <w:r>
        <w:rPr>
          <w:sz w:val="28"/>
          <w:szCs w:val="28"/>
        </w:rPr>
        <w:t xml:space="preserve"> </w:t>
      </w:r>
      <w:r w:rsidRPr="005A3F45">
        <w:rPr>
          <w:sz w:val="28"/>
          <w:szCs w:val="28"/>
        </w:rPr>
        <w:t>наследия округа, созданию сбалансированного рынка туристских услуг в округе;</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О</w:t>
      </w:r>
      <w:r>
        <w:rPr>
          <w:sz w:val="28"/>
          <w:szCs w:val="28"/>
        </w:rPr>
        <w:t xml:space="preserve">беспечение </w:t>
      </w:r>
      <w:r w:rsidRPr="005A3F45">
        <w:rPr>
          <w:sz w:val="28"/>
          <w:szCs w:val="28"/>
        </w:rPr>
        <w:t>доступных условий для развития физической  культуры и</w:t>
      </w:r>
    </w:p>
    <w:p w:rsidR="0001480B" w:rsidRPr="005A3F45" w:rsidRDefault="0001480B" w:rsidP="0001480B">
      <w:pPr>
        <w:pStyle w:val="ac"/>
        <w:spacing w:after="0"/>
        <w:jc w:val="both"/>
        <w:rPr>
          <w:sz w:val="28"/>
          <w:szCs w:val="28"/>
        </w:rPr>
      </w:pPr>
      <w:r w:rsidRPr="005A3F45">
        <w:rPr>
          <w:sz w:val="28"/>
          <w:szCs w:val="28"/>
        </w:rPr>
        <w:t xml:space="preserve">массового спорта, а так же равных возможностей для занятий физической культурой и спортом по месту жительства, учебы и работы для всех категорий </w:t>
      </w:r>
      <w:r w:rsidRPr="005A3F45">
        <w:rPr>
          <w:sz w:val="28"/>
          <w:szCs w:val="28"/>
        </w:rPr>
        <w:lastRenderedPageBreak/>
        <w:t xml:space="preserve">и групп граждан на территории Стародубского муниципального округа; развитие </w:t>
      </w:r>
      <w:r>
        <w:rPr>
          <w:sz w:val="28"/>
          <w:szCs w:val="28"/>
        </w:rPr>
        <w:t>массового</w:t>
      </w:r>
      <w:r w:rsidRPr="005A3F45">
        <w:rPr>
          <w:sz w:val="28"/>
          <w:szCs w:val="28"/>
        </w:rPr>
        <w:t xml:space="preserve"> </w:t>
      </w:r>
      <w:r>
        <w:rPr>
          <w:sz w:val="28"/>
          <w:szCs w:val="28"/>
        </w:rPr>
        <w:t>спорта; повышение эффективности Всероссийского физкультурно-</w:t>
      </w:r>
      <w:r w:rsidRPr="005A3F45">
        <w:rPr>
          <w:sz w:val="28"/>
          <w:szCs w:val="28"/>
        </w:rPr>
        <w:t>спортивного комплекса "Готов к труду и обороне" (Г</w:t>
      </w:r>
      <w:r>
        <w:rPr>
          <w:sz w:val="28"/>
          <w:szCs w:val="28"/>
        </w:rPr>
        <w:t xml:space="preserve">ТО) как инструмента вовлечения </w:t>
      </w:r>
      <w:r w:rsidRPr="005A3F45">
        <w:rPr>
          <w:sz w:val="28"/>
          <w:szCs w:val="28"/>
        </w:rPr>
        <w:t>населения   в</w:t>
      </w:r>
      <w:r>
        <w:rPr>
          <w:sz w:val="28"/>
          <w:szCs w:val="28"/>
        </w:rPr>
        <w:t xml:space="preserve">   регулярные занятия физической   культурой и </w:t>
      </w:r>
      <w:r w:rsidRPr="005A3F45">
        <w:rPr>
          <w:sz w:val="28"/>
          <w:szCs w:val="28"/>
        </w:rPr>
        <w:t xml:space="preserve">спортом; совершенствование системы </w:t>
      </w:r>
      <w:r>
        <w:rPr>
          <w:sz w:val="28"/>
          <w:szCs w:val="28"/>
        </w:rPr>
        <w:t xml:space="preserve">поощрения лиц, </w:t>
      </w:r>
      <w:r w:rsidRPr="005A3F45">
        <w:rPr>
          <w:sz w:val="28"/>
          <w:szCs w:val="28"/>
        </w:rPr>
        <w:t>выполнивших нормативы испытаний (тестов) на знаки отличия Всероссийского физкультурно-спортивного комплекса "Готов к труду и обороне" (ГТО);</w:t>
      </w:r>
    </w:p>
    <w:p w:rsidR="0001480B" w:rsidRPr="005A3F45" w:rsidRDefault="0001480B" w:rsidP="0001480B">
      <w:pPr>
        <w:autoSpaceDE w:val="0"/>
        <w:autoSpaceDN w:val="0"/>
        <w:adjustRightInd w:val="0"/>
        <w:jc w:val="both"/>
        <w:rPr>
          <w:sz w:val="28"/>
          <w:szCs w:val="28"/>
        </w:rPr>
      </w:pPr>
      <w:r>
        <w:rPr>
          <w:sz w:val="28"/>
          <w:szCs w:val="28"/>
        </w:rPr>
        <w:t>-</w:t>
      </w:r>
      <w:r w:rsidRPr="005A3F45">
        <w:rPr>
          <w:sz w:val="28"/>
          <w:szCs w:val="28"/>
        </w:rPr>
        <w:t>Создание усло</w:t>
      </w:r>
      <w:r>
        <w:rPr>
          <w:sz w:val="28"/>
          <w:szCs w:val="28"/>
        </w:rPr>
        <w:t xml:space="preserve">вий для более полного включения </w:t>
      </w:r>
      <w:r w:rsidRPr="005A3F45">
        <w:rPr>
          <w:sz w:val="28"/>
          <w:szCs w:val="28"/>
        </w:rPr>
        <w:t xml:space="preserve">молодежи в социально-экономическую, политическую и культурную жизнь округа; </w:t>
      </w:r>
    </w:p>
    <w:p w:rsidR="0001480B" w:rsidRPr="005A3F45" w:rsidRDefault="0001480B" w:rsidP="0001480B">
      <w:pPr>
        <w:autoSpaceDE w:val="0"/>
        <w:autoSpaceDN w:val="0"/>
        <w:adjustRightInd w:val="0"/>
        <w:spacing w:before="60"/>
        <w:jc w:val="both"/>
        <w:outlineLvl w:val="1"/>
        <w:rPr>
          <w:sz w:val="28"/>
          <w:szCs w:val="28"/>
        </w:rPr>
      </w:pPr>
      <w:r>
        <w:rPr>
          <w:sz w:val="28"/>
          <w:szCs w:val="28"/>
        </w:rPr>
        <w:t>-</w:t>
      </w:r>
      <w:r w:rsidRPr="005A3F45">
        <w:rPr>
          <w:sz w:val="28"/>
          <w:szCs w:val="28"/>
        </w:rPr>
        <w:t>П</w:t>
      </w:r>
      <w:r>
        <w:rPr>
          <w:sz w:val="28"/>
          <w:szCs w:val="28"/>
        </w:rPr>
        <w:t xml:space="preserve">овышение </w:t>
      </w:r>
      <w:r w:rsidRPr="005A3F45">
        <w:rPr>
          <w:sz w:val="28"/>
          <w:szCs w:val="28"/>
        </w:rPr>
        <w:t>эффективности бюджетных расходов в сфере культуры, туризма, молодежной политики и спорта;</w:t>
      </w:r>
    </w:p>
    <w:p w:rsidR="0001480B" w:rsidRPr="005A3F45" w:rsidRDefault="0001480B" w:rsidP="0001480B">
      <w:pPr>
        <w:autoSpaceDE w:val="0"/>
        <w:autoSpaceDN w:val="0"/>
        <w:adjustRightInd w:val="0"/>
        <w:jc w:val="both"/>
        <w:rPr>
          <w:sz w:val="28"/>
          <w:szCs w:val="28"/>
        </w:rPr>
      </w:pPr>
      <w:r>
        <w:rPr>
          <w:sz w:val="28"/>
          <w:szCs w:val="28"/>
        </w:rPr>
        <w:t>-О</w:t>
      </w:r>
      <w:r w:rsidRPr="005A3F45">
        <w:rPr>
          <w:sz w:val="28"/>
          <w:szCs w:val="28"/>
        </w:rPr>
        <w:t>беспечение выплаты заработной платы работникам муниципальных</w:t>
      </w:r>
    </w:p>
    <w:p w:rsidR="0001480B" w:rsidRPr="005A3F45" w:rsidRDefault="0001480B" w:rsidP="0001480B">
      <w:pPr>
        <w:autoSpaceDE w:val="0"/>
        <w:autoSpaceDN w:val="0"/>
        <w:adjustRightInd w:val="0"/>
        <w:jc w:val="both"/>
        <w:rPr>
          <w:sz w:val="28"/>
          <w:szCs w:val="28"/>
        </w:rPr>
      </w:pPr>
      <w:r w:rsidRPr="005A3F45">
        <w:rPr>
          <w:sz w:val="28"/>
          <w:szCs w:val="28"/>
        </w:rPr>
        <w:t>Учреждений</w:t>
      </w:r>
      <w:r>
        <w:rPr>
          <w:sz w:val="28"/>
          <w:szCs w:val="28"/>
        </w:rPr>
        <w:t>;</w:t>
      </w:r>
    </w:p>
    <w:p w:rsidR="0001480B" w:rsidRPr="008D6B38" w:rsidRDefault="0001480B" w:rsidP="0001480B">
      <w:pPr>
        <w:autoSpaceDE w:val="0"/>
        <w:autoSpaceDN w:val="0"/>
        <w:adjustRightInd w:val="0"/>
        <w:jc w:val="both"/>
        <w:rPr>
          <w:rFonts w:eastAsia="Calibri"/>
          <w:b/>
          <w:sz w:val="28"/>
          <w:szCs w:val="28"/>
          <w:lang w:eastAsia="en-US" w:bidi="bn-IN"/>
        </w:rPr>
      </w:pPr>
      <w:r>
        <w:rPr>
          <w:sz w:val="28"/>
          <w:szCs w:val="28"/>
        </w:rPr>
        <w:t xml:space="preserve">-Обеспечение </w:t>
      </w:r>
      <w:r w:rsidRPr="005A3F45">
        <w:rPr>
          <w:sz w:val="28"/>
          <w:szCs w:val="28"/>
        </w:rPr>
        <w:t>качественного предоставления дополнительного образования в сфере культуры.</w:t>
      </w:r>
    </w:p>
    <w:p w:rsidR="0001480B" w:rsidRDefault="0001480B" w:rsidP="005E4366">
      <w:pPr>
        <w:autoSpaceDE w:val="0"/>
        <w:autoSpaceDN w:val="0"/>
        <w:adjustRightInd w:val="0"/>
        <w:jc w:val="both"/>
        <w:rPr>
          <w:sz w:val="28"/>
          <w:szCs w:val="28"/>
        </w:rPr>
      </w:pPr>
    </w:p>
    <w:p w:rsidR="00A00E17" w:rsidRDefault="00A00E17" w:rsidP="00A00E17">
      <w:pPr>
        <w:widowControl w:val="0"/>
        <w:shd w:val="clear" w:color="auto" w:fill="FFFFFF"/>
        <w:autoSpaceDE w:val="0"/>
        <w:autoSpaceDN w:val="0"/>
        <w:adjustRightInd w:val="0"/>
        <w:ind w:firstLine="709"/>
        <w:jc w:val="both"/>
        <w:rPr>
          <w:b/>
          <w:sz w:val="28"/>
          <w:szCs w:val="28"/>
        </w:rPr>
      </w:pPr>
    </w:p>
    <w:p w:rsidR="00763321" w:rsidRPr="00E463BA" w:rsidRDefault="00763321" w:rsidP="00A00E17">
      <w:pPr>
        <w:widowControl w:val="0"/>
        <w:shd w:val="clear" w:color="auto" w:fill="FFFFFF"/>
        <w:autoSpaceDE w:val="0"/>
        <w:autoSpaceDN w:val="0"/>
        <w:adjustRightInd w:val="0"/>
        <w:ind w:firstLine="709"/>
        <w:jc w:val="both"/>
        <w:rPr>
          <w:sz w:val="28"/>
          <w:szCs w:val="28"/>
        </w:rPr>
      </w:pPr>
      <w:r w:rsidRPr="00E463BA">
        <w:rPr>
          <w:b/>
          <w:sz w:val="28"/>
          <w:szCs w:val="28"/>
        </w:rPr>
        <w:t>Ответственный исполнитель</w:t>
      </w:r>
      <w:r w:rsidRPr="00E463BA">
        <w:rPr>
          <w:sz w:val="28"/>
          <w:szCs w:val="28"/>
        </w:rPr>
        <w:t>: Отдел культуры</w:t>
      </w:r>
      <w:r w:rsidR="001D3840" w:rsidRPr="00E463BA">
        <w:rPr>
          <w:sz w:val="28"/>
          <w:szCs w:val="28"/>
        </w:rPr>
        <w:t>, туризма, молодежной политики и спорта</w:t>
      </w:r>
      <w:r w:rsidRPr="00E463BA">
        <w:rPr>
          <w:sz w:val="28"/>
          <w:szCs w:val="28"/>
        </w:rPr>
        <w:t xml:space="preserve"> администрации Стародубского муниципального </w:t>
      </w:r>
      <w:r w:rsidR="001D3840" w:rsidRPr="00E463BA">
        <w:rPr>
          <w:sz w:val="28"/>
          <w:szCs w:val="28"/>
        </w:rPr>
        <w:t>округа Брянской области</w:t>
      </w:r>
      <w:r w:rsidR="00E85669" w:rsidRPr="00E463BA">
        <w:rPr>
          <w:sz w:val="28"/>
          <w:szCs w:val="28"/>
        </w:rPr>
        <w:t>.</w:t>
      </w:r>
    </w:p>
    <w:p w:rsidR="00856FC4" w:rsidRPr="00E463BA" w:rsidRDefault="00856FC4" w:rsidP="00763321">
      <w:pPr>
        <w:widowControl w:val="0"/>
        <w:shd w:val="clear" w:color="auto" w:fill="FFFFFF"/>
        <w:autoSpaceDE w:val="0"/>
        <w:autoSpaceDN w:val="0"/>
        <w:adjustRightInd w:val="0"/>
        <w:jc w:val="both"/>
        <w:rPr>
          <w:sz w:val="28"/>
          <w:szCs w:val="28"/>
        </w:rPr>
      </w:pPr>
    </w:p>
    <w:p w:rsidR="00262BA9" w:rsidRPr="00F70A67" w:rsidRDefault="00262BA9" w:rsidP="00262BA9">
      <w:pPr>
        <w:widowControl w:val="0"/>
        <w:shd w:val="clear" w:color="auto" w:fill="F2F2F2" w:themeFill="background1" w:themeFillShade="F2"/>
        <w:autoSpaceDE w:val="0"/>
        <w:autoSpaceDN w:val="0"/>
        <w:adjustRightInd w:val="0"/>
        <w:jc w:val="center"/>
        <w:rPr>
          <w:b/>
          <w:bCs/>
          <w:sz w:val="28"/>
          <w:szCs w:val="28"/>
        </w:rPr>
      </w:pPr>
      <w:r w:rsidRPr="00F70A67">
        <w:rPr>
          <w:b/>
          <w:bCs/>
          <w:sz w:val="28"/>
          <w:szCs w:val="28"/>
        </w:rPr>
        <w:t>Динамика и структура расходов на финансовое обеспечение реализации</w:t>
      </w:r>
    </w:p>
    <w:p w:rsidR="00362936" w:rsidRDefault="00262BA9" w:rsidP="00262BA9">
      <w:pPr>
        <w:widowControl w:val="0"/>
        <w:autoSpaceDE w:val="0"/>
        <w:autoSpaceDN w:val="0"/>
        <w:adjustRightInd w:val="0"/>
        <w:ind w:firstLine="708"/>
        <w:jc w:val="center"/>
      </w:pPr>
      <w:r w:rsidRPr="00F70A67">
        <w:rPr>
          <w:b/>
          <w:sz w:val="28"/>
        </w:rPr>
        <w:t>муниципальной программы</w:t>
      </w:r>
    </w:p>
    <w:p w:rsidR="00341805" w:rsidRDefault="00341805" w:rsidP="00362936">
      <w:pPr>
        <w:widowControl w:val="0"/>
        <w:autoSpaceDE w:val="0"/>
        <w:autoSpaceDN w:val="0"/>
        <w:adjustRightInd w:val="0"/>
        <w:ind w:firstLine="708"/>
        <w:jc w:val="right"/>
      </w:pPr>
      <w:r w:rsidRPr="00E463BA">
        <w:t xml:space="preserve">Таблица </w:t>
      </w:r>
      <w:r w:rsidR="00330D34" w:rsidRPr="00E463BA">
        <w:t>1</w:t>
      </w:r>
      <w:r w:rsidR="007C2A1C">
        <w:t>3</w:t>
      </w:r>
    </w:p>
    <w:p w:rsidR="006D6967" w:rsidRDefault="006D6967" w:rsidP="006D6967">
      <w:pPr>
        <w:jc w:val="right"/>
      </w:pPr>
      <w:r>
        <w:t>(в рублях)</w:t>
      </w:r>
    </w:p>
    <w:tbl>
      <w:tblPr>
        <w:tblW w:w="9240" w:type="dxa"/>
        <w:tblInd w:w="108" w:type="dxa"/>
        <w:tblLook w:val="04A0" w:firstRow="1" w:lastRow="0" w:firstColumn="1" w:lastColumn="0" w:noHBand="0" w:noVBand="1"/>
      </w:tblPr>
      <w:tblGrid>
        <w:gridCol w:w="3820"/>
        <w:gridCol w:w="1820"/>
        <w:gridCol w:w="1780"/>
        <w:gridCol w:w="1820"/>
      </w:tblGrid>
      <w:tr w:rsidR="000D76D0" w:rsidTr="000D76D0">
        <w:trPr>
          <w:trHeight w:val="563"/>
        </w:trPr>
        <w:tc>
          <w:tcPr>
            <w:tcW w:w="3820" w:type="dxa"/>
            <w:tcBorders>
              <w:top w:val="single" w:sz="4" w:space="0" w:color="000000"/>
              <w:left w:val="single" w:sz="4" w:space="0" w:color="000000"/>
              <w:bottom w:val="nil"/>
              <w:right w:val="single" w:sz="4" w:space="0" w:color="000000"/>
            </w:tcBorders>
            <w:shd w:val="clear" w:color="auto" w:fill="auto"/>
            <w:vAlign w:val="center"/>
            <w:hideMark/>
          </w:tcPr>
          <w:bookmarkEnd w:id="19"/>
          <w:bookmarkEnd w:id="20"/>
          <w:p w:rsidR="000D76D0" w:rsidRDefault="000D76D0">
            <w:pPr>
              <w:jc w:val="center"/>
              <w:rPr>
                <w:color w:val="000000"/>
              </w:rPr>
            </w:pPr>
            <w:r>
              <w:rPr>
                <w:color w:val="000000"/>
              </w:rPr>
              <w:t>Наименование</w:t>
            </w:r>
          </w:p>
        </w:tc>
        <w:tc>
          <w:tcPr>
            <w:tcW w:w="1820" w:type="dxa"/>
            <w:tcBorders>
              <w:top w:val="single" w:sz="4" w:space="0" w:color="000000"/>
              <w:left w:val="nil"/>
              <w:bottom w:val="nil"/>
              <w:right w:val="single" w:sz="4" w:space="0" w:color="000000"/>
            </w:tcBorders>
            <w:shd w:val="clear" w:color="auto" w:fill="auto"/>
            <w:vAlign w:val="center"/>
            <w:hideMark/>
          </w:tcPr>
          <w:p w:rsidR="000D76D0" w:rsidRDefault="000D76D0">
            <w:pPr>
              <w:jc w:val="center"/>
              <w:rPr>
                <w:color w:val="000000"/>
              </w:rPr>
            </w:pPr>
            <w:r>
              <w:rPr>
                <w:color w:val="000000"/>
              </w:rPr>
              <w:t>2026 год</w:t>
            </w:r>
          </w:p>
        </w:tc>
        <w:tc>
          <w:tcPr>
            <w:tcW w:w="1780" w:type="dxa"/>
            <w:tcBorders>
              <w:top w:val="single" w:sz="4" w:space="0" w:color="000000"/>
              <w:left w:val="nil"/>
              <w:bottom w:val="nil"/>
              <w:right w:val="single" w:sz="4" w:space="0" w:color="000000"/>
            </w:tcBorders>
            <w:shd w:val="clear" w:color="auto" w:fill="auto"/>
            <w:vAlign w:val="center"/>
            <w:hideMark/>
          </w:tcPr>
          <w:p w:rsidR="000D76D0" w:rsidRDefault="000D76D0">
            <w:pPr>
              <w:jc w:val="center"/>
              <w:rPr>
                <w:color w:val="000000"/>
              </w:rPr>
            </w:pPr>
            <w:r>
              <w:rPr>
                <w:color w:val="000000"/>
              </w:rPr>
              <w:t>2027 год</w:t>
            </w:r>
          </w:p>
        </w:tc>
        <w:tc>
          <w:tcPr>
            <w:tcW w:w="1820" w:type="dxa"/>
            <w:tcBorders>
              <w:top w:val="single" w:sz="4" w:space="0" w:color="000000"/>
              <w:left w:val="nil"/>
              <w:bottom w:val="nil"/>
              <w:right w:val="single" w:sz="4" w:space="0" w:color="000000"/>
            </w:tcBorders>
            <w:shd w:val="clear" w:color="auto" w:fill="auto"/>
            <w:vAlign w:val="center"/>
            <w:hideMark/>
          </w:tcPr>
          <w:p w:rsidR="000D76D0" w:rsidRDefault="000D76D0">
            <w:pPr>
              <w:jc w:val="center"/>
              <w:rPr>
                <w:color w:val="000000"/>
              </w:rPr>
            </w:pPr>
            <w:r>
              <w:rPr>
                <w:color w:val="000000"/>
              </w:rPr>
              <w:t>2028 год</w:t>
            </w:r>
          </w:p>
        </w:tc>
      </w:tr>
      <w:tr w:rsidR="000D76D0" w:rsidTr="000D76D0">
        <w:trPr>
          <w:trHeight w:val="1602"/>
        </w:trPr>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6D0" w:rsidRDefault="000D76D0">
            <w:pPr>
              <w:rPr>
                <w:color w:val="000000"/>
              </w:rPr>
            </w:pPr>
            <w:r>
              <w:rPr>
                <w:color w:val="000000"/>
              </w:rPr>
              <w:t>Развитие культуры, туризма, молодежной политики и спорта на территории Стародубского муниципального округа Брянской области</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0D76D0" w:rsidRDefault="000D76D0">
            <w:pPr>
              <w:jc w:val="right"/>
              <w:rPr>
                <w:color w:val="000000"/>
              </w:rPr>
            </w:pPr>
            <w:r>
              <w:rPr>
                <w:color w:val="000000"/>
              </w:rPr>
              <w:t>156 277 296,00</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0D76D0" w:rsidRDefault="000D76D0">
            <w:pPr>
              <w:jc w:val="right"/>
              <w:rPr>
                <w:color w:val="000000"/>
              </w:rPr>
            </w:pPr>
            <w:r>
              <w:rPr>
                <w:color w:val="000000"/>
              </w:rPr>
              <w:t>145 202 396,00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0D76D0" w:rsidRDefault="000D76D0">
            <w:pPr>
              <w:jc w:val="right"/>
              <w:rPr>
                <w:color w:val="000000"/>
              </w:rPr>
            </w:pPr>
            <w:r>
              <w:rPr>
                <w:color w:val="000000"/>
              </w:rPr>
              <w:t>153 339 343,00</w:t>
            </w:r>
          </w:p>
        </w:tc>
      </w:tr>
      <w:tr w:rsidR="000D76D0" w:rsidTr="000D76D0">
        <w:trPr>
          <w:trHeight w:val="315"/>
        </w:trPr>
        <w:tc>
          <w:tcPr>
            <w:tcW w:w="3820" w:type="dxa"/>
            <w:tcBorders>
              <w:top w:val="nil"/>
              <w:left w:val="single" w:sz="4" w:space="0" w:color="auto"/>
              <w:bottom w:val="single" w:sz="4" w:space="0" w:color="auto"/>
              <w:right w:val="single" w:sz="4" w:space="0" w:color="auto"/>
            </w:tcBorders>
            <w:shd w:val="clear" w:color="000000" w:fill="C5D9F1"/>
            <w:vAlign w:val="center"/>
            <w:hideMark/>
          </w:tcPr>
          <w:p w:rsidR="000D76D0" w:rsidRDefault="000D76D0">
            <w:pPr>
              <w:jc w:val="center"/>
              <w:rPr>
                <w:color w:val="000000"/>
              </w:rPr>
            </w:pPr>
            <w:r>
              <w:rPr>
                <w:color w:val="000000"/>
              </w:rPr>
              <w:t>Проектная часть</w:t>
            </w:r>
          </w:p>
        </w:tc>
        <w:tc>
          <w:tcPr>
            <w:tcW w:w="1820" w:type="dxa"/>
            <w:tcBorders>
              <w:top w:val="nil"/>
              <w:left w:val="nil"/>
              <w:bottom w:val="single" w:sz="4" w:space="0" w:color="auto"/>
              <w:right w:val="single" w:sz="4" w:space="0" w:color="auto"/>
            </w:tcBorders>
            <w:shd w:val="clear" w:color="000000" w:fill="C5D9F1"/>
            <w:vAlign w:val="center"/>
            <w:hideMark/>
          </w:tcPr>
          <w:p w:rsidR="000D76D0" w:rsidRDefault="000D76D0">
            <w:pPr>
              <w:jc w:val="right"/>
              <w:rPr>
                <w:color w:val="000000"/>
              </w:rPr>
            </w:pPr>
            <w:r>
              <w:rPr>
                <w:color w:val="000000"/>
              </w:rPr>
              <w:t>174 473,00</w:t>
            </w:r>
          </w:p>
        </w:tc>
        <w:tc>
          <w:tcPr>
            <w:tcW w:w="1780" w:type="dxa"/>
            <w:tcBorders>
              <w:top w:val="nil"/>
              <w:left w:val="nil"/>
              <w:bottom w:val="single" w:sz="4" w:space="0" w:color="auto"/>
              <w:right w:val="single" w:sz="4" w:space="0" w:color="auto"/>
            </w:tcBorders>
            <w:shd w:val="clear" w:color="000000" w:fill="C5D9F1"/>
            <w:vAlign w:val="center"/>
            <w:hideMark/>
          </w:tcPr>
          <w:p w:rsidR="000D76D0" w:rsidRDefault="000D76D0">
            <w:pPr>
              <w:jc w:val="right"/>
              <w:rPr>
                <w:color w:val="000000"/>
              </w:rPr>
            </w:pPr>
            <w:r>
              <w:rPr>
                <w:color w:val="000000"/>
              </w:rPr>
              <w:t>0,00</w:t>
            </w:r>
          </w:p>
        </w:tc>
        <w:tc>
          <w:tcPr>
            <w:tcW w:w="1820" w:type="dxa"/>
            <w:tcBorders>
              <w:top w:val="nil"/>
              <w:left w:val="nil"/>
              <w:bottom w:val="single" w:sz="4" w:space="0" w:color="auto"/>
              <w:right w:val="single" w:sz="4" w:space="0" w:color="auto"/>
            </w:tcBorders>
            <w:shd w:val="clear" w:color="000000" w:fill="C5D9F1"/>
            <w:vAlign w:val="center"/>
            <w:hideMark/>
          </w:tcPr>
          <w:p w:rsidR="000D76D0" w:rsidRDefault="000D76D0">
            <w:pPr>
              <w:jc w:val="right"/>
              <w:rPr>
                <w:color w:val="000000"/>
              </w:rPr>
            </w:pPr>
            <w:r>
              <w:rPr>
                <w:color w:val="000000"/>
              </w:rPr>
              <w:t>0,00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Модернизация муниципальных учреждений культуры</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174 473,00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r>
      <w:tr w:rsidR="000D76D0" w:rsidTr="000D76D0">
        <w:trPr>
          <w:trHeight w:val="315"/>
        </w:trPr>
        <w:tc>
          <w:tcPr>
            <w:tcW w:w="3820" w:type="dxa"/>
            <w:tcBorders>
              <w:top w:val="nil"/>
              <w:left w:val="single" w:sz="4" w:space="0" w:color="000000"/>
              <w:bottom w:val="single" w:sz="4" w:space="0" w:color="000000"/>
              <w:right w:val="single" w:sz="4" w:space="0" w:color="000000"/>
            </w:tcBorders>
            <w:shd w:val="clear" w:color="000000" w:fill="B8CCE4"/>
            <w:vAlign w:val="center"/>
            <w:hideMark/>
          </w:tcPr>
          <w:p w:rsidR="000D76D0" w:rsidRDefault="000D76D0">
            <w:pPr>
              <w:rPr>
                <w:color w:val="000000"/>
              </w:rPr>
            </w:pPr>
            <w:r>
              <w:rPr>
                <w:color w:val="000000"/>
              </w:rPr>
              <w:t>Процессные мероприятия</w:t>
            </w:r>
          </w:p>
        </w:tc>
        <w:tc>
          <w:tcPr>
            <w:tcW w:w="1820" w:type="dxa"/>
            <w:tcBorders>
              <w:top w:val="nil"/>
              <w:left w:val="nil"/>
              <w:bottom w:val="single" w:sz="4" w:space="0" w:color="000000"/>
              <w:right w:val="single" w:sz="4" w:space="0" w:color="000000"/>
            </w:tcBorders>
            <w:shd w:val="clear" w:color="000000" w:fill="B8CCE4"/>
            <w:vAlign w:val="center"/>
            <w:hideMark/>
          </w:tcPr>
          <w:p w:rsidR="000D76D0" w:rsidRDefault="000D76D0">
            <w:pPr>
              <w:jc w:val="right"/>
              <w:rPr>
                <w:color w:val="000000"/>
              </w:rPr>
            </w:pPr>
            <w:r>
              <w:rPr>
                <w:color w:val="000000"/>
              </w:rPr>
              <w:t>156 102 823,00</w:t>
            </w:r>
          </w:p>
        </w:tc>
        <w:tc>
          <w:tcPr>
            <w:tcW w:w="1780" w:type="dxa"/>
            <w:tcBorders>
              <w:top w:val="nil"/>
              <w:left w:val="nil"/>
              <w:bottom w:val="single" w:sz="4" w:space="0" w:color="000000"/>
              <w:right w:val="single" w:sz="4" w:space="0" w:color="000000"/>
            </w:tcBorders>
            <w:shd w:val="clear" w:color="000000" w:fill="B8CCE4"/>
            <w:vAlign w:val="center"/>
            <w:hideMark/>
          </w:tcPr>
          <w:p w:rsidR="000D76D0" w:rsidRDefault="000D76D0">
            <w:pPr>
              <w:jc w:val="right"/>
              <w:rPr>
                <w:color w:val="000000"/>
              </w:rPr>
            </w:pPr>
            <w:r>
              <w:rPr>
                <w:color w:val="000000"/>
              </w:rPr>
              <w:t>145 202 396,00</w:t>
            </w:r>
          </w:p>
        </w:tc>
        <w:tc>
          <w:tcPr>
            <w:tcW w:w="1820" w:type="dxa"/>
            <w:tcBorders>
              <w:top w:val="nil"/>
              <w:left w:val="nil"/>
              <w:bottom w:val="single" w:sz="4" w:space="0" w:color="000000"/>
              <w:right w:val="single" w:sz="4" w:space="0" w:color="000000"/>
            </w:tcBorders>
            <w:shd w:val="clear" w:color="000000" w:fill="B8CCE4"/>
            <w:vAlign w:val="center"/>
            <w:hideMark/>
          </w:tcPr>
          <w:p w:rsidR="000D76D0" w:rsidRDefault="000D76D0">
            <w:pPr>
              <w:jc w:val="right"/>
              <w:rPr>
                <w:color w:val="000000"/>
              </w:rPr>
            </w:pPr>
            <w:r>
              <w:rPr>
                <w:color w:val="000000"/>
              </w:rPr>
              <w:t>153 339 343,00</w:t>
            </w:r>
          </w:p>
        </w:tc>
      </w:tr>
      <w:tr w:rsidR="000D76D0" w:rsidTr="000D76D0">
        <w:trPr>
          <w:trHeight w:val="2573"/>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64 800,00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64 800,00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64 800,00</w:t>
            </w:r>
          </w:p>
        </w:tc>
      </w:tr>
      <w:tr w:rsidR="000D76D0" w:rsidTr="000D76D0">
        <w:trPr>
          <w:trHeight w:val="2573"/>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lastRenderedPageBreak/>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5 841 880,00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5 841 880,00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5 841 880,00</w:t>
            </w:r>
          </w:p>
        </w:tc>
      </w:tr>
      <w:tr w:rsidR="000D76D0" w:rsidTr="000D76D0">
        <w:trPr>
          <w:trHeight w:val="308"/>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Парки</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7 296 604,00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6 576 604,00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6 576 604,00</w:t>
            </w:r>
          </w:p>
        </w:tc>
      </w:tr>
      <w:tr w:rsidR="000D76D0" w:rsidTr="000D76D0">
        <w:trPr>
          <w:trHeight w:val="308"/>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Библиотеки</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26 208 294,00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25 998 294,00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25 998 294,00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Государственная поддержка отрасли культуры</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166 064,00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169 499,00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172 584,00</w:t>
            </w:r>
          </w:p>
        </w:tc>
      </w:tr>
      <w:tr w:rsidR="000D76D0" w:rsidTr="000D76D0">
        <w:trPr>
          <w:trHeight w:val="308"/>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Музеи и постоянные выставки</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3 586 530,00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3 476 530,00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3 476 530,00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Дворцы и дома культуры, клубы, выставочные залы</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39 989 322,00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39 239 322,00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39 239 322,00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Мероприятия по развитию культуры</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250 000,00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r>
      <w:tr w:rsidR="000D76D0" w:rsidTr="000D76D0">
        <w:trPr>
          <w:trHeight w:val="979"/>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Руководство и управление в сфере установленных функций органов местного самоуправления</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4 140 988,00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4 140 988,00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4 140 988,00</w:t>
            </w:r>
          </w:p>
        </w:tc>
      </w:tr>
      <w:tr w:rsidR="000D76D0" w:rsidTr="000D76D0">
        <w:trPr>
          <w:trHeight w:val="1290"/>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Учреждения, обеспечивающие деятельность органов местного самоуправления и муниципальных учреждений</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8 231 092,00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8 097 230,00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8 231 092,00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Спортивно-оздоровительные комплексы и центры</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43 817 749,00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35 417 749,00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43 417 749,00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Мероприятия по развитию физической культуры и спорта</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130 000,00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Мероприятия по работе с семьей, детьми и молодежью</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150 000,00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0,00</w:t>
            </w:r>
          </w:p>
        </w:tc>
      </w:tr>
      <w:tr w:rsidR="000D76D0" w:rsidTr="000D76D0">
        <w:trPr>
          <w:trHeight w:val="645"/>
        </w:trPr>
        <w:tc>
          <w:tcPr>
            <w:tcW w:w="3820" w:type="dxa"/>
            <w:tcBorders>
              <w:top w:val="nil"/>
              <w:left w:val="single" w:sz="4" w:space="0" w:color="000000"/>
              <w:bottom w:val="single" w:sz="4" w:space="0" w:color="000000"/>
              <w:right w:val="single" w:sz="4" w:space="0" w:color="000000"/>
            </w:tcBorders>
            <w:shd w:val="clear" w:color="auto" w:fill="auto"/>
            <w:vAlign w:val="center"/>
            <w:hideMark/>
          </w:tcPr>
          <w:p w:rsidR="000D76D0" w:rsidRDefault="000D76D0">
            <w:pPr>
              <w:rPr>
                <w:color w:val="000000"/>
              </w:rPr>
            </w:pPr>
            <w:r>
              <w:rPr>
                <w:color w:val="000000"/>
              </w:rPr>
              <w:t>Организация дополнительного образования</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16 229 500,00</w:t>
            </w:r>
          </w:p>
        </w:tc>
        <w:tc>
          <w:tcPr>
            <w:tcW w:w="178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16 179 500,00</w:t>
            </w:r>
          </w:p>
        </w:tc>
        <w:tc>
          <w:tcPr>
            <w:tcW w:w="1820" w:type="dxa"/>
            <w:tcBorders>
              <w:top w:val="nil"/>
              <w:left w:val="nil"/>
              <w:bottom w:val="single" w:sz="4" w:space="0" w:color="000000"/>
              <w:right w:val="single" w:sz="4" w:space="0" w:color="000000"/>
            </w:tcBorders>
            <w:shd w:val="clear" w:color="auto" w:fill="auto"/>
            <w:vAlign w:val="center"/>
            <w:hideMark/>
          </w:tcPr>
          <w:p w:rsidR="000D76D0" w:rsidRDefault="000D76D0">
            <w:pPr>
              <w:jc w:val="right"/>
              <w:rPr>
                <w:color w:val="000000"/>
              </w:rPr>
            </w:pPr>
            <w:r>
              <w:rPr>
                <w:color w:val="000000"/>
              </w:rPr>
              <w:t>16 179 500,00</w:t>
            </w:r>
          </w:p>
        </w:tc>
      </w:tr>
    </w:tbl>
    <w:p w:rsidR="008C376B" w:rsidRDefault="008C376B" w:rsidP="008C376B">
      <w:pPr>
        <w:spacing w:line="252" w:lineRule="auto"/>
        <w:ind w:firstLine="709"/>
        <w:jc w:val="both"/>
        <w:rPr>
          <w:b/>
          <w:sz w:val="28"/>
          <w:szCs w:val="28"/>
        </w:rPr>
      </w:pPr>
    </w:p>
    <w:p w:rsidR="008C376B" w:rsidRDefault="008C376B" w:rsidP="008C376B">
      <w:pPr>
        <w:spacing w:line="252" w:lineRule="auto"/>
        <w:ind w:firstLine="709"/>
        <w:jc w:val="both"/>
        <w:rPr>
          <w:b/>
          <w:sz w:val="28"/>
          <w:szCs w:val="28"/>
        </w:rPr>
      </w:pPr>
    </w:p>
    <w:p w:rsidR="008C376B" w:rsidRDefault="008C376B" w:rsidP="008C376B">
      <w:pPr>
        <w:spacing w:line="252" w:lineRule="auto"/>
        <w:ind w:firstLine="709"/>
        <w:jc w:val="both"/>
        <w:rPr>
          <w:rFonts w:ascii="Garamond" w:hAnsi="Garamond"/>
          <w:color w:val="000000"/>
          <w:sz w:val="28"/>
          <w:szCs w:val="28"/>
          <w:lang w:eastAsia="en-US"/>
        </w:rPr>
      </w:pPr>
      <w:r>
        <w:rPr>
          <w:b/>
          <w:sz w:val="28"/>
          <w:szCs w:val="28"/>
        </w:rPr>
        <w:t xml:space="preserve">   </w:t>
      </w:r>
      <w:r w:rsidRPr="008C376B">
        <w:rPr>
          <w:sz w:val="28"/>
          <w:szCs w:val="28"/>
        </w:rPr>
        <w:t>В 2026</w:t>
      </w:r>
      <w:r>
        <w:rPr>
          <w:sz w:val="28"/>
          <w:szCs w:val="28"/>
        </w:rPr>
        <w:t xml:space="preserve"> году предусмотрена реализация регионального проекта </w:t>
      </w:r>
      <w:r>
        <w:rPr>
          <w:rFonts w:ascii="Garamond" w:hAnsi="Garamond"/>
          <w:color w:val="000000"/>
          <w:sz w:val="28"/>
          <w:szCs w:val="28"/>
          <w:lang w:eastAsia="en-US"/>
        </w:rPr>
        <w:t>«</w:t>
      </w:r>
      <w:r w:rsidRPr="00B666E1">
        <w:rPr>
          <w:rFonts w:ascii="Garamond" w:hAnsi="Garamond"/>
          <w:color w:val="000000"/>
          <w:sz w:val="28"/>
          <w:szCs w:val="28"/>
          <w:lang w:eastAsia="en-US"/>
        </w:rPr>
        <w:t>Семейные ценности и инфраструктура культуры (Брянская область)</w:t>
      </w:r>
      <w:r>
        <w:rPr>
          <w:rFonts w:ascii="Garamond" w:hAnsi="Garamond"/>
          <w:color w:val="000000"/>
          <w:sz w:val="28"/>
          <w:szCs w:val="28"/>
          <w:lang w:eastAsia="en-US"/>
        </w:rPr>
        <w:t>».</w:t>
      </w:r>
    </w:p>
    <w:p w:rsidR="008C376B" w:rsidRPr="003272E3" w:rsidRDefault="008C376B" w:rsidP="008C376B">
      <w:pPr>
        <w:spacing w:line="252" w:lineRule="auto"/>
        <w:ind w:firstLine="709"/>
        <w:jc w:val="both"/>
        <w:rPr>
          <w:color w:val="000000"/>
          <w:sz w:val="28"/>
          <w:szCs w:val="28"/>
        </w:rPr>
      </w:pPr>
      <w:r>
        <w:rPr>
          <w:rFonts w:ascii="Garamond" w:hAnsi="Garamond"/>
          <w:color w:val="000000"/>
          <w:sz w:val="28"/>
          <w:szCs w:val="28"/>
          <w:lang w:eastAsia="en-US"/>
        </w:rPr>
        <w:t>В рамках проекта</w:t>
      </w:r>
      <w:r w:rsidRPr="00B666E1">
        <w:rPr>
          <w:rFonts w:ascii="Garamond" w:hAnsi="Garamond"/>
          <w:color w:val="000000"/>
          <w:sz w:val="28"/>
          <w:szCs w:val="28"/>
          <w:lang w:eastAsia="en-US"/>
        </w:rPr>
        <w:t xml:space="preserve"> планируется </w:t>
      </w:r>
      <w:proofErr w:type="gramStart"/>
      <w:r w:rsidRPr="00B666E1">
        <w:rPr>
          <w:rFonts w:ascii="Garamond" w:hAnsi="Garamond"/>
          <w:color w:val="000000"/>
          <w:sz w:val="28"/>
          <w:szCs w:val="28"/>
          <w:lang w:eastAsia="en-US"/>
        </w:rPr>
        <w:t>реализация  мероприятий</w:t>
      </w:r>
      <w:proofErr w:type="gramEnd"/>
      <w:r>
        <w:rPr>
          <w:rFonts w:ascii="Garamond" w:hAnsi="Garamond"/>
          <w:color w:val="000000"/>
          <w:sz w:val="28"/>
          <w:szCs w:val="28"/>
          <w:lang w:eastAsia="en-US"/>
        </w:rPr>
        <w:t xml:space="preserve"> по </w:t>
      </w:r>
      <w:r w:rsidRPr="00B666E1">
        <w:rPr>
          <w:rFonts w:ascii="Garamond" w:hAnsi="Garamond"/>
          <w:color w:val="000000"/>
          <w:sz w:val="28"/>
          <w:szCs w:val="28"/>
          <w:lang w:eastAsia="en-US"/>
        </w:rPr>
        <w:t>модернизация муниципальных учреждений культуры</w:t>
      </w:r>
      <w:r>
        <w:rPr>
          <w:rFonts w:ascii="Garamond" w:hAnsi="Garamond"/>
          <w:color w:val="000000"/>
          <w:sz w:val="28"/>
          <w:szCs w:val="28"/>
          <w:lang w:eastAsia="en-US"/>
        </w:rPr>
        <w:t xml:space="preserve"> (ремонт </w:t>
      </w:r>
      <w:proofErr w:type="spellStart"/>
      <w:r>
        <w:rPr>
          <w:rFonts w:ascii="Garamond" w:hAnsi="Garamond"/>
          <w:color w:val="000000"/>
          <w:sz w:val="28"/>
          <w:szCs w:val="28"/>
          <w:lang w:eastAsia="en-US"/>
        </w:rPr>
        <w:t>Курковичского</w:t>
      </w:r>
      <w:proofErr w:type="spellEnd"/>
      <w:r>
        <w:rPr>
          <w:rFonts w:ascii="Garamond" w:hAnsi="Garamond"/>
          <w:color w:val="000000"/>
          <w:sz w:val="28"/>
          <w:szCs w:val="28"/>
          <w:lang w:eastAsia="en-US"/>
        </w:rPr>
        <w:t xml:space="preserve"> и </w:t>
      </w:r>
      <w:proofErr w:type="spellStart"/>
      <w:r>
        <w:rPr>
          <w:rFonts w:ascii="Garamond" w:hAnsi="Garamond"/>
          <w:color w:val="000000"/>
          <w:sz w:val="28"/>
          <w:szCs w:val="28"/>
          <w:lang w:eastAsia="en-US"/>
        </w:rPr>
        <w:t>Алейниковского</w:t>
      </w:r>
      <w:proofErr w:type="spellEnd"/>
      <w:r>
        <w:rPr>
          <w:rFonts w:ascii="Garamond" w:hAnsi="Garamond"/>
          <w:color w:val="000000"/>
          <w:sz w:val="28"/>
          <w:szCs w:val="28"/>
          <w:lang w:eastAsia="en-US"/>
        </w:rPr>
        <w:t xml:space="preserve"> СДК) на сумму </w:t>
      </w:r>
      <w:r w:rsidRPr="003272E3">
        <w:rPr>
          <w:color w:val="000000"/>
          <w:sz w:val="28"/>
          <w:szCs w:val="28"/>
        </w:rPr>
        <w:t>174 473,00 рублей</w:t>
      </w:r>
      <w:r w:rsidR="00A71E70">
        <w:rPr>
          <w:color w:val="000000"/>
          <w:sz w:val="28"/>
          <w:szCs w:val="28"/>
        </w:rPr>
        <w:t>, в том числе средства субсидии 172 728,00 рублей</w:t>
      </w:r>
      <w:r w:rsidRPr="003272E3">
        <w:rPr>
          <w:color w:val="000000"/>
          <w:sz w:val="28"/>
          <w:szCs w:val="28"/>
        </w:rPr>
        <w:t>.</w:t>
      </w:r>
    </w:p>
    <w:p w:rsidR="008C376B" w:rsidRPr="00D9608D" w:rsidRDefault="008C376B" w:rsidP="008C376B">
      <w:pPr>
        <w:spacing w:line="252" w:lineRule="auto"/>
        <w:ind w:firstLine="709"/>
        <w:jc w:val="both"/>
        <w:rPr>
          <w:color w:val="000000"/>
          <w:sz w:val="28"/>
          <w:szCs w:val="28"/>
          <w:lang w:eastAsia="en-US"/>
        </w:rPr>
      </w:pPr>
      <w:r w:rsidRPr="00D9608D">
        <w:rPr>
          <w:color w:val="000000"/>
          <w:sz w:val="28"/>
          <w:szCs w:val="28"/>
          <w:lang w:eastAsia="en-US"/>
        </w:rPr>
        <w:t>На государственную поддержку отрасли культура планируется направить</w:t>
      </w:r>
      <w:r w:rsidR="003272E3" w:rsidRPr="00D9608D">
        <w:rPr>
          <w:color w:val="000000"/>
          <w:sz w:val="28"/>
          <w:szCs w:val="28"/>
          <w:lang w:eastAsia="en-US"/>
        </w:rPr>
        <w:t xml:space="preserve">: </w:t>
      </w:r>
    </w:p>
    <w:p w:rsidR="003272E3" w:rsidRPr="00D9608D" w:rsidRDefault="003272E3" w:rsidP="008C376B">
      <w:pPr>
        <w:spacing w:line="252" w:lineRule="auto"/>
        <w:ind w:firstLine="709"/>
        <w:jc w:val="both"/>
        <w:rPr>
          <w:color w:val="000000"/>
          <w:sz w:val="28"/>
          <w:szCs w:val="28"/>
          <w:lang w:eastAsia="en-US"/>
        </w:rPr>
      </w:pPr>
      <w:r w:rsidRPr="00D9608D">
        <w:rPr>
          <w:color w:val="000000"/>
          <w:sz w:val="28"/>
          <w:szCs w:val="28"/>
          <w:lang w:eastAsia="en-US"/>
        </w:rPr>
        <w:t>В 2026 году- 166 064,00 рублей, в том числе средства субсидии 162 403,00 рублей;</w:t>
      </w:r>
    </w:p>
    <w:p w:rsidR="003272E3" w:rsidRPr="00D9608D" w:rsidRDefault="003272E3" w:rsidP="003272E3">
      <w:pPr>
        <w:spacing w:line="252" w:lineRule="auto"/>
        <w:ind w:firstLine="709"/>
        <w:jc w:val="both"/>
        <w:rPr>
          <w:color w:val="000000"/>
          <w:sz w:val="28"/>
          <w:szCs w:val="28"/>
          <w:lang w:eastAsia="en-US"/>
        </w:rPr>
      </w:pPr>
      <w:r w:rsidRPr="00D9608D">
        <w:rPr>
          <w:color w:val="000000"/>
          <w:sz w:val="28"/>
          <w:szCs w:val="28"/>
          <w:lang w:eastAsia="en-US"/>
        </w:rPr>
        <w:lastRenderedPageBreak/>
        <w:t>В 2027 году- 169 499,00 рублей, в том числе средства субсидии 167 804,00 рублей;</w:t>
      </w:r>
    </w:p>
    <w:p w:rsidR="003272E3" w:rsidRPr="00D9608D" w:rsidRDefault="003272E3" w:rsidP="003272E3">
      <w:pPr>
        <w:spacing w:line="252" w:lineRule="auto"/>
        <w:ind w:firstLine="709"/>
        <w:jc w:val="both"/>
        <w:rPr>
          <w:color w:val="000000"/>
          <w:sz w:val="28"/>
          <w:szCs w:val="28"/>
          <w:lang w:eastAsia="en-US"/>
        </w:rPr>
      </w:pPr>
      <w:r w:rsidRPr="00D9608D">
        <w:rPr>
          <w:color w:val="000000"/>
          <w:sz w:val="28"/>
          <w:szCs w:val="28"/>
          <w:lang w:eastAsia="en-US"/>
        </w:rPr>
        <w:t>В 2028 году- 172 584,00 рублей, в том числе средства субсидии 170 858,00 рублей;</w:t>
      </w:r>
    </w:p>
    <w:p w:rsidR="00D9608D" w:rsidRPr="00D9608D" w:rsidRDefault="003272E3" w:rsidP="008C376B">
      <w:pPr>
        <w:spacing w:line="252" w:lineRule="auto"/>
        <w:ind w:firstLine="709"/>
        <w:jc w:val="both"/>
        <w:rPr>
          <w:color w:val="000000"/>
          <w:sz w:val="28"/>
          <w:szCs w:val="28"/>
          <w:lang w:eastAsia="en-US"/>
        </w:rPr>
      </w:pPr>
      <w:r w:rsidRPr="00D9608D">
        <w:rPr>
          <w:color w:val="000000"/>
          <w:sz w:val="28"/>
          <w:szCs w:val="28"/>
          <w:lang w:eastAsia="en-US"/>
        </w:rPr>
        <w:t>Бюджетные ассигнования направляются на комплектование книжных фондов библиотек.</w:t>
      </w:r>
    </w:p>
    <w:p w:rsidR="00D9608D" w:rsidRDefault="00D9608D" w:rsidP="00D9608D">
      <w:pPr>
        <w:autoSpaceDE w:val="0"/>
        <w:autoSpaceDN w:val="0"/>
        <w:adjustRightInd w:val="0"/>
        <w:spacing w:line="252" w:lineRule="auto"/>
        <w:ind w:firstLine="709"/>
        <w:jc w:val="both"/>
        <w:rPr>
          <w:bCs/>
          <w:color w:val="000000"/>
          <w:sz w:val="28"/>
          <w:szCs w:val="28"/>
          <w:lang w:eastAsia="en-US"/>
        </w:rPr>
      </w:pPr>
      <w:r>
        <w:rPr>
          <w:bCs/>
          <w:color w:val="000000"/>
          <w:sz w:val="28"/>
          <w:szCs w:val="28"/>
          <w:lang w:eastAsia="en-US"/>
        </w:rPr>
        <w:t>В 2026 году т</w:t>
      </w:r>
      <w:r w:rsidRPr="006921FC">
        <w:rPr>
          <w:bCs/>
          <w:color w:val="000000"/>
          <w:sz w:val="28"/>
          <w:szCs w:val="28"/>
          <w:lang w:eastAsia="en-US"/>
        </w:rPr>
        <w:t xml:space="preserve">акже в составе </w:t>
      </w:r>
      <w:r>
        <w:rPr>
          <w:bCs/>
          <w:color w:val="000000"/>
          <w:sz w:val="28"/>
          <w:szCs w:val="28"/>
          <w:lang w:eastAsia="en-US"/>
        </w:rPr>
        <w:t>муниципальной</w:t>
      </w:r>
      <w:r w:rsidRPr="006921FC">
        <w:rPr>
          <w:bCs/>
          <w:color w:val="000000"/>
          <w:sz w:val="28"/>
          <w:szCs w:val="28"/>
          <w:lang w:eastAsia="en-US"/>
        </w:rPr>
        <w:t xml:space="preserve"> программы предусмотрены средства по следующим значимым направлениям расходов:</w:t>
      </w:r>
    </w:p>
    <w:p w:rsidR="00D9608D" w:rsidRDefault="00A338BB" w:rsidP="00A338BB">
      <w:pPr>
        <w:autoSpaceDE w:val="0"/>
        <w:autoSpaceDN w:val="0"/>
        <w:adjustRightInd w:val="0"/>
        <w:spacing w:line="252" w:lineRule="auto"/>
        <w:jc w:val="both"/>
        <w:rPr>
          <w:bCs/>
          <w:sz w:val="28"/>
          <w:szCs w:val="28"/>
        </w:rPr>
      </w:pPr>
      <w:r>
        <w:rPr>
          <w:bCs/>
          <w:color w:val="000000"/>
          <w:sz w:val="28"/>
          <w:szCs w:val="28"/>
          <w:lang w:eastAsia="en-US"/>
        </w:rPr>
        <w:t xml:space="preserve">       </w:t>
      </w:r>
      <w:r w:rsidR="00D9608D">
        <w:rPr>
          <w:bCs/>
          <w:color w:val="000000"/>
          <w:sz w:val="28"/>
          <w:szCs w:val="28"/>
          <w:lang w:eastAsia="en-US"/>
        </w:rPr>
        <w:t xml:space="preserve">  </w:t>
      </w:r>
      <w:r w:rsidR="00D9608D" w:rsidRPr="00D9608D">
        <w:rPr>
          <w:color w:val="000000"/>
          <w:sz w:val="28"/>
          <w:szCs w:val="28"/>
          <w:lang w:eastAsia="en-US"/>
        </w:rPr>
        <w:t xml:space="preserve">На обеспечение деятельности учреждений культуры планируется направить </w:t>
      </w:r>
      <w:r w:rsidR="00D9608D">
        <w:rPr>
          <w:color w:val="000000"/>
          <w:sz w:val="28"/>
          <w:szCs w:val="28"/>
          <w:lang w:eastAsia="en-US"/>
        </w:rPr>
        <w:t xml:space="preserve">бюджетных ассигнований 77 080 750,00 рублей. </w:t>
      </w:r>
      <w:r w:rsidR="00D9608D" w:rsidRPr="003127F4">
        <w:rPr>
          <w:bCs/>
          <w:sz w:val="28"/>
          <w:szCs w:val="28"/>
        </w:rPr>
        <w:t>Средства запланированы с учетом повышения заработной платы «указных» категорий работников, увеличения МРОТ, индексации оплаты труда работников, не попадающих под действие указов, с 01.10.2026 года, индексации расходов на оплату коммунальных услуг с 01.07.2026 года и услуг связи с 01.01.2026 года.</w:t>
      </w:r>
    </w:p>
    <w:p w:rsidR="00853A8B" w:rsidRDefault="00F212E5" w:rsidP="00853A8B">
      <w:pPr>
        <w:autoSpaceDE w:val="0"/>
        <w:autoSpaceDN w:val="0"/>
        <w:adjustRightInd w:val="0"/>
        <w:spacing w:line="252" w:lineRule="auto"/>
        <w:ind w:firstLine="709"/>
        <w:jc w:val="both"/>
        <w:rPr>
          <w:bCs/>
          <w:sz w:val="28"/>
          <w:szCs w:val="28"/>
        </w:rPr>
      </w:pPr>
      <w:r>
        <w:rPr>
          <w:bCs/>
          <w:sz w:val="28"/>
          <w:szCs w:val="28"/>
        </w:rPr>
        <w:t xml:space="preserve">На обеспечение деятельности </w:t>
      </w:r>
      <w:r w:rsidR="00853A8B">
        <w:rPr>
          <w:bCs/>
          <w:sz w:val="28"/>
          <w:szCs w:val="28"/>
        </w:rPr>
        <w:t xml:space="preserve">физкультурно-оздоровительного комплекса планируется направить 43 817 749,00 руб. </w:t>
      </w:r>
      <w:r w:rsidR="00853A8B" w:rsidRPr="003127F4">
        <w:rPr>
          <w:bCs/>
          <w:sz w:val="28"/>
          <w:szCs w:val="28"/>
        </w:rPr>
        <w:t>Средства запланированы с учетом увеличения МРОТ, индексации оплаты труда работников, не попадающих под действие указов, с 01.10.2026 года, индексации расходов на оплату коммунальных услуг с 01.07.2026 года и услуг связи с 01.01.2026 года.</w:t>
      </w:r>
    </w:p>
    <w:p w:rsidR="005C25CF" w:rsidRDefault="005C25CF" w:rsidP="005C25CF">
      <w:pPr>
        <w:autoSpaceDE w:val="0"/>
        <w:autoSpaceDN w:val="0"/>
        <w:adjustRightInd w:val="0"/>
        <w:spacing w:line="252" w:lineRule="auto"/>
        <w:ind w:firstLine="709"/>
        <w:jc w:val="both"/>
        <w:rPr>
          <w:color w:val="000000"/>
          <w:sz w:val="28"/>
        </w:rPr>
      </w:pPr>
      <w:r>
        <w:rPr>
          <w:bCs/>
          <w:sz w:val="28"/>
          <w:szCs w:val="28"/>
        </w:rPr>
        <w:t xml:space="preserve">На обеспечение безопасности учреждений культуры и спорта предусмотрено </w:t>
      </w:r>
      <w:r w:rsidRPr="005C25CF">
        <w:rPr>
          <w:color w:val="000000"/>
          <w:sz w:val="28"/>
        </w:rPr>
        <w:t xml:space="preserve">5 841 880,00 </w:t>
      </w:r>
      <w:r>
        <w:rPr>
          <w:color w:val="000000"/>
          <w:sz w:val="28"/>
        </w:rPr>
        <w:t>рублей. Бюджетные ассигнования направляются:</w:t>
      </w:r>
    </w:p>
    <w:p w:rsidR="005C25CF" w:rsidRDefault="005C25CF" w:rsidP="005C25CF">
      <w:pPr>
        <w:autoSpaceDE w:val="0"/>
        <w:autoSpaceDN w:val="0"/>
        <w:adjustRightInd w:val="0"/>
        <w:spacing w:line="252" w:lineRule="auto"/>
        <w:ind w:firstLine="709"/>
        <w:jc w:val="both"/>
        <w:rPr>
          <w:color w:val="000000"/>
          <w:sz w:val="28"/>
        </w:rPr>
      </w:pPr>
      <w:r>
        <w:rPr>
          <w:color w:val="000000"/>
          <w:sz w:val="28"/>
        </w:rPr>
        <w:t>-дневная и ночная охрана;</w:t>
      </w:r>
    </w:p>
    <w:p w:rsidR="005C25CF" w:rsidRDefault="005C25CF" w:rsidP="005C25CF">
      <w:pPr>
        <w:autoSpaceDE w:val="0"/>
        <w:autoSpaceDN w:val="0"/>
        <w:adjustRightInd w:val="0"/>
        <w:spacing w:line="252" w:lineRule="auto"/>
        <w:ind w:firstLine="709"/>
        <w:jc w:val="both"/>
        <w:rPr>
          <w:color w:val="000000"/>
          <w:sz w:val="28"/>
        </w:rPr>
      </w:pPr>
      <w:r>
        <w:rPr>
          <w:color w:val="000000"/>
          <w:sz w:val="28"/>
        </w:rPr>
        <w:t>-видеонаблюдение;</w:t>
      </w:r>
    </w:p>
    <w:p w:rsidR="005C25CF" w:rsidRDefault="005C25CF" w:rsidP="005C25CF">
      <w:pPr>
        <w:autoSpaceDE w:val="0"/>
        <w:autoSpaceDN w:val="0"/>
        <w:adjustRightInd w:val="0"/>
        <w:spacing w:line="252" w:lineRule="auto"/>
        <w:ind w:firstLine="709"/>
        <w:jc w:val="both"/>
        <w:rPr>
          <w:color w:val="000000"/>
          <w:sz w:val="28"/>
        </w:rPr>
      </w:pPr>
      <w:r>
        <w:rPr>
          <w:color w:val="000000"/>
          <w:sz w:val="28"/>
        </w:rPr>
        <w:t xml:space="preserve">-проведение ТО и ремонта системы видеонаблюдения и </w:t>
      </w:r>
      <w:proofErr w:type="spellStart"/>
      <w:r>
        <w:rPr>
          <w:color w:val="000000"/>
          <w:sz w:val="28"/>
        </w:rPr>
        <w:t>радиомониторинга</w:t>
      </w:r>
      <w:proofErr w:type="spellEnd"/>
      <w:r>
        <w:rPr>
          <w:color w:val="000000"/>
          <w:sz w:val="28"/>
        </w:rPr>
        <w:t xml:space="preserve">. </w:t>
      </w:r>
    </w:p>
    <w:p w:rsidR="005C25CF" w:rsidRDefault="005C25CF" w:rsidP="00853A8B">
      <w:pPr>
        <w:autoSpaceDE w:val="0"/>
        <w:autoSpaceDN w:val="0"/>
        <w:adjustRightInd w:val="0"/>
        <w:spacing w:line="252" w:lineRule="auto"/>
        <w:ind w:firstLine="709"/>
        <w:jc w:val="both"/>
        <w:rPr>
          <w:bCs/>
          <w:sz w:val="28"/>
          <w:szCs w:val="28"/>
        </w:rPr>
      </w:pPr>
    </w:p>
    <w:p w:rsidR="00F212E5" w:rsidRDefault="00F212E5" w:rsidP="00D9608D">
      <w:pPr>
        <w:autoSpaceDE w:val="0"/>
        <w:autoSpaceDN w:val="0"/>
        <w:adjustRightInd w:val="0"/>
        <w:spacing w:line="252" w:lineRule="auto"/>
        <w:ind w:firstLine="709"/>
        <w:jc w:val="both"/>
        <w:rPr>
          <w:bCs/>
          <w:sz w:val="28"/>
          <w:szCs w:val="28"/>
        </w:rPr>
      </w:pPr>
    </w:p>
    <w:p w:rsidR="00D9608D" w:rsidRPr="00D9608D" w:rsidRDefault="00D9608D" w:rsidP="00D9608D">
      <w:pPr>
        <w:spacing w:line="252" w:lineRule="auto"/>
        <w:jc w:val="both"/>
        <w:rPr>
          <w:rFonts w:ascii="Garamond" w:hAnsi="Garamond"/>
          <w:color w:val="000000"/>
          <w:sz w:val="28"/>
          <w:szCs w:val="28"/>
          <w:lang w:eastAsia="en-US"/>
        </w:rPr>
      </w:pPr>
    </w:p>
    <w:p w:rsidR="00763321" w:rsidRPr="00E463BA" w:rsidRDefault="00763321" w:rsidP="00763321">
      <w:pPr>
        <w:keepNext/>
        <w:spacing w:before="240" w:after="120" w:line="252" w:lineRule="auto"/>
        <w:jc w:val="center"/>
        <w:rPr>
          <w:b/>
          <w:sz w:val="28"/>
          <w:szCs w:val="28"/>
        </w:rPr>
      </w:pPr>
      <w:r w:rsidRPr="00E463BA">
        <w:rPr>
          <w:b/>
          <w:sz w:val="28"/>
          <w:szCs w:val="28"/>
        </w:rPr>
        <w:t xml:space="preserve">НЕПРОГРАММНАЯ ЧАСТЬ РАСХОДОВ БЮДЖЕТА СТАРОДУБСКОГО МУНИЦИПАЛЬНОГО </w:t>
      </w:r>
      <w:r w:rsidR="00790B59" w:rsidRPr="00E463BA">
        <w:rPr>
          <w:b/>
          <w:sz w:val="28"/>
          <w:szCs w:val="28"/>
        </w:rPr>
        <w:t>ОКРУГА БРЯНСКОЙ ОБЛАСТИ</w:t>
      </w:r>
    </w:p>
    <w:p w:rsidR="00754997" w:rsidRPr="00E463BA" w:rsidRDefault="00763321" w:rsidP="00362936">
      <w:pPr>
        <w:spacing w:line="252" w:lineRule="auto"/>
        <w:ind w:firstLine="708"/>
        <w:jc w:val="both"/>
        <w:rPr>
          <w:sz w:val="28"/>
          <w:szCs w:val="28"/>
        </w:rPr>
      </w:pPr>
      <w:r w:rsidRPr="00E463BA">
        <w:rPr>
          <w:sz w:val="28"/>
          <w:szCs w:val="28"/>
        </w:rPr>
        <w:t xml:space="preserve">Анализ расходов бюджета </w:t>
      </w:r>
      <w:r w:rsidR="00790B59" w:rsidRPr="00E463BA">
        <w:rPr>
          <w:sz w:val="28"/>
          <w:szCs w:val="28"/>
        </w:rPr>
        <w:t>Стародубского муниципального округа Брянской области</w:t>
      </w:r>
      <w:r w:rsidRPr="00E463BA">
        <w:rPr>
          <w:sz w:val="28"/>
          <w:szCs w:val="28"/>
        </w:rPr>
        <w:t>, не включенных в муниципальные про</w:t>
      </w:r>
      <w:r w:rsidR="00754997" w:rsidRPr="00E463BA">
        <w:rPr>
          <w:sz w:val="28"/>
          <w:szCs w:val="28"/>
        </w:rPr>
        <w:t>граммы, представлен в таблице:</w:t>
      </w:r>
    </w:p>
    <w:p w:rsidR="00790B59" w:rsidRPr="00E463BA" w:rsidRDefault="00790B59" w:rsidP="00790B59">
      <w:pPr>
        <w:spacing w:before="120" w:line="252" w:lineRule="auto"/>
        <w:ind w:firstLine="708"/>
        <w:jc w:val="center"/>
        <w:rPr>
          <w:sz w:val="28"/>
          <w:szCs w:val="28"/>
        </w:rPr>
      </w:pPr>
      <w:r w:rsidRPr="00E463BA">
        <w:rPr>
          <w:sz w:val="28"/>
          <w:szCs w:val="28"/>
        </w:rPr>
        <w:t>Анализ непрограммных расходов бюджета Стародубского муниципального округа Брянской области в 202</w:t>
      </w:r>
      <w:r w:rsidR="00D17371">
        <w:rPr>
          <w:sz w:val="28"/>
          <w:szCs w:val="28"/>
        </w:rPr>
        <w:t>6</w:t>
      </w:r>
      <w:r w:rsidR="007D0BCD" w:rsidRPr="00E463BA">
        <w:rPr>
          <w:sz w:val="28"/>
          <w:szCs w:val="28"/>
        </w:rPr>
        <w:t>-202</w:t>
      </w:r>
      <w:r w:rsidR="00D17371">
        <w:rPr>
          <w:sz w:val="28"/>
          <w:szCs w:val="28"/>
        </w:rPr>
        <w:t>8</w:t>
      </w:r>
      <w:r w:rsidR="007D0BCD" w:rsidRPr="00E463BA">
        <w:rPr>
          <w:sz w:val="28"/>
          <w:szCs w:val="28"/>
        </w:rPr>
        <w:t xml:space="preserve"> </w:t>
      </w:r>
      <w:r w:rsidRPr="00E463BA">
        <w:rPr>
          <w:sz w:val="28"/>
          <w:szCs w:val="28"/>
        </w:rPr>
        <w:t>годах:</w:t>
      </w:r>
    </w:p>
    <w:p w:rsidR="008C490D" w:rsidRDefault="008C490D" w:rsidP="008C490D">
      <w:pPr>
        <w:jc w:val="right"/>
        <w:rPr>
          <w:sz w:val="28"/>
          <w:szCs w:val="28"/>
        </w:rPr>
      </w:pPr>
    </w:p>
    <w:p w:rsidR="008C490D" w:rsidRDefault="008C490D" w:rsidP="008C490D">
      <w:pPr>
        <w:jc w:val="right"/>
        <w:rPr>
          <w:sz w:val="28"/>
          <w:szCs w:val="28"/>
        </w:rPr>
      </w:pPr>
    </w:p>
    <w:p w:rsidR="00754997" w:rsidRPr="00E463BA" w:rsidRDefault="008C490D" w:rsidP="008C490D">
      <w:pPr>
        <w:jc w:val="right"/>
      </w:pPr>
      <w:r w:rsidRPr="00E463BA">
        <w:rPr>
          <w:sz w:val="28"/>
          <w:szCs w:val="28"/>
        </w:rPr>
        <w:t>Таблица 1</w:t>
      </w:r>
      <w:r>
        <w:rPr>
          <w:sz w:val="28"/>
          <w:szCs w:val="28"/>
        </w:rPr>
        <w:t>4</w:t>
      </w:r>
    </w:p>
    <w:tbl>
      <w:tblPr>
        <w:tblW w:w="9580" w:type="dxa"/>
        <w:tblInd w:w="93" w:type="dxa"/>
        <w:tblLook w:val="04A0" w:firstRow="1" w:lastRow="0" w:firstColumn="1" w:lastColumn="0" w:noHBand="0" w:noVBand="1"/>
      </w:tblPr>
      <w:tblGrid>
        <w:gridCol w:w="2293"/>
        <w:gridCol w:w="2275"/>
        <w:gridCol w:w="1615"/>
        <w:gridCol w:w="1629"/>
        <w:gridCol w:w="1768"/>
      </w:tblGrid>
      <w:tr w:rsidR="00AA1513" w:rsidRPr="00E463BA" w:rsidTr="007C2A1C">
        <w:trPr>
          <w:trHeight w:val="288"/>
        </w:trPr>
        <w:tc>
          <w:tcPr>
            <w:tcW w:w="2293" w:type="dxa"/>
            <w:tcBorders>
              <w:top w:val="nil"/>
              <w:left w:val="nil"/>
              <w:bottom w:val="nil"/>
              <w:right w:val="nil"/>
            </w:tcBorders>
            <w:shd w:val="clear" w:color="auto" w:fill="auto"/>
            <w:noWrap/>
            <w:vAlign w:val="bottom"/>
            <w:hideMark/>
          </w:tcPr>
          <w:p w:rsidR="00AA1513" w:rsidRPr="00E463BA" w:rsidRDefault="00AA1513">
            <w:pPr>
              <w:rPr>
                <w:color w:val="000000"/>
                <w:sz w:val="22"/>
                <w:szCs w:val="22"/>
              </w:rPr>
            </w:pPr>
          </w:p>
        </w:tc>
        <w:tc>
          <w:tcPr>
            <w:tcW w:w="2275" w:type="dxa"/>
            <w:tcBorders>
              <w:top w:val="nil"/>
              <w:left w:val="nil"/>
              <w:bottom w:val="nil"/>
              <w:right w:val="nil"/>
            </w:tcBorders>
            <w:shd w:val="clear" w:color="auto" w:fill="auto"/>
            <w:noWrap/>
            <w:vAlign w:val="bottom"/>
            <w:hideMark/>
          </w:tcPr>
          <w:p w:rsidR="00AA1513" w:rsidRPr="00E463BA" w:rsidRDefault="00AA1513">
            <w:pPr>
              <w:rPr>
                <w:color w:val="000000"/>
                <w:sz w:val="22"/>
                <w:szCs w:val="22"/>
              </w:rPr>
            </w:pPr>
          </w:p>
        </w:tc>
        <w:tc>
          <w:tcPr>
            <w:tcW w:w="1615" w:type="dxa"/>
            <w:tcBorders>
              <w:top w:val="nil"/>
              <w:left w:val="nil"/>
              <w:bottom w:val="nil"/>
              <w:right w:val="nil"/>
            </w:tcBorders>
            <w:shd w:val="clear" w:color="auto" w:fill="auto"/>
            <w:noWrap/>
            <w:vAlign w:val="bottom"/>
            <w:hideMark/>
          </w:tcPr>
          <w:p w:rsidR="00AA1513" w:rsidRPr="00E463BA" w:rsidRDefault="00AA1513">
            <w:pPr>
              <w:rPr>
                <w:color w:val="000000"/>
                <w:sz w:val="22"/>
                <w:szCs w:val="22"/>
              </w:rPr>
            </w:pPr>
          </w:p>
        </w:tc>
        <w:tc>
          <w:tcPr>
            <w:tcW w:w="1629" w:type="dxa"/>
            <w:tcBorders>
              <w:top w:val="nil"/>
              <w:left w:val="nil"/>
              <w:bottom w:val="nil"/>
              <w:right w:val="nil"/>
            </w:tcBorders>
            <w:shd w:val="clear" w:color="auto" w:fill="auto"/>
            <w:noWrap/>
            <w:vAlign w:val="bottom"/>
            <w:hideMark/>
          </w:tcPr>
          <w:p w:rsidR="00AA1513" w:rsidRPr="00E463BA" w:rsidRDefault="00AA1513">
            <w:pPr>
              <w:rPr>
                <w:color w:val="000000"/>
                <w:sz w:val="22"/>
                <w:szCs w:val="22"/>
              </w:rPr>
            </w:pPr>
          </w:p>
        </w:tc>
        <w:tc>
          <w:tcPr>
            <w:tcW w:w="1768" w:type="dxa"/>
            <w:tcBorders>
              <w:top w:val="nil"/>
              <w:left w:val="nil"/>
              <w:bottom w:val="nil"/>
              <w:right w:val="nil"/>
            </w:tcBorders>
            <w:shd w:val="clear" w:color="auto" w:fill="auto"/>
            <w:noWrap/>
            <w:vAlign w:val="bottom"/>
            <w:hideMark/>
          </w:tcPr>
          <w:p w:rsidR="00AA1513" w:rsidRPr="006D6967" w:rsidRDefault="006D6967" w:rsidP="006D6967">
            <w:pPr>
              <w:jc w:val="right"/>
            </w:pPr>
            <w:r>
              <w:t>(в рублях)</w:t>
            </w:r>
          </w:p>
        </w:tc>
      </w:tr>
      <w:tr w:rsidR="00AA1513" w:rsidRPr="00E463BA" w:rsidTr="007C2A1C">
        <w:trPr>
          <w:trHeight w:val="1020"/>
        </w:trPr>
        <w:tc>
          <w:tcPr>
            <w:tcW w:w="2293" w:type="dxa"/>
            <w:tcBorders>
              <w:top w:val="single" w:sz="4" w:space="0" w:color="auto"/>
              <w:left w:val="single" w:sz="4" w:space="0" w:color="auto"/>
              <w:bottom w:val="single" w:sz="4" w:space="0" w:color="auto"/>
              <w:right w:val="single" w:sz="4" w:space="0" w:color="auto"/>
            </w:tcBorders>
            <w:shd w:val="clear" w:color="000000" w:fill="FDE9D9"/>
            <w:vAlign w:val="bottom"/>
            <w:hideMark/>
          </w:tcPr>
          <w:p w:rsidR="00AA1513" w:rsidRPr="00E463BA" w:rsidRDefault="00AA1513">
            <w:pPr>
              <w:jc w:val="center"/>
              <w:rPr>
                <w:b/>
                <w:bCs/>
                <w:color w:val="000000"/>
                <w:sz w:val="22"/>
                <w:szCs w:val="22"/>
              </w:rPr>
            </w:pPr>
            <w:r w:rsidRPr="00E463BA">
              <w:rPr>
                <w:b/>
                <w:bCs/>
                <w:color w:val="000000"/>
                <w:sz w:val="22"/>
                <w:szCs w:val="22"/>
              </w:rPr>
              <w:lastRenderedPageBreak/>
              <w:t>Главный распорядитель</w:t>
            </w:r>
            <w:r w:rsidRPr="00E463BA">
              <w:rPr>
                <w:b/>
                <w:bCs/>
                <w:color w:val="000000"/>
                <w:sz w:val="22"/>
                <w:szCs w:val="22"/>
              </w:rPr>
              <w:br/>
              <w:t>бюджетных средств</w:t>
            </w:r>
          </w:p>
        </w:tc>
        <w:tc>
          <w:tcPr>
            <w:tcW w:w="2275" w:type="dxa"/>
            <w:tcBorders>
              <w:top w:val="single" w:sz="4" w:space="0" w:color="auto"/>
              <w:left w:val="nil"/>
              <w:bottom w:val="single" w:sz="4" w:space="0" w:color="auto"/>
              <w:right w:val="single" w:sz="4" w:space="0" w:color="auto"/>
            </w:tcBorders>
            <w:shd w:val="clear" w:color="000000" w:fill="FDE9D9"/>
            <w:vAlign w:val="bottom"/>
            <w:hideMark/>
          </w:tcPr>
          <w:p w:rsidR="00AA1513" w:rsidRPr="00E463BA" w:rsidRDefault="00AA1513">
            <w:pPr>
              <w:jc w:val="center"/>
              <w:rPr>
                <w:b/>
                <w:bCs/>
                <w:color w:val="000000"/>
                <w:sz w:val="22"/>
                <w:szCs w:val="22"/>
              </w:rPr>
            </w:pPr>
            <w:r w:rsidRPr="00E463BA">
              <w:rPr>
                <w:b/>
                <w:bCs/>
                <w:color w:val="000000"/>
                <w:sz w:val="22"/>
                <w:szCs w:val="22"/>
              </w:rPr>
              <w:t>направление</w:t>
            </w:r>
            <w:r w:rsidRPr="00E463BA">
              <w:rPr>
                <w:b/>
                <w:bCs/>
                <w:color w:val="000000"/>
                <w:sz w:val="22"/>
                <w:szCs w:val="22"/>
              </w:rPr>
              <w:br/>
              <w:t xml:space="preserve"> расходов</w:t>
            </w:r>
          </w:p>
        </w:tc>
        <w:tc>
          <w:tcPr>
            <w:tcW w:w="1615" w:type="dxa"/>
            <w:tcBorders>
              <w:top w:val="single" w:sz="4" w:space="0" w:color="auto"/>
              <w:left w:val="nil"/>
              <w:bottom w:val="single" w:sz="4" w:space="0" w:color="auto"/>
              <w:right w:val="single" w:sz="4" w:space="0" w:color="auto"/>
            </w:tcBorders>
            <w:shd w:val="clear" w:color="000000" w:fill="FDE9D9"/>
            <w:noWrap/>
            <w:vAlign w:val="bottom"/>
            <w:hideMark/>
          </w:tcPr>
          <w:p w:rsidR="00AA1513" w:rsidRPr="00E463BA" w:rsidRDefault="00AA1513" w:rsidP="00B243B3">
            <w:pPr>
              <w:rPr>
                <w:b/>
                <w:bCs/>
                <w:color w:val="000000"/>
                <w:sz w:val="22"/>
                <w:szCs w:val="22"/>
              </w:rPr>
            </w:pPr>
            <w:r w:rsidRPr="00E463BA">
              <w:rPr>
                <w:b/>
                <w:bCs/>
                <w:color w:val="000000"/>
                <w:sz w:val="22"/>
                <w:szCs w:val="22"/>
              </w:rPr>
              <w:t>202</w:t>
            </w:r>
            <w:r w:rsidR="00D17371">
              <w:rPr>
                <w:b/>
                <w:bCs/>
                <w:color w:val="000000"/>
                <w:sz w:val="22"/>
                <w:szCs w:val="22"/>
              </w:rPr>
              <w:t>6</w:t>
            </w:r>
            <w:r w:rsidRPr="00E463BA">
              <w:rPr>
                <w:b/>
                <w:bCs/>
                <w:color w:val="000000"/>
                <w:sz w:val="22"/>
                <w:szCs w:val="22"/>
              </w:rPr>
              <w:t xml:space="preserve"> год</w:t>
            </w:r>
          </w:p>
        </w:tc>
        <w:tc>
          <w:tcPr>
            <w:tcW w:w="1629" w:type="dxa"/>
            <w:tcBorders>
              <w:top w:val="single" w:sz="4" w:space="0" w:color="auto"/>
              <w:left w:val="nil"/>
              <w:bottom w:val="single" w:sz="4" w:space="0" w:color="auto"/>
              <w:right w:val="single" w:sz="4" w:space="0" w:color="auto"/>
            </w:tcBorders>
            <w:shd w:val="clear" w:color="000000" w:fill="FDE9D9"/>
            <w:noWrap/>
            <w:vAlign w:val="bottom"/>
            <w:hideMark/>
          </w:tcPr>
          <w:p w:rsidR="00AA1513" w:rsidRPr="00E463BA" w:rsidRDefault="00AA1513" w:rsidP="00B243B3">
            <w:pPr>
              <w:rPr>
                <w:b/>
                <w:bCs/>
                <w:color w:val="000000"/>
                <w:sz w:val="22"/>
                <w:szCs w:val="22"/>
              </w:rPr>
            </w:pPr>
            <w:r w:rsidRPr="00E463BA">
              <w:rPr>
                <w:b/>
                <w:bCs/>
                <w:color w:val="000000"/>
                <w:sz w:val="22"/>
                <w:szCs w:val="22"/>
              </w:rPr>
              <w:t>202</w:t>
            </w:r>
            <w:r w:rsidR="00D17371">
              <w:rPr>
                <w:b/>
                <w:bCs/>
                <w:color w:val="000000"/>
                <w:sz w:val="22"/>
                <w:szCs w:val="22"/>
              </w:rPr>
              <w:t>7</w:t>
            </w:r>
            <w:r w:rsidRPr="00E463BA">
              <w:rPr>
                <w:b/>
                <w:bCs/>
                <w:color w:val="000000"/>
                <w:sz w:val="22"/>
                <w:szCs w:val="22"/>
              </w:rPr>
              <w:t xml:space="preserve"> год</w:t>
            </w:r>
          </w:p>
        </w:tc>
        <w:tc>
          <w:tcPr>
            <w:tcW w:w="1768" w:type="dxa"/>
            <w:tcBorders>
              <w:top w:val="single" w:sz="4" w:space="0" w:color="auto"/>
              <w:left w:val="nil"/>
              <w:bottom w:val="single" w:sz="4" w:space="0" w:color="auto"/>
              <w:right w:val="single" w:sz="4" w:space="0" w:color="auto"/>
            </w:tcBorders>
            <w:shd w:val="clear" w:color="000000" w:fill="FDE9D9"/>
            <w:noWrap/>
            <w:vAlign w:val="bottom"/>
            <w:hideMark/>
          </w:tcPr>
          <w:p w:rsidR="00AA1513" w:rsidRPr="00E463BA" w:rsidRDefault="00AA1513" w:rsidP="00B243B3">
            <w:pPr>
              <w:rPr>
                <w:b/>
                <w:bCs/>
                <w:color w:val="000000"/>
                <w:sz w:val="22"/>
                <w:szCs w:val="22"/>
              </w:rPr>
            </w:pPr>
            <w:r w:rsidRPr="00E463BA">
              <w:rPr>
                <w:b/>
                <w:bCs/>
                <w:color w:val="000000"/>
                <w:sz w:val="22"/>
                <w:szCs w:val="22"/>
              </w:rPr>
              <w:t>202</w:t>
            </w:r>
            <w:r w:rsidR="00D17371">
              <w:rPr>
                <w:b/>
                <w:bCs/>
                <w:color w:val="000000"/>
                <w:sz w:val="22"/>
                <w:szCs w:val="22"/>
              </w:rPr>
              <w:t>8</w:t>
            </w:r>
            <w:r w:rsidRPr="00E463BA">
              <w:rPr>
                <w:b/>
                <w:bCs/>
                <w:color w:val="000000"/>
                <w:sz w:val="22"/>
                <w:szCs w:val="22"/>
              </w:rPr>
              <w:t xml:space="preserve"> год</w:t>
            </w:r>
          </w:p>
        </w:tc>
      </w:tr>
      <w:tr w:rsidR="000C7AB8" w:rsidRPr="00E463BA" w:rsidTr="001063DC">
        <w:trPr>
          <w:trHeight w:val="1104"/>
        </w:trPr>
        <w:tc>
          <w:tcPr>
            <w:tcW w:w="2293" w:type="dxa"/>
            <w:vMerge w:val="restart"/>
            <w:tcBorders>
              <w:top w:val="nil"/>
              <w:left w:val="single" w:sz="4" w:space="0" w:color="auto"/>
              <w:bottom w:val="single" w:sz="4" w:space="0" w:color="auto"/>
              <w:right w:val="single" w:sz="4" w:space="0" w:color="auto"/>
            </w:tcBorders>
            <w:shd w:val="clear" w:color="auto" w:fill="auto"/>
            <w:hideMark/>
          </w:tcPr>
          <w:p w:rsidR="000C7AB8" w:rsidRPr="008D7AC9" w:rsidRDefault="000C7AB8" w:rsidP="008C490D">
            <w:pPr>
              <w:rPr>
                <w:bCs/>
                <w:color w:val="000000"/>
                <w:sz w:val="22"/>
                <w:szCs w:val="22"/>
              </w:rPr>
            </w:pPr>
            <w:r w:rsidRPr="008D7AC9">
              <w:rPr>
                <w:bCs/>
                <w:color w:val="000000"/>
                <w:sz w:val="22"/>
                <w:szCs w:val="22"/>
              </w:rPr>
              <w:t>Совет народных депутатов Стародубского муниципального округа Брянской области</w:t>
            </w:r>
          </w:p>
        </w:tc>
        <w:tc>
          <w:tcPr>
            <w:tcW w:w="2275" w:type="dxa"/>
            <w:tcBorders>
              <w:top w:val="nil"/>
              <w:left w:val="nil"/>
              <w:bottom w:val="single" w:sz="4" w:space="0" w:color="auto"/>
              <w:right w:val="single" w:sz="4" w:space="0" w:color="000000"/>
            </w:tcBorders>
            <w:shd w:val="clear" w:color="auto" w:fill="auto"/>
            <w:vAlign w:val="center"/>
            <w:hideMark/>
          </w:tcPr>
          <w:p w:rsidR="000C7AB8" w:rsidRPr="000C7AB8" w:rsidRDefault="000C7AB8" w:rsidP="00B243B3">
            <w:pPr>
              <w:rPr>
                <w:color w:val="000000"/>
                <w:sz w:val="22"/>
                <w:szCs w:val="22"/>
              </w:rPr>
            </w:pPr>
            <w:r w:rsidRPr="000C7AB8">
              <w:rPr>
                <w:color w:val="000000"/>
                <w:sz w:val="22"/>
                <w:szCs w:val="22"/>
              </w:rPr>
              <w:t>Обеспечение деятельности депутатов представительного органа муниципального образования</w:t>
            </w:r>
          </w:p>
          <w:p w:rsidR="000C7AB8" w:rsidRPr="000C7AB8" w:rsidRDefault="000C7AB8" w:rsidP="008C490D">
            <w:pPr>
              <w:rPr>
                <w:color w:val="000000"/>
                <w:sz w:val="22"/>
                <w:szCs w:val="22"/>
              </w:rPr>
            </w:pPr>
          </w:p>
        </w:tc>
        <w:tc>
          <w:tcPr>
            <w:tcW w:w="1615" w:type="dxa"/>
            <w:tcBorders>
              <w:top w:val="nil"/>
              <w:left w:val="nil"/>
              <w:bottom w:val="single" w:sz="4" w:space="0" w:color="auto"/>
              <w:right w:val="single" w:sz="4" w:space="0" w:color="000000"/>
            </w:tcBorders>
            <w:shd w:val="clear" w:color="auto" w:fill="auto"/>
            <w:vAlign w:val="center"/>
            <w:hideMark/>
          </w:tcPr>
          <w:p w:rsidR="000C7AB8" w:rsidRPr="000C7AB8" w:rsidRDefault="00BA1DB2">
            <w:pPr>
              <w:jc w:val="right"/>
              <w:rPr>
                <w:color w:val="000000"/>
                <w:sz w:val="22"/>
                <w:szCs w:val="22"/>
              </w:rPr>
            </w:pPr>
            <w:r>
              <w:rPr>
                <w:color w:val="000000"/>
                <w:sz w:val="22"/>
                <w:szCs w:val="22"/>
              </w:rPr>
              <w:t>2 387 661,00</w:t>
            </w:r>
          </w:p>
        </w:tc>
        <w:tc>
          <w:tcPr>
            <w:tcW w:w="1629" w:type="dxa"/>
            <w:tcBorders>
              <w:top w:val="nil"/>
              <w:left w:val="nil"/>
              <w:bottom w:val="single" w:sz="4" w:space="0" w:color="auto"/>
              <w:right w:val="single" w:sz="4" w:space="0" w:color="000000"/>
            </w:tcBorders>
            <w:shd w:val="clear" w:color="auto" w:fill="auto"/>
            <w:vAlign w:val="center"/>
            <w:hideMark/>
          </w:tcPr>
          <w:p w:rsidR="000C7AB8" w:rsidRPr="000C7AB8" w:rsidRDefault="00BA1DB2">
            <w:pPr>
              <w:jc w:val="right"/>
              <w:rPr>
                <w:color w:val="000000"/>
                <w:sz w:val="22"/>
                <w:szCs w:val="22"/>
              </w:rPr>
            </w:pPr>
            <w:r>
              <w:rPr>
                <w:color w:val="000000"/>
                <w:sz w:val="22"/>
                <w:szCs w:val="22"/>
              </w:rPr>
              <w:t>2 387 661,00</w:t>
            </w:r>
          </w:p>
        </w:tc>
        <w:tc>
          <w:tcPr>
            <w:tcW w:w="1768" w:type="dxa"/>
            <w:tcBorders>
              <w:top w:val="nil"/>
              <w:left w:val="nil"/>
              <w:bottom w:val="single" w:sz="4" w:space="0" w:color="auto"/>
              <w:right w:val="single" w:sz="4" w:space="0" w:color="000000"/>
            </w:tcBorders>
            <w:shd w:val="clear" w:color="auto" w:fill="auto"/>
            <w:vAlign w:val="center"/>
            <w:hideMark/>
          </w:tcPr>
          <w:p w:rsidR="000C7AB8" w:rsidRPr="000C7AB8" w:rsidRDefault="00BA1DB2">
            <w:pPr>
              <w:jc w:val="right"/>
              <w:rPr>
                <w:color w:val="000000"/>
                <w:sz w:val="22"/>
                <w:szCs w:val="22"/>
              </w:rPr>
            </w:pPr>
            <w:r>
              <w:rPr>
                <w:color w:val="000000"/>
                <w:sz w:val="22"/>
                <w:szCs w:val="22"/>
              </w:rPr>
              <w:t>2 387 661,00</w:t>
            </w:r>
          </w:p>
        </w:tc>
      </w:tr>
      <w:tr w:rsidR="001063DC" w:rsidRPr="00E463BA" w:rsidTr="001063DC">
        <w:trPr>
          <w:trHeight w:val="1656"/>
        </w:trPr>
        <w:tc>
          <w:tcPr>
            <w:tcW w:w="2293" w:type="dxa"/>
            <w:vMerge/>
            <w:tcBorders>
              <w:top w:val="nil"/>
              <w:left w:val="single" w:sz="4" w:space="0" w:color="auto"/>
              <w:bottom w:val="single" w:sz="4" w:space="0" w:color="auto"/>
              <w:right w:val="single" w:sz="4" w:space="0" w:color="auto"/>
            </w:tcBorders>
            <w:vAlign w:val="center"/>
          </w:tcPr>
          <w:p w:rsidR="001063DC" w:rsidRPr="008D7AC9" w:rsidRDefault="001063DC" w:rsidP="001063DC">
            <w:pPr>
              <w:rPr>
                <w:bCs/>
                <w:color w:val="000000"/>
                <w:sz w:val="22"/>
                <w:szCs w:val="22"/>
              </w:rPr>
            </w:pPr>
          </w:p>
        </w:tc>
        <w:tc>
          <w:tcPr>
            <w:tcW w:w="2275" w:type="dxa"/>
            <w:tcBorders>
              <w:top w:val="single" w:sz="4" w:space="0" w:color="auto"/>
              <w:left w:val="nil"/>
              <w:bottom w:val="single" w:sz="4" w:space="0" w:color="auto"/>
              <w:right w:val="single" w:sz="4" w:space="0" w:color="auto"/>
            </w:tcBorders>
            <w:shd w:val="clear" w:color="auto" w:fill="auto"/>
            <w:vAlign w:val="center"/>
          </w:tcPr>
          <w:p w:rsidR="001063DC" w:rsidRPr="000C7AB8" w:rsidRDefault="001063DC" w:rsidP="001063DC">
            <w:pPr>
              <w:rPr>
                <w:color w:val="000000"/>
                <w:sz w:val="22"/>
                <w:szCs w:val="22"/>
              </w:rPr>
            </w:pPr>
            <w:r w:rsidRPr="000C7AB8">
              <w:rPr>
                <w:color w:val="000000"/>
                <w:sz w:val="22"/>
                <w:szCs w:val="22"/>
              </w:rPr>
              <w:t>Руководство и управление в сфере установленных функций органов государственной власти</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rsidR="001063DC" w:rsidRPr="000C7AB8" w:rsidRDefault="001063DC" w:rsidP="001063DC">
            <w:pPr>
              <w:jc w:val="right"/>
              <w:rPr>
                <w:color w:val="000000"/>
                <w:sz w:val="22"/>
                <w:szCs w:val="22"/>
              </w:rPr>
            </w:pPr>
            <w:r>
              <w:rPr>
                <w:color w:val="000000"/>
                <w:sz w:val="22"/>
                <w:szCs w:val="22"/>
              </w:rPr>
              <w:t>979 045,00</w:t>
            </w:r>
          </w:p>
        </w:tc>
        <w:tc>
          <w:tcPr>
            <w:tcW w:w="1629" w:type="dxa"/>
            <w:tcBorders>
              <w:top w:val="single" w:sz="4" w:space="0" w:color="auto"/>
              <w:left w:val="single" w:sz="4" w:space="0" w:color="auto"/>
              <w:bottom w:val="single" w:sz="4" w:space="0" w:color="auto"/>
              <w:right w:val="single" w:sz="4" w:space="0" w:color="auto"/>
            </w:tcBorders>
            <w:shd w:val="clear" w:color="auto" w:fill="auto"/>
            <w:vAlign w:val="center"/>
          </w:tcPr>
          <w:p w:rsidR="001063DC" w:rsidRPr="000C7AB8" w:rsidRDefault="001063DC" w:rsidP="001063DC">
            <w:pPr>
              <w:jc w:val="right"/>
              <w:rPr>
                <w:color w:val="000000"/>
                <w:sz w:val="22"/>
                <w:szCs w:val="22"/>
              </w:rPr>
            </w:pPr>
            <w:r>
              <w:rPr>
                <w:color w:val="000000"/>
                <w:sz w:val="22"/>
                <w:szCs w:val="22"/>
              </w:rPr>
              <w:t xml:space="preserve">979 045,00 </w:t>
            </w:r>
          </w:p>
        </w:tc>
        <w:tc>
          <w:tcPr>
            <w:tcW w:w="1768" w:type="dxa"/>
            <w:tcBorders>
              <w:top w:val="single" w:sz="4" w:space="0" w:color="auto"/>
              <w:left w:val="single" w:sz="4" w:space="0" w:color="auto"/>
              <w:bottom w:val="single" w:sz="4" w:space="0" w:color="auto"/>
              <w:right w:val="single" w:sz="4" w:space="0" w:color="auto"/>
            </w:tcBorders>
            <w:shd w:val="clear" w:color="auto" w:fill="auto"/>
            <w:vAlign w:val="center"/>
          </w:tcPr>
          <w:p w:rsidR="001063DC" w:rsidRPr="000C7AB8" w:rsidRDefault="001063DC" w:rsidP="001063DC">
            <w:pPr>
              <w:jc w:val="right"/>
              <w:rPr>
                <w:color w:val="000000"/>
                <w:sz w:val="22"/>
                <w:szCs w:val="22"/>
              </w:rPr>
            </w:pPr>
            <w:r>
              <w:rPr>
                <w:color w:val="000000"/>
                <w:sz w:val="22"/>
                <w:szCs w:val="22"/>
              </w:rPr>
              <w:t>979 045,00</w:t>
            </w:r>
          </w:p>
        </w:tc>
      </w:tr>
      <w:tr w:rsidR="001063DC" w:rsidRPr="00E463BA" w:rsidTr="001063DC">
        <w:trPr>
          <w:trHeight w:val="1656"/>
        </w:trPr>
        <w:tc>
          <w:tcPr>
            <w:tcW w:w="2293" w:type="dxa"/>
            <w:vMerge/>
            <w:tcBorders>
              <w:top w:val="nil"/>
              <w:left w:val="single" w:sz="4" w:space="0" w:color="auto"/>
              <w:bottom w:val="single" w:sz="4" w:space="0" w:color="auto"/>
              <w:right w:val="single" w:sz="4" w:space="0" w:color="auto"/>
            </w:tcBorders>
            <w:vAlign w:val="center"/>
            <w:hideMark/>
          </w:tcPr>
          <w:p w:rsidR="001063DC" w:rsidRPr="008D7AC9" w:rsidRDefault="001063DC" w:rsidP="001063DC">
            <w:pPr>
              <w:rPr>
                <w:bCs/>
                <w:color w:val="000000"/>
                <w:sz w:val="22"/>
                <w:szCs w:val="22"/>
              </w:rPr>
            </w:pPr>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1063DC" w:rsidRPr="000C7AB8" w:rsidRDefault="001063DC" w:rsidP="001063DC">
            <w:pPr>
              <w:rPr>
                <w:color w:val="000000"/>
                <w:sz w:val="22"/>
                <w:szCs w:val="22"/>
              </w:rPr>
            </w:pPr>
            <w:r w:rsidRPr="001063DC">
              <w:rPr>
                <w:color w:val="000000"/>
                <w:sz w:val="22"/>
                <w:szCs w:val="22"/>
              </w:rPr>
              <w:t>Информационное обеспечение деятельности органов местного самоуправления</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184 800,00</w:t>
            </w:r>
          </w:p>
        </w:tc>
        <w:tc>
          <w:tcPr>
            <w:tcW w:w="1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 xml:space="preserve">0 </w:t>
            </w:r>
          </w:p>
        </w:tc>
        <w:tc>
          <w:tcPr>
            <w:tcW w:w="17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0</w:t>
            </w:r>
          </w:p>
        </w:tc>
      </w:tr>
      <w:tr w:rsidR="001063DC" w:rsidRPr="00E463BA" w:rsidTr="001063DC">
        <w:trPr>
          <w:trHeight w:val="288"/>
        </w:trPr>
        <w:tc>
          <w:tcPr>
            <w:tcW w:w="2293" w:type="dxa"/>
            <w:vMerge/>
            <w:tcBorders>
              <w:top w:val="nil"/>
              <w:left w:val="single" w:sz="4" w:space="0" w:color="auto"/>
              <w:bottom w:val="single" w:sz="4" w:space="0" w:color="auto"/>
              <w:right w:val="single" w:sz="4" w:space="0" w:color="auto"/>
            </w:tcBorders>
            <w:vAlign w:val="center"/>
            <w:hideMark/>
          </w:tcPr>
          <w:p w:rsidR="001063DC" w:rsidRPr="008D7AC9" w:rsidRDefault="001063DC" w:rsidP="001063DC">
            <w:pPr>
              <w:rPr>
                <w:bCs/>
                <w:color w:val="000000"/>
                <w:sz w:val="22"/>
                <w:szCs w:val="22"/>
              </w:rPr>
            </w:pPr>
          </w:p>
        </w:tc>
        <w:tc>
          <w:tcPr>
            <w:tcW w:w="2275"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rPr>
                <w:b/>
                <w:bCs/>
                <w:color w:val="000000"/>
                <w:sz w:val="22"/>
                <w:szCs w:val="22"/>
              </w:rPr>
            </w:pPr>
            <w:r w:rsidRPr="00E463BA">
              <w:rPr>
                <w:b/>
                <w:bCs/>
                <w:color w:val="000000"/>
                <w:sz w:val="22"/>
                <w:szCs w:val="22"/>
              </w:rPr>
              <w:t>Итого</w:t>
            </w:r>
          </w:p>
        </w:tc>
        <w:tc>
          <w:tcPr>
            <w:tcW w:w="1615"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D7AC9" w:rsidRDefault="001063DC" w:rsidP="001063DC">
            <w:pPr>
              <w:jc w:val="right"/>
              <w:rPr>
                <w:b/>
                <w:bCs/>
                <w:color w:val="000000"/>
                <w:sz w:val="22"/>
                <w:szCs w:val="22"/>
              </w:rPr>
            </w:pPr>
            <w:r>
              <w:rPr>
                <w:b/>
                <w:bCs/>
                <w:color w:val="000000"/>
                <w:sz w:val="22"/>
                <w:szCs w:val="22"/>
              </w:rPr>
              <w:t>2 835 253,00</w:t>
            </w:r>
          </w:p>
        </w:tc>
        <w:tc>
          <w:tcPr>
            <w:tcW w:w="1629"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D7AC9" w:rsidRDefault="001063DC" w:rsidP="001063DC">
            <w:pPr>
              <w:jc w:val="right"/>
              <w:rPr>
                <w:b/>
                <w:bCs/>
                <w:color w:val="000000"/>
                <w:sz w:val="22"/>
                <w:szCs w:val="22"/>
              </w:rPr>
            </w:pPr>
            <w:r>
              <w:rPr>
                <w:b/>
                <w:bCs/>
                <w:color w:val="000000"/>
                <w:sz w:val="22"/>
                <w:szCs w:val="22"/>
              </w:rPr>
              <w:t>2 694 993,00</w:t>
            </w:r>
          </w:p>
        </w:tc>
        <w:tc>
          <w:tcPr>
            <w:tcW w:w="1768"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D7AC9" w:rsidRDefault="001063DC" w:rsidP="001063DC">
            <w:pPr>
              <w:jc w:val="right"/>
              <w:rPr>
                <w:b/>
                <w:bCs/>
                <w:color w:val="000000"/>
                <w:sz w:val="22"/>
                <w:szCs w:val="22"/>
              </w:rPr>
            </w:pPr>
            <w:r>
              <w:rPr>
                <w:b/>
                <w:bCs/>
                <w:color w:val="000000"/>
                <w:sz w:val="22"/>
                <w:szCs w:val="22"/>
              </w:rPr>
              <w:t>2 694 993,00</w:t>
            </w:r>
          </w:p>
        </w:tc>
      </w:tr>
      <w:tr w:rsidR="001063DC" w:rsidRPr="00E463BA" w:rsidTr="007C2A1C">
        <w:trPr>
          <w:trHeight w:val="1656"/>
        </w:trPr>
        <w:tc>
          <w:tcPr>
            <w:tcW w:w="2293" w:type="dxa"/>
            <w:vMerge w:val="restart"/>
            <w:tcBorders>
              <w:top w:val="nil"/>
              <w:left w:val="single" w:sz="4" w:space="0" w:color="auto"/>
              <w:bottom w:val="single" w:sz="4" w:space="0" w:color="auto"/>
              <w:right w:val="single" w:sz="4" w:space="0" w:color="auto"/>
            </w:tcBorders>
            <w:shd w:val="clear" w:color="auto" w:fill="auto"/>
            <w:hideMark/>
          </w:tcPr>
          <w:p w:rsidR="001063DC" w:rsidRPr="008D7AC9" w:rsidRDefault="001063DC" w:rsidP="001063DC">
            <w:pPr>
              <w:rPr>
                <w:bCs/>
                <w:color w:val="000000"/>
                <w:sz w:val="22"/>
                <w:szCs w:val="22"/>
              </w:rPr>
            </w:pPr>
            <w:r w:rsidRPr="008D7AC9">
              <w:rPr>
                <w:bCs/>
                <w:color w:val="000000"/>
                <w:sz w:val="22"/>
                <w:szCs w:val="22"/>
              </w:rPr>
              <w:t>Контрольно-счетная палата Стародубского муниципального округа Брянской области</w:t>
            </w:r>
          </w:p>
        </w:tc>
        <w:tc>
          <w:tcPr>
            <w:tcW w:w="2275" w:type="dxa"/>
            <w:tcBorders>
              <w:top w:val="nil"/>
              <w:left w:val="nil"/>
              <w:bottom w:val="single" w:sz="4" w:space="0" w:color="000000"/>
              <w:right w:val="single" w:sz="4" w:space="0" w:color="000000"/>
            </w:tcBorders>
            <w:shd w:val="clear" w:color="auto" w:fill="auto"/>
            <w:vAlign w:val="center"/>
            <w:hideMark/>
          </w:tcPr>
          <w:p w:rsidR="001063DC" w:rsidRPr="00E463BA" w:rsidRDefault="001063DC" w:rsidP="001063DC">
            <w:pPr>
              <w:rPr>
                <w:color w:val="000000"/>
                <w:sz w:val="22"/>
                <w:szCs w:val="22"/>
              </w:rPr>
            </w:pPr>
            <w:r w:rsidRPr="00E463BA">
              <w:rPr>
                <w:color w:val="000000"/>
                <w:sz w:val="22"/>
                <w:szCs w:val="22"/>
              </w:rPr>
              <w:t>Руководство и управление в сфере установленных функций органов государственной власти</w:t>
            </w:r>
          </w:p>
        </w:tc>
        <w:tc>
          <w:tcPr>
            <w:tcW w:w="1615" w:type="dxa"/>
            <w:tcBorders>
              <w:top w:val="nil"/>
              <w:left w:val="nil"/>
              <w:bottom w:val="single" w:sz="4" w:space="0" w:color="000000"/>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609 834,00</w:t>
            </w:r>
          </w:p>
        </w:tc>
        <w:tc>
          <w:tcPr>
            <w:tcW w:w="1629" w:type="dxa"/>
            <w:tcBorders>
              <w:top w:val="nil"/>
              <w:left w:val="nil"/>
              <w:bottom w:val="single" w:sz="4" w:space="0" w:color="000000"/>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609 834,00</w:t>
            </w:r>
          </w:p>
        </w:tc>
        <w:tc>
          <w:tcPr>
            <w:tcW w:w="1768" w:type="dxa"/>
            <w:tcBorders>
              <w:top w:val="nil"/>
              <w:left w:val="nil"/>
              <w:bottom w:val="single" w:sz="4" w:space="0" w:color="000000"/>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609 834,00</w:t>
            </w:r>
          </w:p>
        </w:tc>
      </w:tr>
      <w:tr w:rsidR="001063DC" w:rsidRPr="00E463BA" w:rsidTr="007C2A1C">
        <w:trPr>
          <w:trHeight w:val="2208"/>
        </w:trPr>
        <w:tc>
          <w:tcPr>
            <w:tcW w:w="2293" w:type="dxa"/>
            <w:vMerge/>
            <w:tcBorders>
              <w:top w:val="nil"/>
              <w:left w:val="single" w:sz="4" w:space="0" w:color="auto"/>
              <w:bottom w:val="single" w:sz="4" w:space="0" w:color="auto"/>
              <w:right w:val="single" w:sz="4" w:space="0" w:color="auto"/>
            </w:tcBorders>
            <w:vAlign w:val="center"/>
            <w:hideMark/>
          </w:tcPr>
          <w:p w:rsidR="001063DC" w:rsidRPr="00E463BA" w:rsidRDefault="001063DC" w:rsidP="001063DC">
            <w:pPr>
              <w:rPr>
                <w:b/>
                <w:bCs/>
                <w:color w:val="000000"/>
                <w:sz w:val="22"/>
                <w:szCs w:val="22"/>
              </w:rPr>
            </w:pPr>
          </w:p>
        </w:tc>
        <w:tc>
          <w:tcPr>
            <w:tcW w:w="2275" w:type="dxa"/>
            <w:tcBorders>
              <w:top w:val="nil"/>
              <w:left w:val="nil"/>
              <w:bottom w:val="nil"/>
              <w:right w:val="single" w:sz="4" w:space="0" w:color="000000"/>
            </w:tcBorders>
            <w:shd w:val="clear" w:color="auto" w:fill="auto"/>
            <w:vAlign w:val="center"/>
            <w:hideMark/>
          </w:tcPr>
          <w:p w:rsidR="001063DC" w:rsidRPr="00E463BA" w:rsidRDefault="001063DC" w:rsidP="001063DC">
            <w:pPr>
              <w:rPr>
                <w:color w:val="000000"/>
                <w:sz w:val="22"/>
                <w:szCs w:val="22"/>
              </w:rPr>
            </w:pPr>
            <w:r w:rsidRPr="00E463BA">
              <w:rPr>
                <w:color w:val="000000"/>
                <w:sz w:val="22"/>
                <w:szCs w:val="22"/>
              </w:rPr>
              <w:t>Обеспечение деятельности руководителя контрольно-счетного органа муниципального образования и его заместителей</w:t>
            </w:r>
          </w:p>
        </w:tc>
        <w:tc>
          <w:tcPr>
            <w:tcW w:w="1615" w:type="dxa"/>
            <w:tcBorders>
              <w:top w:val="nil"/>
              <w:left w:val="nil"/>
              <w:bottom w:val="nil"/>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1 970 400,00</w:t>
            </w:r>
          </w:p>
        </w:tc>
        <w:tc>
          <w:tcPr>
            <w:tcW w:w="1629" w:type="dxa"/>
            <w:tcBorders>
              <w:top w:val="nil"/>
              <w:left w:val="nil"/>
              <w:bottom w:val="nil"/>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1 970 400,00</w:t>
            </w:r>
          </w:p>
        </w:tc>
        <w:tc>
          <w:tcPr>
            <w:tcW w:w="1768" w:type="dxa"/>
            <w:tcBorders>
              <w:top w:val="nil"/>
              <w:left w:val="nil"/>
              <w:bottom w:val="nil"/>
              <w:right w:val="single" w:sz="4" w:space="0" w:color="000000"/>
            </w:tcBorders>
            <w:shd w:val="clear" w:color="auto" w:fill="auto"/>
            <w:vAlign w:val="center"/>
            <w:hideMark/>
          </w:tcPr>
          <w:p w:rsidR="001063DC" w:rsidRPr="000C7AB8" w:rsidRDefault="001063DC" w:rsidP="001063DC">
            <w:pPr>
              <w:jc w:val="right"/>
              <w:rPr>
                <w:color w:val="000000"/>
                <w:sz w:val="22"/>
                <w:szCs w:val="22"/>
              </w:rPr>
            </w:pPr>
            <w:r>
              <w:rPr>
                <w:color w:val="000000"/>
                <w:sz w:val="22"/>
                <w:szCs w:val="22"/>
              </w:rPr>
              <w:t>1 970 400,00</w:t>
            </w:r>
          </w:p>
        </w:tc>
      </w:tr>
      <w:tr w:rsidR="001063DC" w:rsidRPr="00E463BA" w:rsidTr="0052379F">
        <w:trPr>
          <w:trHeight w:val="288"/>
        </w:trPr>
        <w:tc>
          <w:tcPr>
            <w:tcW w:w="2293" w:type="dxa"/>
            <w:vMerge/>
            <w:tcBorders>
              <w:top w:val="nil"/>
              <w:left w:val="single" w:sz="4" w:space="0" w:color="auto"/>
              <w:bottom w:val="single" w:sz="4" w:space="0" w:color="auto"/>
              <w:right w:val="single" w:sz="4" w:space="0" w:color="auto"/>
            </w:tcBorders>
            <w:vAlign w:val="center"/>
            <w:hideMark/>
          </w:tcPr>
          <w:p w:rsidR="001063DC" w:rsidRPr="00E463BA" w:rsidRDefault="001063DC" w:rsidP="001063DC">
            <w:pPr>
              <w:rPr>
                <w:b/>
                <w:bCs/>
                <w:color w:val="000000"/>
                <w:sz w:val="22"/>
                <w:szCs w:val="22"/>
              </w:rPr>
            </w:pPr>
          </w:p>
        </w:tc>
        <w:tc>
          <w:tcPr>
            <w:tcW w:w="2275"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rPr>
                <w:b/>
                <w:bCs/>
                <w:color w:val="000000"/>
                <w:sz w:val="22"/>
                <w:szCs w:val="22"/>
              </w:rPr>
            </w:pPr>
            <w:r w:rsidRPr="00E463BA">
              <w:rPr>
                <w:b/>
                <w:bCs/>
                <w:color w:val="000000"/>
                <w:sz w:val="22"/>
                <w:szCs w:val="22"/>
              </w:rPr>
              <w:t>Итого</w:t>
            </w:r>
          </w:p>
        </w:tc>
        <w:tc>
          <w:tcPr>
            <w:tcW w:w="1615"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C490D" w:rsidRDefault="001063DC" w:rsidP="001063DC">
            <w:pPr>
              <w:jc w:val="right"/>
              <w:rPr>
                <w:b/>
                <w:bCs/>
                <w:color w:val="000000"/>
                <w:sz w:val="22"/>
                <w:szCs w:val="22"/>
              </w:rPr>
            </w:pPr>
            <w:r>
              <w:rPr>
                <w:b/>
                <w:bCs/>
                <w:color w:val="000000"/>
                <w:sz w:val="22"/>
                <w:szCs w:val="22"/>
              </w:rPr>
              <w:t>2 580 234,00</w:t>
            </w:r>
          </w:p>
        </w:tc>
        <w:tc>
          <w:tcPr>
            <w:tcW w:w="1629"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C490D" w:rsidRDefault="001063DC" w:rsidP="001063DC">
            <w:pPr>
              <w:jc w:val="right"/>
              <w:rPr>
                <w:b/>
                <w:bCs/>
                <w:color w:val="000000"/>
                <w:sz w:val="22"/>
                <w:szCs w:val="22"/>
              </w:rPr>
            </w:pPr>
            <w:r>
              <w:rPr>
                <w:b/>
                <w:bCs/>
                <w:color w:val="000000"/>
                <w:sz w:val="22"/>
                <w:szCs w:val="22"/>
              </w:rPr>
              <w:t>2 580 234,00</w:t>
            </w:r>
          </w:p>
        </w:tc>
        <w:tc>
          <w:tcPr>
            <w:tcW w:w="1768" w:type="dxa"/>
            <w:tcBorders>
              <w:top w:val="single" w:sz="4" w:space="0" w:color="auto"/>
              <w:left w:val="nil"/>
              <w:bottom w:val="single" w:sz="4" w:space="0" w:color="auto"/>
              <w:right w:val="single" w:sz="4" w:space="0" w:color="auto"/>
            </w:tcBorders>
            <w:shd w:val="clear" w:color="000000" w:fill="FDE9D9"/>
            <w:noWrap/>
            <w:vAlign w:val="center"/>
            <w:hideMark/>
          </w:tcPr>
          <w:p w:rsidR="001063DC" w:rsidRPr="008C490D" w:rsidRDefault="001063DC" w:rsidP="001063DC">
            <w:pPr>
              <w:jc w:val="right"/>
              <w:rPr>
                <w:b/>
                <w:bCs/>
                <w:color w:val="000000"/>
                <w:sz w:val="22"/>
                <w:szCs w:val="22"/>
              </w:rPr>
            </w:pPr>
            <w:r>
              <w:rPr>
                <w:b/>
                <w:bCs/>
                <w:color w:val="000000"/>
                <w:sz w:val="22"/>
                <w:szCs w:val="22"/>
              </w:rPr>
              <w:t>2 580 234,00</w:t>
            </w:r>
          </w:p>
        </w:tc>
      </w:tr>
      <w:tr w:rsidR="001063DC" w:rsidRPr="00E463BA" w:rsidTr="008E167E">
        <w:trPr>
          <w:trHeight w:val="841"/>
        </w:trPr>
        <w:tc>
          <w:tcPr>
            <w:tcW w:w="22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63DC" w:rsidRPr="00E463BA" w:rsidRDefault="001063DC" w:rsidP="001063DC">
            <w:pPr>
              <w:rPr>
                <w:color w:val="000000"/>
                <w:sz w:val="22"/>
                <w:szCs w:val="22"/>
              </w:rPr>
            </w:pPr>
            <w:r w:rsidRPr="00E463BA">
              <w:rPr>
                <w:color w:val="000000"/>
                <w:sz w:val="22"/>
                <w:szCs w:val="22"/>
              </w:rPr>
              <w:t>Финансовое управление администрации Стародубского муниципального округа Брянской области</w:t>
            </w:r>
          </w:p>
        </w:tc>
        <w:tc>
          <w:tcPr>
            <w:tcW w:w="2275" w:type="dxa"/>
            <w:tcBorders>
              <w:top w:val="single" w:sz="4" w:space="0" w:color="auto"/>
              <w:left w:val="nil"/>
              <w:bottom w:val="single" w:sz="4" w:space="0" w:color="auto"/>
              <w:right w:val="single" w:sz="4" w:space="0" w:color="auto"/>
            </w:tcBorders>
            <w:shd w:val="clear" w:color="auto" w:fill="auto"/>
            <w:hideMark/>
          </w:tcPr>
          <w:p w:rsidR="001063DC" w:rsidRPr="00E463BA" w:rsidRDefault="001063DC" w:rsidP="001063DC">
            <w:pPr>
              <w:rPr>
                <w:color w:val="000000"/>
                <w:sz w:val="22"/>
                <w:szCs w:val="22"/>
              </w:rPr>
            </w:pPr>
            <w:r w:rsidRPr="00E463BA">
              <w:rPr>
                <w:color w:val="000000"/>
                <w:sz w:val="22"/>
                <w:szCs w:val="22"/>
              </w:rPr>
              <w:t>Резервный фонд местной администрации</w:t>
            </w:r>
          </w:p>
        </w:tc>
        <w:tc>
          <w:tcPr>
            <w:tcW w:w="1615" w:type="dxa"/>
            <w:tcBorders>
              <w:top w:val="single" w:sz="4" w:space="0" w:color="auto"/>
              <w:left w:val="nil"/>
              <w:bottom w:val="single" w:sz="4" w:space="0" w:color="auto"/>
              <w:right w:val="single" w:sz="4" w:space="0" w:color="auto"/>
            </w:tcBorders>
            <w:shd w:val="clear" w:color="auto" w:fill="auto"/>
            <w:noWrap/>
            <w:vAlign w:val="center"/>
            <w:hideMark/>
          </w:tcPr>
          <w:p w:rsidR="001063DC" w:rsidRPr="00E463BA" w:rsidRDefault="001063DC" w:rsidP="001063DC">
            <w:pPr>
              <w:jc w:val="right"/>
              <w:rPr>
                <w:color w:val="000000"/>
                <w:sz w:val="22"/>
                <w:szCs w:val="22"/>
              </w:rPr>
            </w:pPr>
            <w:r w:rsidRPr="00E463BA">
              <w:rPr>
                <w:color w:val="000000"/>
                <w:sz w:val="22"/>
                <w:szCs w:val="22"/>
              </w:rPr>
              <w:t>50 000,0</w:t>
            </w:r>
          </w:p>
        </w:tc>
        <w:tc>
          <w:tcPr>
            <w:tcW w:w="1629" w:type="dxa"/>
            <w:tcBorders>
              <w:top w:val="single" w:sz="4" w:space="0" w:color="auto"/>
              <w:left w:val="nil"/>
              <w:bottom w:val="single" w:sz="4" w:space="0" w:color="auto"/>
              <w:right w:val="single" w:sz="4" w:space="0" w:color="auto"/>
            </w:tcBorders>
            <w:shd w:val="clear" w:color="auto" w:fill="auto"/>
            <w:noWrap/>
            <w:vAlign w:val="center"/>
            <w:hideMark/>
          </w:tcPr>
          <w:p w:rsidR="001063DC" w:rsidRPr="00E463BA" w:rsidRDefault="001063DC" w:rsidP="001063DC">
            <w:pPr>
              <w:jc w:val="right"/>
              <w:rPr>
                <w:color w:val="000000"/>
                <w:sz w:val="22"/>
                <w:szCs w:val="22"/>
              </w:rPr>
            </w:pPr>
            <w:r w:rsidRPr="00E463BA">
              <w:rPr>
                <w:color w:val="000000"/>
                <w:sz w:val="22"/>
                <w:szCs w:val="22"/>
              </w:rPr>
              <w:t>50 000,0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rsidR="001063DC" w:rsidRPr="00E463BA" w:rsidRDefault="001063DC" w:rsidP="001063DC">
            <w:pPr>
              <w:jc w:val="right"/>
              <w:rPr>
                <w:color w:val="000000"/>
                <w:sz w:val="22"/>
                <w:szCs w:val="22"/>
              </w:rPr>
            </w:pPr>
            <w:r w:rsidRPr="00E463BA">
              <w:rPr>
                <w:color w:val="000000"/>
                <w:sz w:val="22"/>
                <w:szCs w:val="22"/>
              </w:rPr>
              <w:t>50 000,0</w:t>
            </w:r>
          </w:p>
        </w:tc>
      </w:tr>
      <w:tr w:rsidR="001063DC" w:rsidRPr="008D7AC9" w:rsidTr="008E167E">
        <w:trPr>
          <w:trHeight w:val="1392"/>
        </w:trPr>
        <w:tc>
          <w:tcPr>
            <w:tcW w:w="2293" w:type="dxa"/>
            <w:vMerge/>
            <w:tcBorders>
              <w:top w:val="single" w:sz="4" w:space="0" w:color="auto"/>
              <w:left w:val="single" w:sz="4" w:space="0" w:color="auto"/>
              <w:bottom w:val="single" w:sz="4" w:space="0" w:color="auto"/>
              <w:right w:val="single" w:sz="4" w:space="0" w:color="auto"/>
            </w:tcBorders>
            <w:vAlign w:val="center"/>
            <w:hideMark/>
          </w:tcPr>
          <w:p w:rsidR="001063DC" w:rsidRPr="00E463BA" w:rsidRDefault="001063DC" w:rsidP="001063DC">
            <w:pPr>
              <w:rPr>
                <w:color w:val="000000"/>
                <w:sz w:val="22"/>
                <w:szCs w:val="22"/>
              </w:rPr>
            </w:pPr>
          </w:p>
        </w:tc>
        <w:tc>
          <w:tcPr>
            <w:tcW w:w="2275" w:type="dxa"/>
            <w:tcBorders>
              <w:top w:val="single" w:sz="4" w:space="0" w:color="auto"/>
              <w:left w:val="nil"/>
              <w:bottom w:val="single" w:sz="4" w:space="0" w:color="auto"/>
              <w:right w:val="single" w:sz="4" w:space="0" w:color="auto"/>
            </w:tcBorders>
            <w:shd w:val="clear" w:color="auto" w:fill="auto"/>
            <w:hideMark/>
          </w:tcPr>
          <w:p w:rsidR="001063DC" w:rsidRPr="00E463BA" w:rsidRDefault="001063DC" w:rsidP="001063DC">
            <w:pPr>
              <w:rPr>
                <w:color w:val="000000"/>
                <w:sz w:val="22"/>
                <w:szCs w:val="22"/>
              </w:rPr>
            </w:pPr>
            <w:r w:rsidRPr="00E463BA">
              <w:rPr>
                <w:color w:val="000000"/>
                <w:sz w:val="22"/>
                <w:szCs w:val="22"/>
              </w:rPr>
              <w:t>Условно-утвержденные расходы</w:t>
            </w:r>
          </w:p>
        </w:tc>
        <w:tc>
          <w:tcPr>
            <w:tcW w:w="1615" w:type="dxa"/>
            <w:tcBorders>
              <w:top w:val="single" w:sz="4" w:space="0" w:color="auto"/>
              <w:left w:val="nil"/>
              <w:bottom w:val="single" w:sz="4" w:space="0" w:color="auto"/>
              <w:right w:val="single" w:sz="4" w:space="0" w:color="auto"/>
            </w:tcBorders>
            <w:shd w:val="clear" w:color="auto" w:fill="auto"/>
            <w:noWrap/>
            <w:vAlign w:val="center"/>
            <w:hideMark/>
          </w:tcPr>
          <w:p w:rsidR="001063DC" w:rsidRPr="000C7AB8" w:rsidRDefault="001063DC" w:rsidP="001063DC">
            <w:pPr>
              <w:jc w:val="right"/>
              <w:rPr>
                <w:color w:val="000000"/>
                <w:sz w:val="22"/>
                <w:szCs w:val="22"/>
              </w:rPr>
            </w:pPr>
            <w:r w:rsidRPr="000C7AB8">
              <w:rPr>
                <w:color w:val="000000"/>
                <w:sz w:val="22"/>
                <w:szCs w:val="22"/>
              </w:rPr>
              <w:t>0,00</w:t>
            </w:r>
          </w:p>
        </w:tc>
        <w:tc>
          <w:tcPr>
            <w:tcW w:w="1629" w:type="dxa"/>
            <w:tcBorders>
              <w:top w:val="single" w:sz="4" w:space="0" w:color="auto"/>
              <w:left w:val="nil"/>
              <w:bottom w:val="single" w:sz="4" w:space="0" w:color="auto"/>
              <w:right w:val="single" w:sz="4" w:space="0" w:color="auto"/>
            </w:tcBorders>
            <w:shd w:val="clear" w:color="auto" w:fill="auto"/>
            <w:noWrap/>
            <w:vAlign w:val="center"/>
            <w:hideMark/>
          </w:tcPr>
          <w:p w:rsidR="001063DC" w:rsidRPr="000C7AB8" w:rsidRDefault="001063DC" w:rsidP="001063DC">
            <w:pPr>
              <w:jc w:val="right"/>
              <w:rPr>
                <w:color w:val="000000"/>
                <w:sz w:val="22"/>
                <w:szCs w:val="22"/>
              </w:rPr>
            </w:pPr>
            <w:r>
              <w:rPr>
                <w:color w:val="000000"/>
                <w:sz w:val="22"/>
                <w:szCs w:val="22"/>
              </w:rPr>
              <w:t>15 500 000,00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rsidR="001063DC" w:rsidRPr="000C7AB8" w:rsidRDefault="001063DC" w:rsidP="001063DC">
            <w:pPr>
              <w:jc w:val="right"/>
              <w:rPr>
                <w:color w:val="000000"/>
                <w:sz w:val="22"/>
                <w:szCs w:val="22"/>
              </w:rPr>
            </w:pPr>
            <w:r>
              <w:rPr>
                <w:color w:val="000000"/>
                <w:sz w:val="22"/>
                <w:szCs w:val="22"/>
              </w:rPr>
              <w:t>32 000 000,00</w:t>
            </w:r>
          </w:p>
        </w:tc>
      </w:tr>
      <w:tr w:rsidR="001063DC" w:rsidRPr="00E463BA" w:rsidTr="008E167E">
        <w:trPr>
          <w:trHeight w:val="588"/>
        </w:trPr>
        <w:tc>
          <w:tcPr>
            <w:tcW w:w="2293" w:type="dxa"/>
            <w:vMerge/>
            <w:tcBorders>
              <w:top w:val="single" w:sz="4" w:space="0" w:color="auto"/>
              <w:left w:val="single" w:sz="4" w:space="0" w:color="auto"/>
              <w:bottom w:val="single" w:sz="4" w:space="0" w:color="000000"/>
              <w:right w:val="single" w:sz="4" w:space="0" w:color="auto"/>
            </w:tcBorders>
            <w:vAlign w:val="center"/>
            <w:hideMark/>
          </w:tcPr>
          <w:p w:rsidR="001063DC" w:rsidRPr="00E463BA" w:rsidRDefault="001063DC" w:rsidP="001063DC">
            <w:pPr>
              <w:rPr>
                <w:color w:val="000000"/>
                <w:sz w:val="22"/>
                <w:szCs w:val="22"/>
              </w:rPr>
            </w:pPr>
          </w:p>
        </w:tc>
        <w:tc>
          <w:tcPr>
            <w:tcW w:w="2275"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rPr>
                <w:b/>
                <w:bCs/>
                <w:color w:val="000000"/>
                <w:sz w:val="22"/>
                <w:szCs w:val="22"/>
              </w:rPr>
            </w:pPr>
            <w:r w:rsidRPr="00E463BA">
              <w:rPr>
                <w:b/>
                <w:bCs/>
                <w:color w:val="000000"/>
                <w:sz w:val="22"/>
                <w:szCs w:val="22"/>
              </w:rPr>
              <w:t>Итого</w:t>
            </w:r>
          </w:p>
        </w:tc>
        <w:tc>
          <w:tcPr>
            <w:tcW w:w="1615"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jc w:val="right"/>
              <w:rPr>
                <w:b/>
                <w:bCs/>
                <w:color w:val="000000"/>
                <w:sz w:val="20"/>
                <w:szCs w:val="20"/>
              </w:rPr>
            </w:pPr>
            <w:r w:rsidRPr="00E463BA">
              <w:rPr>
                <w:b/>
                <w:bCs/>
                <w:color w:val="000000"/>
                <w:sz w:val="20"/>
                <w:szCs w:val="20"/>
              </w:rPr>
              <w:t>50 000,0</w:t>
            </w:r>
          </w:p>
        </w:tc>
        <w:tc>
          <w:tcPr>
            <w:tcW w:w="1629"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jc w:val="right"/>
              <w:rPr>
                <w:b/>
                <w:bCs/>
                <w:color w:val="000000"/>
                <w:sz w:val="20"/>
                <w:szCs w:val="20"/>
              </w:rPr>
            </w:pPr>
            <w:r>
              <w:rPr>
                <w:b/>
                <w:bCs/>
                <w:color w:val="000000"/>
                <w:sz w:val="20"/>
                <w:szCs w:val="20"/>
              </w:rPr>
              <w:t>15 550 000,00</w:t>
            </w:r>
          </w:p>
        </w:tc>
        <w:tc>
          <w:tcPr>
            <w:tcW w:w="1768" w:type="dxa"/>
            <w:tcBorders>
              <w:top w:val="single" w:sz="4" w:space="0" w:color="auto"/>
              <w:left w:val="nil"/>
              <w:bottom w:val="single" w:sz="4" w:space="0" w:color="auto"/>
              <w:right w:val="single" w:sz="4" w:space="0" w:color="auto"/>
            </w:tcBorders>
            <w:shd w:val="clear" w:color="000000" w:fill="FDE9D9"/>
            <w:noWrap/>
            <w:vAlign w:val="bottom"/>
            <w:hideMark/>
          </w:tcPr>
          <w:p w:rsidR="001063DC" w:rsidRPr="00E463BA" w:rsidRDefault="001063DC" w:rsidP="001063DC">
            <w:pPr>
              <w:jc w:val="right"/>
              <w:rPr>
                <w:b/>
                <w:bCs/>
                <w:color w:val="000000"/>
                <w:sz w:val="20"/>
                <w:szCs w:val="20"/>
              </w:rPr>
            </w:pPr>
            <w:r>
              <w:rPr>
                <w:b/>
                <w:bCs/>
                <w:color w:val="000000"/>
                <w:sz w:val="20"/>
                <w:szCs w:val="20"/>
              </w:rPr>
              <w:t>32 050 000.00</w:t>
            </w:r>
          </w:p>
        </w:tc>
      </w:tr>
      <w:tr w:rsidR="001063DC" w:rsidRPr="00E463BA" w:rsidTr="0052379F">
        <w:trPr>
          <w:trHeight w:val="288"/>
        </w:trPr>
        <w:tc>
          <w:tcPr>
            <w:tcW w:w="2293" w:type="dxa"/>
            <w:tcBorders>
              <w:top w:val="nil"/>
              <w:left w:val="nil"/>
              <w:bottom w:val="nil"/>
              <w:right w:val="nil"/>
            </w:tcBorders>
            <w:shd w:val="clear" w:color="auto" w:fill="auto"/>
            <w:noWrap/>
            <w:vAlign w:val="bottom"/>
            <w:hideMark/>
          </w:tcPr>
          <w:p w:rsidR="001063DC" w:rsidRPr="00E463BA" w:rsidRDefault="001063DC" w:rsidP="001063DC">
            <w:pPr>
              <w:jc w:val="right"/>
              <w:rPr>
                <w:color w:val="000000"/>
                <w:sz w:val="22"/>
                <w:szCs w:val="22"/>
              </w:rPr>
            </w:pPr>
          </w:p>
        </w:tc>
        <w:tc>
          <w:tcPr>
            <w:tcW w:w="2275" w:type="dxa"/>
            <w:tcBorders>
              <w:top w:val="nil"/>
              <w:left w:val="single" w:sz="4" w:space="0" w:color="auto"/>
              <w:bottom w:val="single" w:sz="4" w:space="0" w:color="auto"/>
              <w:right w:val="single" w:sz="4" w:space="0" w:color="auto"/>
            </w:tcBorders>
            <w:shd w:val="clear" w:color="000000" w:fill="FDE9D9"/>
            <w:noWrap/>
            <w:vAlign w:val="bottom"/>
            <w:hideMark/>
          </w:tcPr>
          <w:p w:rsidR="001063DC" w:rsidRPr="00E463BA" w:rsidRDefault="001063DC" w:rsidP="001063DC">
            <w:pPr>
              <w:jc w:val="right"/>
              <w:rPr>
                <w:b/>
                <w:bCs/>
                <w:color w:val="000000"/>
                <w:sz w:val="22"/>
                <w:szCs w:val="22"/>
              </w:rPr>
            </w:pPr>
            <w:r w:rsidRPr="00E463BA">
              <w:rPr>
                <w:b/>
                <w:bCs/>
                <w:color w:val="000000"/>
                <w:sz w:val="22"/>
                <w:szCs w:val="22"/>
              </w:rPr>
              <w:t xml:space="preserve">ВСЕГО </w:t>
            </w:r>
          </w:p>
        </w:tc>
        <w:tc>
          <w:tcPr>
            <w:tcW w:w="1615" w:type="dxa"/>
            <w:tcBorders>
              <w:top w:val="nil"/>
              <w:left w:val="nil"/>
              <w:bottom w:val="single" w:sz="4" w:space="0" w:color="auto"/>
              <w:right w:val="single" w:sz="4" w:space="0" w:color="auto"/>
            </w:tcBorders>
            <w:shd w:val="clear" w:color="000000" w:fill="FDE9D9"/>
            <w:noWrap/>
            <w:vAlign w:val="center"/>
            <w:hideMark/>
          </w:tcPr>
          <w:p w:rsidR="001063DC" w:rsidRDefault="008E3EB4" w:rsidP="001063DC">
            <w:pPr>
              <w:jc w:val="right"/>
              <w:rPr>
                <w:b/>
                <w:bCs/>
                <w:color w:val="000000"/>
              </w:rPr>
            </w:pPr>
            <w:r>
              <w:rPr>
                <w:b/>
                <w:bCs/>
                <w:color w:val="000000"/>
              </w:rPr>
              <w:t>6 181 740,00</w:t>
            </w:r>
          </w:p>
        </w:tc>
        <w:tc>
          <w:tcPr>
            <w:tcW w:w="1629" w:type="dxa"/>
            <w:tcBorders>
              <w:top w:val="nil"/>
              <w:left w:val="nil"/>
              <w:bottom w:val="single" w:sz="4" w:space="0" w:color="auto"/>
              <w:right w:val="single" w:sz="4" w:space="0" w:color="auto"/>
            </w:tcBorders>
            <w:shd w:val="clear" w:color="000000" w:fill="FDE9D9"/>
            <w:noWrap/>
            <w:vAlign w:val="center"/>
            <w:hideMark/>
          </w:tcPr>
          <w:p w:rsidR="001063DC" w:rsidRDefault="008E3EB4" w:rsidP="001063DC">
            <w:pPr>
              <w:jc w:val="right"/>
              <w:rPr>
                <w:b/>
                <w:bCs/>
                <w:color w:val="000000"/>
              </w:rPr>
            </w:pPr>
            <w:r>
              <w:rPr>
                <w:b/>
                <w:bCs/>
                <w:color w:val="000000"/>
              </w:rPr>
              <w:t>21 496 940,00</w:t>
            </w:r>
          </w:p>
        </w:tc>
        <w:tc>
          <w:tcPr>
            <w:tcW w:w="1768" w:type="dxa"/>
            <w:tcBorders>
              <w:top w:val="nil"/>
              <w:left w:val="nil"/>
              <w:bottom w:val="single" w:sz="4" w:space="0" w:color="auto"/>
              <w:right w:val="single" w:sz="4" w:space="0" w:color="auto"/>
            </w:tcBorders>
            <w:shd w:val="clear" w:color="000000" w:fill="FDE9D9"/>
            <w:noWrap/>
            <w:vAlign w:val="center"/>
            <w:hideMark/>
          </w:tcPr>
          <w:p w:rsidR="001063DC" w:rsidRDefault="008E3EB4" w:rsidP="001063DC">
            <w:pPr>
              <w:jc w:val="right"/>
              <w:rPr>
                <w:b/>
                <w:bCs/>
                <w:color w:val="000000"/>
              </w:rPr>
            </w:pPr>
            <w:r>
              <w:rPr>
                <w:b/>
                <w:bCs/>
                <w:color w:val="000000"/>
              </w:rPr>
              <w:t>37 996 940,00</w:t>
            </w:r>
          </w:p>
        </w:tc>
      </w:tr>
    </w:tbl>
    <w:p w:rsidR="007C2A1C" w:rsidRDefault="007C2A1C" w:rsidP="007C2A1C">
      <w:pPr>
        <w:spacing w:line="252" w:lineRule="auto"/>
        <w:jc w:val="right"/>
        <w:rPr>
          <w:sz w:val="28"/>
          <w:szCs w:val="28"/>
        </w:rPr>
      </w:pPr>
    </w:p>
    <w:p w:rsidR="004D7678" w:rsidRPr="00E463BA" w:rsidRDefault="004D7678" w:rsidP="008E167E">
      <w:pPr>
        <w:spacing w:line="252" w:lineRule="auto"/>
        <w:ind w:firstLine="709"/>
        <w:jc w:val="both"/>
        <w:rPr>
          <w:sz w:val="28"/>
          <w:szCs w:val="28"/>
        </w:rPr>
      </w:pPr>
      <w:r w:rsidRPr="00E463BA">
        <w:rPr>
          <w:sz w:val="28"/>
          <w:szCs w:val="28"/>
        </w:rPr>
        <w:t xml:space="preserve">Резервный фонд </w:t>
      </w:r>
      <w:r w:rsidR="001D3D54" w:rsidRPr="00E463BA">
        <w:rPr>
          <w:sz w:val="28"/>
          <w:szCs w:val="28"/>
        </w:rPr>
        <w:t>а</w:t>
      </w:r>
      <w:r w:rsidR="00341805" w:rsidRPr="00E463BA">
        <w:rPr>
          <w:sz w:val="28"/>
          <w:szCs w:val="28"/>
        </w:rPr>
        <w:t xml:space="preserve">дминистрации Стародубского муниципального </w:t>
      </w:r>
      <w:r w:rsidR="00022BB9" w:rsidRPr="00E463BA">
        <w:rPr>
          <w:sz w:val="28"/>
          <w:szCs w:val="28"/>
        </w:rPr>
        <w:t xml:space="preserve">округа Брянской области </w:t>
      </w:r>
      <w:r w:rsidRPr="00E463BA">
        <w:rPr>
          <w:sz w:val="28"/>
          <w:szCs w:val="28"/>
        </w:rPr>
        <w:t>запланирован на 20</w:t>
      </w:r>
      <w:r w:rsidR="00A96120" w:rsidRPr="00E463BA">
        <w:rPr>
          <w:sz w:val="28"/>
          <w:szCs w:val="28"/>
        </w:rPr>
        <w:t>2</w:t>
      </w:r>
      <w:r w:rsidR="008E3EB4">
        <w:rPr>
          <w:sz w:val="28"/>
          <w:szCs w:val="28"/>
        </w:rPr>
        <w:t>6</w:t>
      </w:r>
      <w:r w:rsidR="001D30F8">
        <w:rPr>
          <w:sz w:val="28"/>
          <w:szCs w:val="28"/>
        </w:rPr>
        <w:t xml:space="preserve"> </w:t>
      </w:r>
      <w:r w:rsidR="004C75FF" w:rsidRPr="00E463BA">
        <w:rPr>
          <w:sz w:val="28"/>
          <w:szCs w:val="28"/>
        </w:rPr>
        <w:t>г., 202</w:t>
      </w:r>
      <w:r w:rsidR="008E3EB4">
        <w:rPr>
          <w:sz w:val="28"/>
          <w:szCs w:val="28"/>
        </w:rPr>
        <w:t>7</w:t>
      </w:r>
      <w:r w:rsidR="001D30F8">
        <w:rPr>
          <w:sz w:val="28"/>
          <w:szCs w:val="28"/>
        </w:rPr>
        <w:t xml:space="preserve"> </w:t>
      </w:r>
      <w:r w:rsidR="004C75FF" w:rsidRPr="00E463BA">
        <w:rPr>
          <w:sz w:val="28"/>
          <w:szCs w:val="28"/>
        </w:rPr>
        <w:t xml:space="preserve"> г., 202</w:t>
      </w:r>
      <w:r w:rsidR="008E3EB4">
        <w:rPr>
          <w:sz w:val="28"/>
          <w:szCs w:val="28"/>
        </w:rPr>
        <w:t>8</w:t>
      </w:r>
      <w:r w:rsidRPr="00E463BA">
        <w:rPr>
          <w:sz w:val="28"/>
          <w:szCs w:val="28"/>
        </w:rPr>
        <w:t xml:space="preserve"> год в объ</w:t>
      </w:r>
      <w:r w:rsidR="00C91712" w:rsidRPr="00E463BA">
        <w:rPr>
          <w:sz w:val="28"/>
          <w:szCs w:val="28"/>
        </w:rPr>
        <w:t>е</w:t>
      </w:r>
      <w:r w:rsidRPr="00E463BA">
        <w:rPr>
          <w:sz w:val="28"/>
          <w:szCs w:val="28"/>
        </w:rPr>
        <w:t xml:space="preserve">ме </w:t>
      </w:r>
      <w:r w:rsidR="00466F09" w:rsidRPr="00E463BA">
        <w:rPr>
          <w:sz w:val="28"/>
          <w:szCs w:val="28"/>
        </w:rPr>
        <w:t>5</w:t>
      </w:r>
      <w:r w:rsidR="00341805" w:rsidRPr="00E463BA">
        <w:rPr>
          <w:sz w:val="28"/>
          <w:szCs w:val="28"/>
        </w:rPr>
        <w:t>0 000,0</w:t>
      </w:r>
      <w:r w:rsidRPr="00E463BA">
        <w:rPr>
          <w:sz w:val="28"/>
          <w:szCs w:val="28"/>
        </w:rPr>
        <w:t xml:space="preserve"> </w:t>
      </w:r>
      <w:r w:rsidRPr="00E463BA">
        <w:rPr>
          <w:sz w:val="28"/>
          <w:szCs w:val="28"/>
        </w:rPr>
        <w:lastRenderedPageBreak/>
        <w:t>рублей</w:t>
      </w:r>
      <w:r w:rsidR="00022BB9" w:rsidRPr="00E463BA">
        <w:rPr>
          <w:sz w:val="28"/>
          <w:szCs w:val="28"/>
        </w:rPr>
        <w:t xml:space="preserve"> по каждому году</w:t>
      </w:r>
      <w:r w:rsidRPr="00E463BA">
        <w:rPr>
          <w:sz w:val="28"/>
          <w:szCs w:val="28"/>
        </w:rPr>
        <w:t>. Средства резервного фонда предназначены для финанси</w:t>
      </w:r>
      <w:r w:rsidR="000D0ABF" w:rsidRPr="00E463BA">
        <w:rPr>
          <w:sz w:val="28"/>
          <w:szCs w:val="28"/>
        </w:rPr>
        <w:t>рования непредвиденных расходов</w:t>
      </w:r>
      <w:r w:rsidRPr="00E463BA">
        <w:rPr>
          <w:sz w:val="28"/>
          <w:szCs w:val="28"/>
        </w:rPr>
        <w:t>.</w:t>
      </w:r>
    </w:p>
    <w:p w:rsidR="004D7678" w:rsidRPr="00E463BA" w:rsidRDefault="004D7678" w:rsidP="00225BA4">
      <w:pPr>
        <w:spacing w:line="252" w:lineRule="auto"/>
        <w:ind w:firstLine="709"/>
        <w:jc w:val="both"/>
        <w:rPr>
          <w:sz w:val="28"/>
          <w:szCs w:val="28"/>
        </w:rPr>
      </w:pPr>
      <w:r w:rsidRPr="00E463BA">
        <w:rPr>
          <w:sz w:val="28"/>
          <w:szCs w:val="28"/>
        </w:rPr>
        <w:t xml:space="preserve">В соответствии со ст.81.1 Бюджетного кодекса Российской Федерации в составе бюджета </w:t>
      </w:r>
      <w:r w:rsidR="00D061DD" w:rsidRPr="00E463BA">
        <w:rPr>
          <w:sz w:val="28"/>
          <w:szCs w:val="28"/>
        </w:rPr>
        <w:t>округа</w:t>
      </w:r>
      <w:r w:rsidR="004C75FF" w:rsidRPr="00E463BA">
        <w:rPr>
          <w:sz w:val="28"/>
          <w:szCs w:val="28"/>
        </w:rPr>
        <w:t xml:space="preserve"> </w:t>
      </w:r>
      <w:r w:rsidRPr="00E463BA">
        <w:rPr>
          <w:sz w:val="28"/>
          <w:szCs w:val="28"/>
        </w:rPr>
        <w:t>предусмотрены ассигнования для формирования рез</w:t>
      </w:r>
      <w:r w:rsidR="000D0ABF" w:rsidRPr="00E463BA">
        <w:rPr>
          <w:sz w:val="28"/>
          <w:szCs w:val="28"/>
        </w:rPr>
        <w:t xml:space="preserve">ервного фонда </w:t>
      </w:r>
      <w:r w:rsidR="00D061DD" w:rsidRPr="00E463BA">
        <w:rPr>
          <w:sz w:val="28"/>
          <w:szCs w:val="28"/>
        </w:rPr>
        <w:t xml:space="preserve">главы администрации </w:t>
      </w:r>
      <w:r w:rsidR="00341805" w:rsidRPr="00E463BA">
        <w:rPr>
          <w:sz w:val="28"/>
          <w:szCs w:val="28"/>
        </w:rPr>
        <w:t xml:space="preserve">Стародубского </w:t>
      </w:r>
      <w:r w:rsidR="00D061DD" w:rsidRPr="00E463BA">
        <w:rPr>
          <w:sz w:val="28"/>
          <w:szCs w:val="28"/>
        </w:rPr>
        <w:t>муниципального округа Брянской области</w:t>
      </w:r>
      <w:r w:rsidR="000D0ABF" w:rsidRPr="00E463BA">
        <w:rPr>
          <w:sz w:val="28"/>
          <w:szCs w:val="28"/>
        </w:rPr>
        <w:t>.</w:t>
      </w:r>
    </w:p>
    <w:p w:rsidR="001940D0" w:rsidRPr="00E463BA" w:rsidRDefault="001940D0" w:rsidP="0008556A">
      <w:pPr>
        <w:pStyle w:val="1"/>
        <w:spacing w:before="240" w:after="240" w:line="252" w:lineRule="auto"/>
        <w:rPr>
          <w:rFonts w:ascii="Times New Roman" w:hAnsi="Times New Roman"/>
          <w:snapToGrid w:val="0"/>
          <w:kern w:val="28"/>
          <w:szCs w:val="28"/>
        </w:rPr>
      </w:pPr>
      <w:bookmarkStart w:id="21" w:name="_Toc171335450"/>
      <w:bookmarkStart w:id="22" w:name="_Toc210550750"/>
      <w:bookmarkStart w:id="23" w:name="_Toc210550922"/>
      <w:bookmarkStart w:id="24" w:name="_Toc498339886"/>
      <w:r w:rsidRPr="00E463BA">
        <w:rPr>
          <w:rFonts w:ascii="Times New Roman" w:hAnsi="Times New Roman"/>
          <w:snapToGrid w:val="0"/>
          <w:kern w:val="28"/>
          <w:szCs w:val="28"/>
        </w:rPr>
        <w:t>ИСТОЧНИКИ</w:t>
      </w:r>
      <w:r w:rsidR="007E6BC1">
        <w:rPr>
          <w:rFonts w:ascii="Times New Roman" w:hAnsi="Times New Roman"/>
          <w:snapToGrid w:val="0"/>
          <w:kern w:val="28"/>
          <w:szCs w:val="28"/>
        </w:rPr>
        <w:t xml:space="preserve"> </w:t>
      </w:r>
      <w:r w:rsidRPr="00E463BA">
        <w:rPr>
          <w:rFonts w:ascii="Times New Roman" w:hAnsi="Times New Roman"/>
          <w:snapToGrid w:val="0"/>
          <w:kern w:val="28"/>
          <w:szCs w:val="28"/>
        </w:rPr>
        <w:t>ВНУТРЕННЕГО ФИНАНСИРОВАНИЯ</w:t>
      </w:r>
      <w:r w:rsidR="007C2753" w:rsidRPr="00E463BA">
        <w:rPr>
          <w:rFonts w:ascii="Times New Roman" w:hAnsi="Times New Roman"/>
          <w:snapToGrid w:val="0"/>
          <w:kern w:val="28"/>
          <w:szCs w:val="28"/>
        </w:rPr>
        <w:br/>
      </w:r>
      <w:r w:rsidRPr="00E463BA">
        <w:rPr>
          <w:rFonts w:ascii="Times New Roman" w:hAnsi="Times New Roman"/>
          <w:snapToGrid w:val="0"/>
          <w:kern w:val="28"/>
          <w:szCs w:val="28"/>
        </w:rPr>
        <w:t>ДЕФИЦИТА БЮДЖЕТА</w:t>
      </w:r>
      <w:bookmarkEnd w:id="21"/>
      <w:bookmarkEnd w:id="22"/>
      <w:bookmarkEnd w:id="23"/>
      <w:bookmarkEnd w:id="24"/>
      <w:r w:rsidR="007E6BC1">
        <w:rPr>
          <w:rFonts w:ascii="Times New Roman" w:hAnsi="Times New Roman"/>
          <w:snapToGrid w:val="0"/>
          <w:kern w:val="28"/>
          <w:szCs w:val="28"/>
        </w:rPr>
        <w:t xml:space="preserve"> </w:t>
      </w:r>
      <w:r w:rsidR="0008556A" w:rsidRPr="00E463BA">
        <w:rPr>
          <w:rFonts w:ascii="Times New Roman" w:hAnsi="Times New Roman"/>
          <w:snapToGrid w:val="0"/>
          <w:kern w:val="28"/>
          <w:szCs w:val="28"/>
        </w:rPr>
        <w:t>СТАРОДУБСКОГО МУНИЦИПАЛЬНОГО ОКРУГА БРЯНСКОЙ ОБЛАСТИ.</w:t>
      </w:r>
    </w:p>
    <w:p w:rsidR="00EB2BC2" w:rsidRDefault="00756F70" w:rsidP="00756F70">
      <w:pPr>
        <w:spacing w:line="252" w:lineRule="auto"/>
        <w:ind w:firstLine="709"/>
        <w:jc w:val="both"/>
        <w:rPr>
          <w:sz w:val="28"/>
          <w:szCs w:val="28"/>
        </w:rPr>
      </w:pPr>
      <w:r w:rsidRPr="00E463BA">
        <w:rPr>
          <w:sz w:val="28"/>
          <w:szCs w:val="28"/>
        </w:rPr>
        <w:t>На 20</w:t>
      </w:r>
      <w:r w:rsidR="00A96120" w:rsidRPr="00E463BA">
        <w:rPr>
          <w:sz w:val="28"/>
          <w:szCs w:val="28"/>
        </w:rPr>
        <w:t>2</w:t>
      </w:r>
      <w:r w:rsidR="008E3EB4">
        <w:rPr>
          <w:sz w:val="28"/>
          <w:szCs w:val="28"/>
        </w:rPr>
        <w:t>6</w:t>
      </w:r>
      <w:r w:rsidRPr="00E463BA">
        <w:rPr>
          <w:sz w:val="28"/>
          <w:szCs w:val="28"/>
        </w:rPr>
        <w:t xml:space="preserve"> год</w:t>
      </w:r>
      <w:r w:rsidR="008E3EB4">
        <w:rPr>
          <w:sz w:val="28"/>
          <w:szCs w:val="28"/>
        </w:rPr>
        <w:t xml:space="preserve"> и плановый период 2027 год</w:t>
      </w:r>
      <w:r w:rsidR="009823BF">
        <w:rPr>
          <w:sz w:val="28"/>
          <w:szCs w:val="28"/>
        </w:rPr>
        <w:t xml:space="preserve"> </w:t>
      </w:r>
      <w:r w:rsidR="008E3EB4">
        <w:rPr>
          <w:sz w:val="28"/>
          <w:szCs w:val="28"/>
        </w:rPr>
        <w:t xml:space="preserve"> </w:t>
      </w:r>
      <w:r w:rsidRPr="00E463BA">
        <w:rPr>
          <w:sz w:val="28"/>
          <w:szCs w:val="28"/>
        </w:rPr>
        <w:t>прогнозиру</w:t>
      </w:r>
      <w:r w:rsidR="004D183D" w:rsidRPr="00E463BA">
        <w:rPr>
          <w:sz w:val="28"/>
          <w:szCs w:val="28"/>
        </w:rPr>
        <w:t>е</w:t>
      </w:r>
      <w:r w:rsidRPr="00E463BA">
        <w:rPr>
          <w:sz w:val="28"/>
          <w:szCs w:val="28"/>
        </w:rPr>
        <w:t xml:space="preserve">тся </w:t>
      </w:r>
      <w:r w:rsidR="002513EF">
        <w:rPr>
          <w:sz w:val="28"/>
          <w:szCs w:val="28"/>
        </w:rPr>
        <w:t>про</w:t>
      </w:r>
      <w:r w:rsidRPr="00E463BA">
        <w:rPr>
          <w:sz w:val="28"/>
          <w:szCs w:val="28"/>
        </w:rPr>
        <w:t>фицитны</w:t>
      </w:r>
      <w:r w:rsidR="004D183D" w:rsidRPr="00E463BA">
        <w:rPr>
          <w:sz w:val="28"/>
          <w:szCs w:val="28"/>
        </w:rPr>
        <w:t>й</w:t>
      </w:r>
      <w:r w:rsidRPr="00E463BA">
        <w:rPr>
          <w:sz w:val="28"/>
          <w:szCs w:val="28"/>
        </w:rPr>
        <w:t xml:space="preserve"> бюджет</w:t>
      </w:r>
      <w:r w:rsidR="004773B7">
        <w:rPr>
          <w:sz w:val="28"/>
          <w:szCs w:val="28"/>
        </w:rPr>
        <w:t xml:space="preserve"> 6 990 925,00 руб</w:t>
      </w:r>
      <w:r w:rsidR="009823BF">
        <w:rPr>
          <w:sz w:val="28"/>
          <w:szCs w:val="28"/>
        </w:rPr>
        <w:t>лей.</w:t>
      </w:r>
      <w:r w:rsidR="004773B7">
        <w:rPr>
          <w:sz w:val="28"/>
          <w:szCs w:val="28"/>
        </w:rPr>
        <w:t xml:space="preserve"> Планирование профицита связано с необходимостью гашения бюджетного кредита в сумме 6 990 925,00 рублей в 202</w:t>
      </w:r>
      <w:r w:rsidR="008E3EB4">
        <w:rPr>
          <w:sz w:val="28"/>
          <w:szCs w:val="28"/>
        </w:rPr>
        <w:t xml:space="preserve">6 </w:t>
      </w:r>
      <w:r w:rsidR="009823BF">
        <w:rPr>
          <w:sz w:val="28"/>
          <w:szCs w:val="28"/>
        </w:rPr>
        <w:t>и 2027 годах.</w:t>
      </w:r>
    </w:p>
    <w:p w:rsidR="00491286" w:rsidRPr="00491286" w:rsidRDefault="00491286" w:rsidP="00756F70">
      <w:pPr>
        <w:spacing w:line="252" w:lineRule="auto"/>
        <w:ind w:firstLine="709"/>
        <w:jc w:val="both"/>
        <w:rPr>
          <w:sz w:val="28"/>
          <w:szCs w:val="28"/>
        </w:rPr>
      </w:pPr>
      <w:r w:rsidRPr="00491286">
        <w:rPr>
          <w:sz w:val="28"/>
          <w:szCs w:val="28"/>
        </w:rPr>
        <w:t>На 2028 год планируется дефицит бюджета 0,00 рублей.</w:t>
      </w:r>
    </w:p>
    <w:p w:rsidR="00AF7CA0" w:rsidRPr="0039577C" w:rsidRDefault="00AF7CA0" w:rsidP="00756F70">
      <w:pPr>
        <w:spacing w:line="252" w:lineRule="auto"/>
        <w:ind w:firstLine="709"/>
        <w:jc w:val="both"/>
        <w:rPr>
          <w:rFonts w:ascii="Garamond" w:hAnsi="Garamond"/>
          <w:sz w:val="28"/>
          <w:szCs w:val="28"/>
        </w:rPr>
      </w:pPr>
    </w:p>
    <w:p w:rsidR="00AF7CA0" w:rsidRPr="0039577C" w:rsidRDefault="00AF7CA0" w:rsidP="00756F70">
      <w:pPr>
        <w:spacing w:line="252" w:lineRule="auto"/>
        <w:ind w:firstLine="709"/>
        <w:jc w:val="both"/>
        <w:rPr>
          <w:rFonts w:ascii="Garamond" w:hAnsi="Garamond"/>
          <w:sz w:val="28"/>
          <w:szCs w:val="28"/>
        </w:rPr>
      </w:pPr>
    </w:p>
    <w:p w:rsidR="00AF7CA0" w:rsidRPr="0039577C" w:rsidRDefault="00AF7CA0" w:rsidP="00756F70">
      <w:pPr>
        <w:spacing w:line="252" w:lineRule="auto"/>
        <w:ind w:firstLine="709"/>
        <w:jc w:val="both"/>
        <w:rPr>
          <w:rFonts w:ascii="Garamond" w:hAnsi="Garamond"/>
          <w:sz w:val="28"/>
          <w:szCs w:val="28"/>
        </w:rPr>
      </w:pPr>
    </w:p>
    <w:p w:rsidR="00AF7CA0" w:rsidRPr="00FD0D0B" w:rsidRDefault="00AF7CA0" w:rsidP="00756F70">
      <w:pPr>
        <w:spacing w:line="252" w:lineRule="auto"/>
        <w:ind w:firstLine="709"/>
        <w:jc w:val="both"/>
        <w:rPr>
          <w:sz w:val="28"/>
          <w:szCs w:val="28"/>
        </w:rPr>
      </w:pPr>
    </w:p>
    <w:p w:rsidR="00AF7CA0" w:rsidRPr="00FD0D0B" w:rsidRDefault="0008556A" w:rsidP="0008556A">
      <w:pPr>
        <w:spacing w:line="252" w:lineRule="auto"/>
        <w:jc w:val="both"/>
        <w:rPr>
          <w:sz w:val="28"/>
          <w:szCs w:val="28"/>
        </w:rPr>
      </w:pPr>
      <w:r w:rsidRPr="00FD0D0B">
        <w:rPr>
          <w:sz w:val="28"/>
          <w:szCs w:val="28"/>
        </w:rPr>
        <w:t xml:space="preserve">Заместитель </w:t>
      </w:r>
      <w:r w:rsidR="00F17FA0" w:rsidRPr="00FD0D0B">
        <w:rPr>
          <w:sz w:val="28"/>
          <w:szCs w:val="28"/>
        </w:rPr>
        <w:t xml:space="preserve">начальника                                            </w:t>
      </w:r>
      <w:r w:rsidR="007C2A1C" w:rsidRPr="00FD0D0B">
        <w:rPr>
          <w:sz w:val="28"/>
          <w:szCs w:val="28"/>
        </w:rPr>
        <w:t xml:space="preserve">                   </w:t>
      </w:r>
      <w:r w:rsidR="00F17FA0" w:rsidRPr="00FD0D0B">
        <w:rPr>
          <w:sz w:val="28"/>
          <w:szCs w:val="28"/>
        </w:rPr>
        <w:t>И.</w:t>
      </w:r>
      <w:r w:rsidR="008E167E" w:rsidRPr="00FD0D0B">
        <w:rPr>
          <w:sz w:val="28"/>
          <w:szCs w:val="28"/>
        </w:rPr>
        <w:t xml:space="preserve"> </w:t>
      </w:r>
      <w:r w:rsidR="00F17FA0" w:rsidRPr="00FD0D0B">
        <w:rPr>
          <w:sz w:val="28"/>
          <w:szCs w:val="28"/>
        </w:rPr>
        <w:t>М.</w:t>
      </w:r>
      <w:r w:rsidR="008E167E" w:rsidRPr="00FD0D0B">
        <w:rPr>
          <w:sz w:val="28"/>
          <w:szCs w:val="28"/>
        </w:rPr>
        <w:t xml:space="preserve"> </w:t>
      </w:r>
      <w:proofErr w:type="spellStart"/>
      <w:r w:rsidR="00F17FA0" w:rsidRPr="00FD0D0B">
        <w:rPr>
          <w:sz w:val="28"/>
          <w:szCs w:val="28"/>
        </w:rPr>
        <w:t>Нюхтикова</w:t>
      </w:r>
      <w:proofErr w:type="spellEnd"/>
    </w:p>
    <w:sectPr w:rsidR="00AF7CA0" w:rsidRPr="00FD0D0B" w:rsidSect="00E57A76">
      <w:footerReference w:type="even" r:id="rId8"/>
      <w:footerReference w:type="default" r:id="rId9"/>
      <w:footerReference w:type="first" r:id="rId10"/>
      <w:pgSz w:w="11906" w:h="16838"/>
      <w:pgMar w:top="1134" w:right="74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D87" w:rsidRDefault="006F3D87">
      <w:r>
        <w:separator/>
      </w:r>
    </w:p>
  </w:endnote>
  <w:endnote w:type="continuationSeparator" w:id="0">
    <w:p w:rsidR="006F3D87" w:rsidRDefault="006F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D87" w:rsidRDefault="006F3D87" w:rsidP="00E3383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F3D87" w:rsidRDefault="006F3D87" w:rsidP="00FB529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D87" w:rsidRPr="00BC1379" w:rsidRDefault="006F3D87" w:rsidP="00E33832">
    <w:pPr>
      <w:pStyle w:val="a4"/>
      <w:framePr w:wrap="around" w:vAnchor="text" w:hAnchor="margin" w:xAlign="right" w:y="1"/>
      <w:rPr>
        <w:rStyle w:val="a6"/>
        <w:rFonts w:ascii="Garamond" w:hAnsi="Garamond"/>
      </w:rPr>
    </w:pPr>
    <w:r w:rsidRPr="00BC1379">
      <w:rPr>
        <w:rStyle w:val="a6"/>
        <w:rFonts w:ascii="Garamond" w:hAnsi="Garamond"/>
      </w:rPr>
      <w:fldChar w:fldCharType="begin"/>
    </w:r>
    <w:r w:rsidRPr="00BC1379">
      <w:rPr>
        <w:rStyle w:val="a6"/>
        <w:rFonts w:ascii="Garamond" w:hAnsi="Garamond"/>
      </w:rPr>
      <w:instrText xml:space="preserve">PAGE  </w:instrText>
    </w:r>
    <w:r w:rsidRPr="00BC1379">
      <w:rPr>
        <w:rStyle w:val="a6"/>
        <w:rFonts w:ascii="Garamond" w:hAnsi="Garamond"/>
      </w:rPr>
      <w:fldChar w:fldCharType="separate"/>
    </w:r>
    <w:r>
      <w:rPr>
        <w:rStyle w:val="a6"/>
        <w:rFonts w:ascii="Garamond" w:hAnsi="Garamond"/>
        <w:noProof/>
      </w:rPr>
      <w:t>15</w:t>
    </w:r>
    <w:r w:rsidRPr="00BC1379">
      <w:rPr>
        <w:rStyle w:val="a6"/>
        <w:rFonts w:ascii="Garamond" w:hAnsi="Garamond"/>
      </w:rPr>
      <w:fldChar w:fldCharType="end"/>
    </w:r>
  </w:p>
  <w:p w:rsidR="006F3D87" w:rsidRDefault="006F3D87" w:rsidP="00FB5299">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D87" w:rsidRDefault="006F3D87">
    <w:pPr>
      <w:pStyle w:val="a4"/>
      <w:jc w:val="right"/>
    </w:pPr>
  </w:p>
  <w:p w:rsidR="006F3D87" w:rsidRDefault="006F3D87" w:rsidP="0056420E">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D87" w:rsidRDefault="006F3D87">
      <w:r>
        <w:separator/>
      </w:r>
    </w:p>
  </w:footnote>
  <w:footnote w:type="continuationSeparator" w:id="0">
    <w:p w:rsidR="006F3D87" w:rsidRDefault="006F3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00AEF"/>
    <w:multiLevelType w:val="hybridMultilevel"/>
    <w:tmpl w:val="9D4E45C2"/>
    <w:lvl w:ilvl="0" w:tplc="3C307A0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974084"/>
    <w:multiLevelType w:val="hybridMultilevel"/>
    <w:tmpl w:val="903CE40C"/>
    <w:lvl w:ilvl="0" w:tplc="40846770">
      <w:start w:val="1"/>
      <w:numFmt w:val="bullet"/>
      <w:lvlText w:val=""/>
      <w:lvlJc w:val="left"/>
      <w:pPr>
        <w:tabs>
          <w:tab w:val="num" w:pos="1260"/>
        </w:tabs>
        <w:ind w:left="1260" w:hanging="360"/>
      </w:pPr>
      <w:rPr>
        <w:rFonts w:ascii="Symbol" w:hAnsi="Symbol" w:hint="default"/>
        <w:color w:val="auto"/>
      </w:rPr>
    </w:lvl>
    <w:lvl w:ilvl="1" w:tplc="04190003">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2" w15:restartNumberingAfterBreak="0">
    <w:nsid w:val="0B253F84"/>
    <w:multiLevelType w:val="hybridMultilevel"/>
    <w:tmpl w:val="B92427C4"/>
    <w:lvl w:ilvl="0" w:tplc="40846770">
      <w:start w:val="1"/>
      <w:numFmt w:val="bullet"/>
      <w:lvlText w:val=""/>
      <w:lvlJc w:val="left"/>
      <w:pPr>
        <w:tabs>
          <w:tab w:val="num" w:pos="1260"/>
        </w:tabs>
        <w:ind w:left="1260" w:hanging="360"/>
      </w:pPr>
      <w:rPr>
        <w:rFonts w:ascii="Symbol" w:hAnsi="Symbol" w:hint="default"/>
        <w:color w:val="auto"/>
      </w:rPr>
    </w:lvl>
    <w:lvl w:ilvl="1" w:tplc="04190003">
      <w:start w:val="1"/>
      <w:numFmt w:val="bullet"/>
      <w:lvlText w:val="o"/>
      <w:lvlJc w:val="left"/>
      <w:pPr>
        <w:tabs>
          <w:tab w:val="num" w:pos="2340"/>
        </w:tabs>
        <w:ind w:left="2340" w:hanging="360"/>
      </w:pPr>
      <w:rPr>
        <w:rFonts w:ascii="Courier New" w:hAnsi="Courier New" w:cs="Courier New" w:hint="default"/>
        <w:color w:val="auto"/>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0BCC50E2"/>
    <w:multiLevelType w:val="hybridMultilevel"/>
    <w:tmpl w:val="4FCEF998"/>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0F19689A"/>
    <w:multiLevelType w:val="hybridMultilevel"/>
    <w:tmpl w:val="52D2A052"/>
    <w:lvl w:ilvl="0" w:tplc="40846770">
      <w:start w:val="1"/>
      <w:numFmt w:val="bullet"/>
      <w:lvlText w:val=""/>
      <w:lvlJc w:val="left"/>
      <w:pPr>
        <w:tabs>
          <w:tab w:val="num" w:pos="1620"/>
        </w:tabs>
        <w:ind w:left="1620" w:hanging="360"/>
      </w:pPr>
      <w:rPr>
        <w:rFonts w:ascii="Symbol" w:hAnsi="Symbol" w:hint="default"/>
        <w:color w:val="auto"/>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 w15:restartNumberingAfterBreak="0">
    <w:nsid w:val="17BD6074"/>
    <w:multiLevelType w:val="hybridMultilevel"/>
    <w:tmpl w:val="06FAE798"/>
    <w:lvl w:ilvl="0" w:tplc="40846770">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6" w15:restartNumberingAfterBreak="0">
    <w:nsid w:val="17D33462"/>
    <w:multiLevelType w:val="hybridMultilevel"/>
    <w:tmpl w:val="839672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8B801F9"/>
    <w:multiLevelType w:val="hybridMultilevel"/>
    <w:tmpl w:val="B49096A8"/>
    <w:lvl w:ilvl="0" w:tplc="04190001">
      <w:start w:val="1"/>
      <w:numFmt w:val="bullet"/>
      <w:lvlText w:val=""/>
      <w:lvlJc w:val="left"/>
      <w:pPr>
        <w:tabs>
          <w:tab w:val="num" w:pos="1660"/>
        </w:tabs>
        <w:ind w:left="1660" w:hanging="360"/>
      </w:pPr>
      <w:rPr>
        <w:rFonts w:ascii="Symbol" w:hAnsi="Symbol" w:hint="default"/>
      </w:rPr>
    </w:lvl>
    <w:lvl w:ilvl="1" w:tplc="04190003" w:tentative="1">
      <w:start w:val="1"/>
      <w:numFmt w:val="bullet"/>
      <w:lvlText w:val="o"/>
      <w:lvlJc w:val="left"/>
      <w:pPr>
        <w:tabs>
          <w:tab w:val="num" w:pos="2380"/>
        </w:tabs>
        <w:ind w:left="2380" w:hanging="360"/>
      </w:pPr>
      <w:rPr>
        <w:rFonts w:ascii="Courier New" w:hAnsi="Courier New" w:cs="Courier New" w:hint="default"/>
      </w:rPr>
    </w:lvl>
    <w:lvl w:ilvl="2" w:tplc="04190005" w:tentative="1">
      <w:start w:val="1"/>
      <w:numFmt w:val="bullet"/>
      <w:lvlText w:val=""/>
      <w:lvlJc w:val="left"/>
      <w:pPr>
        <w:tabs>
          <w:tab w:val="num" w:pos="3100"/>
        </w:tabs>
        <w:ind w:left="3100" w:hanging="360"/>
      </w:pPr>
      <w:rPr>
        <w:rFonts w:ascii="Wingdings" w:hAnsi="Wingdings" w:hint="default"/>
      </w:rPr>
    </w:lvl>
    <w:lvl w:ilvl="3" w:tplc="04190001" w:tentative="1">
      <w:start w:val="1"/>
      <w:numFmt w:val="bullet"/>
      <w:lvlText w:val=""/>
      <w:lvlJc w:val="left"/>
      <w:pPr>
        <w:tabs>
          <w:tab w:val="num" w:pos="3820"/>
        </w:tabs>
        <w:ind w:left="3820" w:hanging="360"/>
      </w:pPr>
      <w:rPr>
        <w:rFonts w:ascii="Symbol" w:hAnsi="Symbol" w:hint="default"/>
      </w:rPr>
    </w:lvl>
    <w:lvl w:ilvl="4" w:tplc="04190003" w:tentative="1">
      <w:start w:val="1"/>
      <w:numFmt w:val="bullet"/>
      <w:lvlText w:val="o"/>
      <w:lvlJc w:val="left"/>
      <w:pPr>
        <w:tabs>
          <w:tab w:val="num" w:pos="4540"/>
        </w:tabs>
        <w:ind w:left="4540" w:hanging="360"/>
      </w:pPr>
      <w:rPr>
        <w:rFonts w:ascii="Courier New" w:hAnsi="Courier New" w:cs="Courier New" w:hint="default"/>
      </w:rPr>
    </w:lvl>
    <w:lvl w:ilvl="5" w:tplc="04190005" w:tentative="1">
      <w:start w:val="1"/>
      <w:numFmt w:val="bullet"/>
      <w:lvlText w:val=""/>
      <w:lvlJc w:val="left"/>
      <w:pPr>
        <w:tabs>
          <w:tab w:val="num" w:pos="5260"/>
        </w:tabs>
        <w:ind w:left="5260" w:hanging="360"/>
      </w:pPr>
      <w:rPr>
        <w:rFonts w:ascii="Wingdings" w:hAnsi="Wingdings" w:hint="default"/>
      </w:rPr>
    </w:lvl>
    <w:lvl w:ilvl="6" w:tplc="04190001" w:tentative="1">
      <w:start w:val="1"/>
      <w:numFmt w:val="bullet"/>
      <w:lvlText w:val=""/>
      <w:lvlJc w:val="left"/>
      <w:pPr>
        <w:tabs>
          <w:tab w:val="num" w:pos="5980"/>
        </w:tabs>
        <w:ind w:left="5980" w:hanging="360"/>
      </w:pPr>
      <w:rPr>
        <w:rFonts w:ascii="Symbol" w:hAnsi="Symbol" w:hint="default"/>
      </w:rPr>
    </w:lvl>
    <w:lvl w:ilvl="7" w:tplc="04190003" w:tentative="1">
      <w:start w:val="1"/>
      <w:numFmt w:val="bullet"/>
      <w:lvlText w:val="o"/>
      <w:lvlJc w:val="left"/>
      <w:pPr>
        <w:tabs>
          <w:tab w:val="num" w:pos="6700"/>
        </w:tabs>
        <w:ind w:left="6700" w:hanging="360"/>
      </w:pPr>
      <w:rPr>
        <w:rFonts w:ascii="Courier New" w:hAnsi="Courier New" w:cs="Courier New" w:hint="default"/>
      </w:rPr>
    </w:lvl>
    <w:lvl w:ilvl="8" w:tplc="04190005" w:tentative="1">
      <w:start w:val="1"/>
      <w:numFmt w:val="bullet"/>
      <w:lvlText w:val=""/>
      <w:lvlJc w:val="left"/>
      <w:pPr>
        <w:tabs>
          <w:tab w:val="num" w:pos="7420"/>
        </w:tabs>
        <w:ind w:left="7420" w:hanging="360"/>
      </w:pPr>
      <w:rPr>
        <w:rFonts w:ascii="Wingdings" w:hAnsi="Wingdings" w:hint="default"/>
      </w:rPr>
    </w:lvl>
  </w:abstractNum>
  <w:abstractNum w:abstractNumId="9" w15:restartNumberingAfterBreak="0">
    <w:nsid w:val="1D8C4BD9"/>
    <w:multiLevelType w:val="hybridMultilevel"/>
    <w:tmpl w:val="EE5CCF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E170DC6"/>
    <w:multiLevelType w:val="hybridMultilevel"/>
    <w:tmpl w:val="4DE477F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6375E6"/>
    <w:multiLevelType w:val="hybridMultilevel"/>
    <w:tmpl w:val="824ADA6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52A7832"/>
    <w:multiLevelType w:val="hybridMultilevel"/>
    <w:tmpl w:val="D0909C8C"/>
    <w:lvl w:ilvl="0" w:tplc="55BC8980">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27CD11F8"/>
    <w:multiLevelType w:val="hybridMultilevel"/>
    <w:tmpl w:val="B29A301C"/>
    <w:lvl w:ilvl="0" w:tplc="B09E4B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873007B"/>
    <w:multiLevelType w:val="hybridMultilevel"/>
    <w:tmpl w:val="16B6BAA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A73396A"/>
    <w:multiLevelType w:val="hybridMultilevel"/>
    <w:tmpl w:val="AF302FC0"/>
    <w:lvl w:ilvl="0" w:tplc="4582F60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A7C022C"/>
    <w:multiLevelType w:val="hybridMultilevel"/>
    <w:tmpl w:val="5C0CA59E"/>
    <w:lvl w:ilvl="0" w:tplc="98FC6B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2DBE1730"/>
    <w:multiLevelType w:val="hybridMultilevel"/>
    <w:tmpl w:val="72AE1B32"/>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DC17599"/>
    <w:multiLevelType w:val="hybridMultilevel"/>
    <w:tmpl w:val="69707180"/>
    <w:lvl w:ilvl="0" w:tplc="F2EAC54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2A51768"/>
    <w:multiLevelType w:val="hybridMultilevel"/>
    <w:tmpl w:val="000E679A"/>
    <w:lvl w:ilvl="0" w:tplc="85B6203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3E46541"/>
    <w:multiLevelType w:val="hybridMultilevel"/>
    <w:tmpl w:val="786EB3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4A3C33"/>
    <w:multiLevelType w:val="hybridMultilevel"/>
    <w:tmpl w:val="64C68D9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355E0EA2"/>
    <w:multiLevelType w:val="hybridMultilevel"/>
    <w:tmpl w:val="02E8D78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3554A18"/>
    <w:multiLevelType w:val="hybridMultilevel"/>
    <w:tmpl w:val="963ADA0E"/>
    <w:lvl w:ilvl="0" w:tplc="9DD2FBA6">
      <w:start w:val="1"/>
      <w:numFmt w:val="decimal"/>
      <w:lvlText w:val="%1."/>
      <w:lvlJc w:val="left"/>
      <w:pPr>
        <w:ind w:left="645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38D3750"/>
    <w:multiLevelType w:val="hybridMultilevel"/>
    <w:tmpl w:val="8F8A2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B77605"/>
    <w:multiLevelType w:val="hybridMultilevel"/>
    <w:tmpl w:val="C194D6EA"/>
    <w:lvl w:ilvl="0" w:tplc="40846770">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129"/>
        </w:tabs>
        <w:ind w:left="1129" w:hanging="360"/>
      </w:pPr>
      <w:rPr>
        <w:rFonts w:ascii="Courier New" w:hAnsi="Courier New" w:cs="Courier New" w:hint="default"/>
      </w:rPr>
    </w:lvl>
    <w:lvl w:ilvl="2" w:tplc="04190005" w:tentative="1">
      <w:start w:val="1"/>
      <w:numFmt w:val="bullet"/>
      <w:lvlText w:val=""/>
      <w:lvlJc w:val="left"/>
      <w:pPr>
        <w:tabs>
          <w:tab w:val="num" w:pos="1849"/>
        </w:tabs>
        <w:ind w:left="1849" w:hanging="360"/>
      </w:pPr>
      <w:rPr>
        <w:rFonts w:ascii="Wingdings" w:hAnsi="Wingdings" w:hint="default"/>
      </w:rPr>
    </w:lvl>
    <w:lvl w:ilvl="3" w:tplc="04190001" w:tentative="1">
      <w:start w:val="1"/>
      <w:numFmt w:val="bullet"/>
      <w:lvlText w:val=""/>
      <w:lvlJc w:val="left"/>
      <w:pPr>
        <w:tabs>
          <w:tab w:val="num" w:pos="2569"/>
        </w:tabs>
        <w:ind w:left="2569" w:hanging="360"/>
      </w:pPr>
      <w:rPr>
        <w:rFonts w:ascii="Symbol" w:hAnsi="Symbol" w:hint="default"/>
      </w:rPr>
    </w:lvl>
    <w:lvl w:ilvl="4" w:tplc="04190003" w:tentative="1">
      <w:start w:val="1"/>
      <w:numFmt w:val="bullet"/>
      <w:lvlText w:val="o"/>
      <w:lvlJc w:val="left"/>
      <w:pPr>
        <w:tabs>
          <w:tab w:val="num" w:pos="3289"/>
        </w:tabs>
        <w:ind w:left="3289" w:hanging="360"/>
      </w:pPr>
      <w:rPr>
        <w:rFonts w:ascii="Courier New" w:hAnsi="Courier New" w:cs="Courier New" w:hint="default"/>
      </w:rPr>
    </w:lvl>
    <w:lvl w:ilvl="5" w:tplc="04190005" w:tentative="1">
      <w:start w:val="1"/>
      <w:numFmt w:val="bullet"/>
      <w:lvlText w:val=""/>
      <w:lvlJc w:val="left"/>
      <w:pPr>
        <w:tabs>
          <w:tab w:val="num" w:pos="4009"/>
        </w:tabs>
        <w:ind w:left="4009" w:hanging="360"/>
      </w:pPr>
      <w:rPr>
        <w:rFonts w:ascii="Wingdings" w:hAnsi="Wingdings" w:hint="default"/>
      </w:rPr>
    </w:lvl>
    <w:lvl w:ilvl="6" w:tplc="04190001" w:tentative="1">
      <w:start w:val="1"/>
      <w:numFmt w:val="bullet"/>
      <w:lvlText w:val=""/>
      <w:lvlJc w:val="left"/>
      <w:pPr>
        <w:tabs>
          <w:tab w:val="num" w:pos="4729"/>
        </w:tabs>
        <w:ind w:left="4729" w:hanging="360"/>
      </w:pPr>
      <w:rPr>
        <w:rFonts w:ascii="Symbol" w:hAnsi="Symbol" w:hint="default"/>
      </w:rPr>
    </w:lvl>
    <w:lvl w:ilvl="7" w:tplc="04190003" w:tentative="1">
      <w:start w:val="1"/>
      <w:numFmt w:val="bullet"/>
      <w:lvlText w:val="o"/>
      <w:lvlJc w:val="left"/>
      <w:pPr>
        <w:tabs>
          <w:tab w:val="num" w:pos="5449"/>
        </w:tabs>
        <w:ind w:left="5449" w:hanging="360"/>
      </w:pPr>
      <w:rPr>
        <w:rFonts w:ascii="Courier New" w:hAnsi="Courier New" w:cs="Courier New" w:hint="default"/>
      </w:rPr>
    </w:lvl>
    <w:lvl w:ilvl="8" w:tplc="04190005" w:tentative="1">
      <w:start w:val="1"/>
      <w:numFmt w:val="bullet"/>
      <w:lvlText w:val=""/>
      <w:lvlJc w:val="left"/>
      <w:pPr>
        <w:tabs>
          <w:tab w:val="num" w:pos="6169"/>
        </w:tabs>
        <w:ind w:left="6169" w:hanging="360"/>
      </w:pPr>
      <w:rPr>
        <w:rFonts w:ascii="Wingdings" w:hAnsi="Wingdings" w:hint="default"/>
      </w:rPr>
    </w:lvl>
  </w:abstractNum>
  <w:abstractNum w:abstractNumId="28" w15:restartNumberingAfterBreak="0">
    <w:nsid w:val="45852FC7"/>
    <w:multiLevelType w:val="hybridMultilevel"/>
    <w:tmpl w:val="4162C41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62778DF"/>
    <w:multiLevelType w:val="hybridMultilevel"/>
    <w:tmpl w:val="D03C07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1B4A50"/>
    <w:multiLevelType w:val="hybridMultilevel"/>
    <w:tmpl w:val="4FE0B92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B7A50B4"/>
    <w:multiLevelType w:val="hybridMultilevel"/>
    <w:tmpl w:val="F2A0A65C"/>
    <w:lvl w:ilvl="0" w:tplc="002ABF22">
      <w:start w:val="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32" w15:restartNumberingAfterBreak="0">
    <w:nsid w:val="509A72C1"/>
    <w:multiLevelType w:val="hybridMultilevel"/>
    <w:tmpl w:val="F764712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527A5119"/>
    <w:multiLevelType w:val="hybridMultilevel"/>
    <w:tmpl w:val="A0684958"/>
    <w:lvl w:ilvl="0" w:tplc="0FAA4E9A">
      <w:start w:val="1"/>
      <w:numFmt w:val="decimal"/>
      <w:lvlText w:val="%1."/>
      <w:lvlJc w:val="left"/>
      <w:pPr>
        <w:tabs>
          <w:tab w:val="num" w:pos="1644"/>
        </w:tabs>
        <w:ind w:left="1644" w:hanging="51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4" w15:restartNumberingAfterBreak="0">
    <w:nsid w:val="55851B07"/>
    <w:multiLevelType w:val="hybridMultilevel"/>
    <w:tmpl w:val="31E8E1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5742427F"/>
    <w:multiLevelType w:val="hybridMultilevel"/>
    <w:tmpl w:val="52BECB2C"/>
    <w:lvl w:ilvl="0" w:tplc="0419000D">
      <w:start w:val="1"/>
      <w:numFmt w:val="bullet"/>
      <w:lvlText w:val=""/>
      <w:lvlJc w:val="left"/>
      <w:pPr>
        <w:tabs>
          <w:tab w:val="num" w:pos="1260"/>
        </w:tabs>
        <w:ind w:left="1260" w:hanging="360"/>
      </w:pPr>
      <w:rPr>
        <w:rFonts w:ascii="Wingdings" w:hAnsi="Wingdings" w:hint="default"/>
      </w:rPr>
    </w:lvl>
    <w:lvl w:ilvl="1" w:tplc="04190001">
      <w:start w:val="1"/>
      <w:numFmt w:val="bullet"/>
      <w:lvlText w:val=""/>
      <w:lvlJc w:val="left"/>
      <w:pPr>
        <w:tabs>
          <w:tab w:val="num" w:pos="2291"/>
        </w:tabs>
        <w:ind w:left="2291"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5EAF2BD1"/>
    <w:multiLevelType w:val="hybridMultilevel"/>
    <w:tmpl w:val="704210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63533EBB"/>
    <w:multiLevelType w:val="hybridMultilevel"/>
    <w:tmpl w:val="BB4A7DA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8" w15:restartNumberingAfterBreak="0">
    <w:nsid w:val="64F26389"/>
    <w:multiLevelType w:val="hybridMultilevel"/>
    <w:tmpl w:val="89D8AB78"/>
    <w:lvl w:ilvl="0" w:tplc="40846770">
      <w:start w:val="1"/>
      <w:numFmt w:val="bullet"/>
      <w:lvlText w:val=""/>
      <w:lvlJc w:val="left"/>
      <w:pPr>
        <w:tabs>
          <w:tab w:val="num" w:pos="2471"/>
        </w:tabs>
        <w:ind w:left="2471" w:hanging="360"/>
      </w:pPr>
      <w:rPr>
        <w:rFonts w:ascii="Symbol" w:hAnsi="Symbol" w:hint="default"/>
        <w:color w:val="auto"/>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6778464A"/>
    <w:multiLevelType w:val="hybridMultilevel"/>
    <w:tmpl w:val="E1DA166E"/>
    <w:lvl w:ilvl="0" w:tplc="04190005">
      <w:start w:val="1"/>
      <w:numFmt w:val="bullet"/>
      <w:lvlText w:val=""/>
      <w:lvlJc w:val="left"/>
      <w:pPr>
        <w:tabs>
          <w:tab w:val="num" w:pos="1440"/>
        </w:tabs>
        <w:ind w:left="1440" w:hanging="360"/>
      </w:pPr>
      <w:rPr>
        <w:rFonts w:ascii="Wingdings" w:hAnsi="Wingdings" w:hint="default"/>
      </w:rPr>
    </w:lvl>
    <w:lvl w:ilvl="1" w:tplc="464AFFC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9D37EA0"/>
    <w:multiLevelType w:val="hybridMultilevel"/>
    <w:tmpl w:val="1A80E232"/>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15:restartNumberingAfterBreak="0">
    <w:nsid w:val="6C7C2BEC"/>
    <w:multiLevelType w:val="hybridMultilevel"/>
    <w:tmpl w:val="8506C5C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2" w15:restartNumberingAfterBreak="0">
    <w:nsid w:val="72921353"/>
    <w:multiLevelType w:val="hybridMultilevel"/>
    <w:tmpl w:val="1618DDAA"/>
    <w:lvl w:ilvl="0" w:tplc="4084677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11616C"/>
    <w:multiLevelType w:val="hybridMultilevel"/>
    <w:tmpl w:val="7AA227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5" w15:restartNumberingAfterBreak="0">
    <w:nsid w:val="79E63FAB"/>
    <w:multiLevelType w:val="hybridMultilevel"/>
    <w:tmpl w:val="E4F893D4"/>
    <w:lvl w:ilvl="0" w:tplc="04190001">
      <w:start w:val="1"/>
      <w:numFmt w:val="bullet"/>
      <w:lvlText w:val=""/>
      <w:lvlJc w:val="left"/>
      <w:pPr>
        <w:tabs>
          <w:tab w:val="num" w:pos="720"/>
        </w:tabs>
        <w:ind w:left="720" w:hanging="360"/>
      </w:pPr>
      <w:rPr>
        <w:rFonts w:ascii="Symbol" w:hAnsi="Symbol" w:hint="default"/>
      </w:rPr>
    </w:lvl>
    <w:lvl w:ilvl="1" w:tplc="40846770">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44"/>
  </w:num>
  <w:num w:numId="3">
    <w:abstractNumId w:val="7"/>
  </w:num>
  <w:num w:numId="4">
    <w:abstractNumId w:val="3"/>
  </w:num>
  <w:num w:numId="5">
    <w:abstractNumId w:val="40"/>
  </w:num>
  <w:num w:numId="6">
    <w:abstractNumId w:val="39"/>
  </w:num>
  <w:num w:numId="7">
    <w:abstractNumId w:val="14"/>
  </w:num>
  <w:num w:numId="8">
    <w:abstractNumId w:val="28"/>
  </w:num>
  <w:num w:numId="9">
    <w:abstractNumId w:val="30"/>
  </w:num>
  <w:num w:numId="10">
    <w:abstractNumId w:val="29"/>
  </w:num>
  <w:num w:numId="11">
    <w:abstractNumId w:val="10"/>
  </w:num>
  <w:num w:numId="12">
    <w:abstractNumId w:val="23"/>
  </w:num>
  <w:num w:numId="13">
    <w:abstractNumId w:val="24"/>
  </w:num>
  <w:num w:numId="14">
    <w:abstractNumId w:val="0"/>
  </w:num>
  <w:num w:numId="15">
    <w:abstractNumId w:val="34"/>
  </w:num>
  <w:num w:numId="16">
    <w:abstractNumId w:val="25"/>
  </w:num>
  <w:num w:numId="17">
    <w:abstractNumId w:val="19"/>
  </w:num>
  <w:num w:numId="18">
    <w:abstractNumId w:val="36"/>
  </w:num>
  <w:num w:numId="19">
    <w:abstractNumId w:val="9"/>
  </w:num>
  <w:num w:numId="20">
    <w:abstractNumId w:val="43"/>
  </w:num>
  <w:num w:numId="21">
    <w:abstractNumId w:val="6"/>
  </w:num>
  <w:num w:numId="22">
    <w:abstractNumId w:val="11"/>
  </w:num>
  <w:num w:numId="23">
    <w:abstractNumId w:val="20"/>
  </w:num>
  <w:num w:numId="24">
    <w:abstractNumId w:val="13"/>
  </w:num>
  <w:num w:numId="25">
    <w:abstractNumId w:val="21"/>
  </w:num>
  <w:num w:numId="26">
    <w:abstractNumId w:val="38"/>
  </w:num>
  <w:num w:numId="27">
    <w:abstractNumId w:val="42"/>
  </w:num>
  <w:num w:numId="28">
    <w:abstractNumId w:val="5"/>
  </w:num>
  <w:num w:numId="29">
    <w:abstractNumId w:val="27"/>
  </w:num>
  <w:num w:numId="30">
    <w:abstractNumId w:val="1"/>
  </w:num>
  <w:num w:numId="31">
    <w:abstractNumId w:val="45"/>
  </w:num>
  <w:num w:numId="32">
    <w:abstractNumId w:val="31"/>
  </w:num>
  <w:num w:numId="33">
    <w:abstractNumId w:val="33"/>
  </w:num>
  <w:num w:numId="34">
    <w:abstractNumId w:val="35"/>
  </w:num>
  <w:num w:numId="35">
    <w:abstractNumId w:val="32"/>
  </w:num>
  <w:num w:numId="36">
    <w:abstractNumId w:val="41"/>
  </w:num>
  <w:num w:numId="37">
    <w:abstractNumId w:val="8"/>
  </w:num>
  <w:num w:numId="38">
    <w:abstractNumId w:val="12"/>
  </w:num>
  <w:num w:numId="39">
    <w:abstractNumId w:val="22"/>
  </w:num>
  <w:num w:numId="40">
    <w:abstractNumId w:val="16"/>
  </w:num>
  <w:num w:numId="41">
    <w:abstractNumId w:val="37"/>
  </w:num>
  <w:num w:numId="42">
    <w:abstractNumId w:val="4"/>
  </w:num>
  <w:num w:numId="43">
    <w:abstractNumId w:val="2"/>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BEA"/>
    <w:rsid w:val="000002EC"/>
    <w:rsid w:val="00000334"/>
    <w:rsid w:val="00000B5C"/>
    <w:rsid w:val="00001421"/>
    <w:rsid w:val="0000180F"/>
    <w:rsid w:val="00001D46"/>
    <w:rsid w:val="00001FC2"/>
    <w:rsid w:val="00001FD2"/>
    <w:rsid w:val="000021F4"/>
    <w:rsid w:val="00002228"/>
    <w:rsid w:val="00002273"/>
    <w:rsid w:val="00002E6C"/>
    <w:rsid w:val="000034F5"/>
    <w:rsid w:val="0000406D"/>
    <w:rsid w:val="00004390"/>
    <w:rsid w:val="0000480C"/>
    <w:rsid w:val="00004B7C"/>
    <w:rsid w:val="00004DFC"/>
    <w:rsid w:val="00004EDA"/>
    <w:rsid w:val="00006439"/>
    <w:rsid w:val="00006AD7"/>
    <w:rsid w:val="00006B35"/>
    <w:rsid w:val="00006F02"/>
    <w:rsid w:val="00007040"/>
    <w:rsid w:val="000078F0"/>
    <w:rsid w:val="00007ACE"/>
    <w:rsid w:val="00007D40"/>
    <w:rsid w:val="00007FE6"/>
    <w:rsid w:val="00010325"/>
    <w:rsid w:val="00010357"/>
    <w:rsid w:val="00010470"/>
    <w:rsid w:val="0001060A"/>
    <w:rsid w:val="0001075F"/>
    <w:rsid w:val="00010B20"/>
    <w:rsid w:val="00011011"/>
    <w:rsid w:val="00011209"/>
    <w:rsid w:val="00011524"/>
    <w:rsid w:val="000118FF"/>
    <w:rsid w:val="00011951"/>
    <w:rsid w:val="0001265D"/>
    <w:rsid w:val="000129B5"/>
    <w:rsid w:val="000129E0"/>
    <w:rsid w:val="00012CB4"/>
    <w:rsid w:val="00013786"/>
    <w:rsid w:val="0001384A"/>
    <w:rsid w:val="00013A7A"/>
    <w:rsid w:val="00013F59"/>
    <w:rsid w:val="00014140"/>
    <w:rsid w:val="0001420D"/>
    <w:rsid w:val="00014595"/>
    <w:rsid w:val="000147EF"/>
    <w:rsid w:val="0001480B"/>
    <w:rsid w:val="00015050"/>
    <w:rsid w:val="00015462"/>
    <w:rsid w:val="0001595B"/>
    <w:rsid w:val="00015EA8"/>
    <w:rsid w:val="0001663E"/>
    <w:rsid w:val="000166F1"/>
    <w:rsid w:val="00016D24"/>
    <w:rsid w:val="000201C6"/>
    <w:rsid w:val="000205A9"/>
    <w:rsid w:val="00020725"/>
    <w:rsid w:val="00020862"/>
    <w:rsid w:val="00020D25"/>
    <w:rsid w:val="00020E62"/>
    <w:rsid w:val="00020F37"/>
    <w:rsid w:val="00021209"/>
    <w:rsid w:val="0002132E"/>
    <w:rsid w:val="00022049"/>
    <w:rsid w:val="00022757"/>
    <w:rsid w:val="00022765"/>
    <w:rsid w:val="00022822"/>
    <w:rsid w:val="00022BB9"/>
    <w:rsid w:val="00022BF7"/>
    <w:rsid w:val="000233C1"/>
    <w:rsid w:val="00023946"/>
    <w:rsid w:val="00023A5D"/>
    <w:rsid w:val="00023A88"/>
    <w:rsid w:val="00023B6C"/>
    <w:rsid w:val="0002401B"/>
    <w:rsid w:val="0002467A"/>
    <w:rsid w:val="0002482A"/>
    <w:rsid w:val="00024BF6"/>
    <w:rsid w:val="00025000"/>
    <w:rsid w:val="00025491"/>
    <w:rsid w:val="00025898"/>
    <w:rsid w:val="00025D3D"/>
    <w:rsid w:val="00026058"/>
    <w:rsid w:val="000268B8"/>
    <w:rsid w:val="00026E01"/>
    <w:rsid w:val="00026F17"/>
    <w:rsid w:val="0002727D"/>
    <w:rsid w:val="00027A63"/>
    <w:rsid w:val="00027F7C"/>
    <w:rsid w:val="00027FBD"/>
    <w:rsid w:val="0003065E"/>
    <w:rsid w:val="000307BE"/>
    <w:rsid w:val="00030912"/>
    <w:rsid w:val="00030982"/>
    <w:rsid w:val="00030B92"/>
    <w:rsid w:val="0003128A"/>
    <w:rsid w:val="000313FB"/>
    <w:rsid w:val="000314EE"/>
    <w:rsid w:val="00031D1E"/>
    <w:rsid w:val="00032276"/>
    <w:rsid w:val="00032B59"/>
    <w:rsid w:val="00032F00"/>
    <w:rsid w:val="000331D5"/>
    <w:rsid w:val="00033293"/>
    <w:rsid w:val="00033B20"/>
    <w:rsid w:val="00033CAB"/>
    <w:rsid w:val="00033D54"/>
    <w:rsid w:val="00033E6D"/>
    <w:rsid w:val="00034389"/>
    <w:rsid w:val="0003443D"/>
    <w:rsid w:val="00034E91"/>
    <w:rsid w:val="000350B0"/>
    <w:rsid w:val="00035133"/>
    <w:rsid w:val="00035C5C"/>
    <w:rsid w:val="00036332"/>
    <w:rsid w:val="000364D4"/>
    <w:rsid w:val="00036BC4"/>
    <w:rsid w:val="00036BCF"/>
    <w:rsid w:val="0003728A"/>
    <w:rsid w:val="000372F8"/>
    <w:rsid w:val="00037440"/>
    <w:rsid w:val="00037703"/>
    <w:rsid w:val="0003776F"/>
    <w:rsid w:val="00037E6C"/>
    <w:rsid w:val="0004041C"/>
    <w:rsid w:val="0004098E"/>
    <w:rsid w:val="00040BCA"/>
    <w:rsid w:val="00040E1B"/>
    <w:rsid w:val="00041612"/>
    <w:rsid w:val="00041EC7"/>
    <w:rsid w:val="0004243A"/>
    <w:rsid w:val="00042E59"/>
    <w:rsid w:val="00043BF5"/>
    <w:rsid w:val="00043E8D"/>
    <w:rsid w:val="00043E98"/>
    <w:rsid w:val="00043F51"/>
    <w:rsid w:val="000442D5"/>
    <w:rsid w:val="00044487"/>
    <w:rsid w:val="00044773"/>
    <w:rsid w:val="000447AC"/>
    <w:rsid w:val="000447D5"/>
    <w:rsid w:val="00044CCB"/>
    <w:rsid w:val="000457ED"/>
    <w:rsid w:val="00045A54"/>
    <w:rsid w:val="00046353"/>
    <w:rsid w:val="00046391"/>
    <w:rsid w:val="000475E7"/>
    <w:rsid w:val="00047674"/>
    <w:rsid w:val="00047D27"/>
    <w:rsid w:val="00050B6E"/>
    <w:rsid w:val="00050D17"/>
    <w:rsid w:val="00050F1A"/>
    <w:rsid w:val="000514AC"/>
    <w:rsid w:val="00051B33"/>
    <w:rsid w:val="00051D6B"/>
    <w:rsid w:val="00051E68"/>
    <w:rsid w:val="00051FB3"/>
    <w:rsid w:val="0005259E"/>
    <w:rsid w:val="000525EA"/>
    <w:rsid w:val="00052C27"/>
    <w:rsid w:val="00053086"/>
    <w:rsid w:val="000536EC"/>
    <w:rsid w:val="00053912"/>
    <w:rsid w:val="00053990"/>
    <w:rsid w:val="00053E56"/>
    <w:rsid w:val="00055450"/>
    <w:rsid w:val="00055EE1"/>
    <w:rsid w:val="00055FA8"/>
    <w:rsid w:val="00056106"/>
    <w:rsid w:val="00056B3B"/>
    <w:rsid w:val="000571D0"/>
    <w:rsid w:val="00057E54"/>
    <w:rsid w:val="0006015F"/>
    <w:rsid w:val="0006022A"/>
    <w:rsid w:val="00060873"/>
    <w:rsid w:val="00060889"/>
    <w:rsid w:val="00060EED"/>
    <w:rsid w:val="00060F18"/>
    <w:rsid w:val="00061C27"/>
    <w:rsid w:val="0006225B"/>
    <w:rsid w:val="00062290"/>
    <w:rsid w:val="00062769"/>
    <w:rsid w:val="000628A3"/>
    <w:rsid w:val="000629AB"/>
    <w:rsid w:val="00062CBB"/>
    <w:rsid w:val="00062D4B"/>
    <w:rsid w:val="00063042"/>
    <w:rsid w:val="000633FD"/>
    <w:rsid w:val="000634E6"/>
    <w:rsid w:val="00063939"/>
    <w:rsid w:val="00063998"/>
    <w:rsid w:val="00063B9A"/>
    <w:rsid w:val="00063CBB"/>
    <w:rsid w:val="0006435E"/>
    <w:rsid w:val="0006460D"/>
    <w:rsid w:val="0006499E"/>
    <w:rsid w:val="00064C74"/>
    <w:rsid w:val="00064E0C"/>
    <w:rsid w:val="00064E65"/>
    <w:rsid w:val="00064F1D"/>
    <w:rsid w:val="000657E6"/>
    <w:rsid w:val="00066045"/>
    <w:rsid w:val="000671BB"/>
    <w:rsid w:val="00067822"/>
    <w:rsid w:val="00070099"/>
    <w:rsid w:val="00070213"/>
    <w:rsid w:val="00070A72"/>
    <w:rsid w:val="00070D8F"/>
    <w:rsid w:val="00071142"/>
    <w:rsid w:val="0007159C"/>
    <w:rsid w:val="000719EA"/>
    <w:rsid w:val="00071BF6"/>
    <w:rsid w:val="00071F68"/>
    <w:rsid w:val="00072089"/>
    <w:rsid w:val="0007216F"/>
    <w:rsid w:val="00073965"/>
    <w:rsid w:val="00073975"/>
    <w:rsid w:val="00074378"/>
    <w:rsid w:val="000745F3"/>
    <w:rsid w:val="00074DE6"/>
    <w:rsid w:val="0007517A"/>
    <w:rsid w:val="00076936"/>
    <w:rsid w:val="0007696A"/>
    <w:rsid w:val="00076EAC"/>
    <w:rsid w:val="00076FE4"/>
    <w:rsid w:val="00077081"/>
    <w:rsid w:val="0007729F"/>
    <w:rsid w:val="000777B9"/>
    <w:rsid w:val="00077AFF"/>
    <w:rsid w:val="00077FDB"/>
    <w:rsid w:val="0008080C"/>
    <w:rsid w:val="0008096A"/>
    <w:rsid w:val="00081248"/>
    <w:rsid w:val="00081508"/>
    <w:rsid w:val="00081A18"/>
    <w:rsid w:val="00082072"/>
    <w:rsid w:val="0008211A"/>
    <w:rsid w:val="000821BA"/>
    <w:rsid w:val="00082AB7"/>
    <w:rsid w:val="00082C32"/>
    <w:rsid w:val="000844BF"/>
    <w:rsid w:val="00084824"/>
    <w:rsid w:val="0008556A"/>
    <w:rsid w:val="00085621"/>
    <w:rsid w:val="0008565E"/>
    <w:rsid w:val="000856C0"/>
    <w:rsid w:val="000861C8"/>
    <w:rsid w:val="00086526"/>
    <w:rsid w:val="00086974"/>
    <w:rsid w:val="00086D47"/>
    <w:rsid w:val="00086FB1"/>
    <w:rsid w:val="0008716A"/>
    <w:rsid w:val="000871AA"/>
    <w:rsid w:val="00087BA6"/>
    <w:rsid w:val="00087EA1"/>
    <w:rsid w:val="0009030A"/>
    <w:rsid w:val="00090638"/>
    <w:rsid w:val="00091C8D"/>
    <w:rsid w:val="00091CC8"/>
    <w:rsid w:val="000923C2"/>
    <w:rsid w:val="00092408"/>
    <w:rsid w:val="000924E9"/>
    <w:rsid w:val="00092736"/>
    <w:rsid w:val="000929EB"/>
    <w:rsid w:val="00092EC0"/>
    <w:rsid w:val="000933F5"/>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FAD"/>
    <w:rsid w:val="00096C42"/>
    <w:rsid w:val="000970BD"/>
    <w:rsid w:val="000971D8"/>
    <w:rsid w:val="00097213"/>
    <w:rsid w:val="00097437"/>
    <w:rsid w:val="000A0611"/>
    <w:rsid w:val="000A0744"/>
    <w:rsid w:val="000A0878"/>
    <w:rsid w:val="000A0DB9"/>
    <w:rsid w:val="000A1705"/>
    <w:rsid w:val="000A18E5"/>
    <w:rsid w:val="000A1989"/>
    <w:rsid w:val="000A1AEA"/>
    <w:rsid w:val="000A1EE8"/>
    <w:rsid w:val="000A1F4E"/>
    <w:rsid w:val="000A23A1"/>
    <w:rsid w:val="000A2771"/>
    <w:rsid w:val="000A2A32"/>
    <w:rsid w:val="000A2E00"/>
    <w:rsid w:val="000A3081"/>
    <w:rsid w:val="000A3446"/>
    <w:rsid w:val="000A3CA3"/>
    <w:rsid w:val="000A4539"/>
    <w:rsid w:val="000A4ADC"/>
    <w:rsid w:val="000A51F3"/>
    <w:rsid w:val="000A526E"/>
    <w:rsid w:val="000A53CF"/>
    <w:rsid w:val="000A594A"/>
    <w:rsid w:val="000A5A4E"/>
    <w:rsid w:val="000A5B2C"/>
    <w:rsid w:val="000A6549"/>
    <w:rsid w:val="000A6A7F"/>
    <w:rsid w:val="000A6CAE"/>
    <w:rsid w:val="000A7E99"/>
    <w:rsid w:val="000A7EBF"/>
    <w:rsid w:val="000B0026"/>
    <w:rsid w:val="000B019F"/>
    <w:rsid w:val="000B03B7"/>
    <w:rsid w:val="000B132A"/>
    <w:rsid w:val="000B14E2"/>
    <w:rsid w:val="000B17E5"/>
    <w:rsid w:val="000B1BAD"/>
    <w:rsid w:val="000B1BF1"/>
    <w:rsid w:val="000B1FB6"/>
    <w:rsid w:val="000B2B37"/>
    <w:rsid w:val="000B2BEF"/>
    <w:rsid w:val="000B319D"/>
    <w:rsid w:val="000B3C95"/>
    <w:rsid w:val="000B3DCF"/>
    <w:rsid w:val="000B3E01"/>
    <w:rsid w:val="000B43BA"/>
    <w:rsid w:val="000B4607"/>
    <w:rsid w:val="000B4C61"/>
    <w:rsid w:val="000B58A6"/>
    <w:rsid w:val="000B5A67"/>
    <w:rsid w:val="000B6769"/>
    <w:rsid w:val="000B6834"/>
    <w:rsid w:val="000B6924"/>
    <w:rsid w:val="000B6FEE"/>
    <w:rsid w:val="000B7732"/>
    <w:rsid w:val="000B7812"/>
    <w:rsid w:val="000B7991"/>
    <w:rsid w:val="000B7D7A"/>
    <w:rsid w:val="000C0DA0"/>
    <w:rsid w:val="000C0FD9"/>
    <w:rsid w:val="000C11D4"/>
    <w:rsid w:val="000C19DF"/>
    <w:rsid w:val="000C21C4"/>
    <w:rsid w:val="000C22D2"/>
    <w:rsid w:val="000C284F"/>
    <w:rsid w:val="000C2B47"/>
    <w:rsid w:val="000C2C00"/>
    <w:rsid w:val="000C2C99"/>
    <w:rsid w:val="000C2D9F"/>
    <w:rsid w:val="000C3C25"/>
    <w:rsid w:val="000C3FF1"/>
    <w:rsid w:val="000C43F8"/>
    <w:rsid w:val="000C4415"/>
    <w:rsid w:val="000C4AFD"/>
    <w:rsid w:val="000C4E0A"/>
    <w:rsid w:val="000C513D"/>
    <w:rsid w:val="000C52F7"/>
    <w:rsid w:val="000C5618"/>
    <w:rsid w:val="000C5890"/>
    <w:rsid w:val="000C5F6E"/>
    <w:rsid w:val="000C6217"/>
    <w:rsid w:val="000C65CD"/>
    <w:rsid w:val="000C6AAD"/>
    <w:rsid w:val="000C6FAC"/>
    <w:rsid w:val="000C7099"/>
    <w:rsid w:val="000C7157"/>
    <w:rsid w:val="000C7294"/>
    <w:rsid w:val="000C7AB8"/>
    <w:rsid w:val="000C7F68"/>
    <w:rsid w:val="000D0094"/>
    <w:rsid w:val="000D0A5E"/>
    <w:rsid w:val="000D0ABF"/>
    <w:rsid w:val="000D1004"/>
    <w:rsid w:val="000D1977"/>
    <w:rsid w:val="000D1D70"/>
    <w:rsid w:val="000D2462"/>
    <w:rsid w:val="000D2607"/>
    <w:rsid w:val="000D2864"/>
    <w:rsid w:val="000D29E7"/>
    <w:rsid w:val="000D31AD"/>
    <w:rsid w:val="000D33C1"/>
    <w:rsid w:val="000D37AE"/>
    <w:rsid w:val="000D4620"/>
    <w:rsid w:val="000D49F2"/>
    <w:rsid w:val="000D4B69"/>
    <w:rsid w:val="000D4E93"/>
    <w:rsid w:val="000D54F7"/>
    <w:rsid w:val="000D5C35"/>
    <w:rsid w:val="000D5E44"/>
    <w:rsid w:val="000D6B7B"/>
    <w:rsid w:val="000D6CFE"/>
    <w:rsid w:val="000D6E52"/>
    <w:rsid w:val="000D6F52"/>
    <w:rsid w:val="000D7164"/>
    <w:rsid w:val="000D7185"/>
    <w:rsid w:val="000D761A"/>
    <w:rsid w:val="000D76D0"/>
    <w:rsid w:val="000D76E6"/>
    <w:rsid w:val="000D77FF"/>
    <w:rsid w:val="000D7930"/>
    <w:rsid w:val="000D7B54"/>
    <w:rsid w:val="000D7D64"/>
    <w:rsid w:val="000E0047"/>
    <w:rsid w:val="000E02DF"/>
    <w:rsid w:val="000E0373"/>
    <w:rsid w:val="000E0AD1"/>
    <w:rsid w:val="000E11AA"/>
    <w:rsid w:val="000E126D"/>
    <w:rsid w:val="000E1289"/>
    <w:rsid w:val="000E139E"/>
    <w:rsid w:val="000E13D9"/>
    <w:rsid w:val="000E1949"/>
    <w:rsid w:val="000E21F7"/>
    <w:rsid w:val="000E275C"/>
    <w:rsid w:val="000E2B46"/>
    <w:rsid w:val="000E2B78"/>
    <w:rsid w:val="000E31AC"/>
    <w:rsid w:val="000E3B3B"/>
    <w:rsid w:val="000E3D50"/>
    <w:rsid w:val="000E44CB"/>
    <w:rsid w:val="000E44EA"/>
    <w:rsid w:val="000E4506"/>
    <w:rsid w:val="000E47A2"/>
    <w:rsid w:val="000E5973"/>
    <w:rsid w:val="000E5A65"/>
    <w:rsid w:val="000E60FD"/>
    <w:rsid w:val="000E7045"/>
    <w:rsid w:val="000E7972"/>
    <w:rsid w:val="000E7973"/>
    <w:rsid w:val="000F0D90"/>
    <w:rsid w:val="000F0DF8"/>
    <w:rsid w:val="000F0EB8"/>
    <w:rsid w:val="000F1420"/>
    <w:rsid w:val="000F14BA"/>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C3B"/>
    <w:rsid w:val="000F5F3B"/>
    <w:rsid w:val="000F6245"/>
    <w:rsid w:val="000F687C"/>
    <w:rsid w:val="000F6908"/>
    <w:rsid w:val="000F6C29"/>
    <w:rsid w:val="000F6FB9"/>
    <w:rsid w:val="000F77A9"/>
    <w:rsid w:val="000F7CAD"/>
    <w:rsid w:val="000F7DA2"/>
    <w:rsid w:val="001003B8"/>
    <w:rsid w:val="001006B9"/>
    <w:rsid w:val="0010073E"/>
    <w:rsid w:val="001009B4"/>
    <w:rsid w:val="001015B0"/>
    <w:rsid w:val="0010172D"/>
    <w:rsid w:val="00101DA6"/>
    <w:rsid w:val="00101F56"/>
    <w:rsid w:val="001026B4"/>
    <w:rsid w:val="00102E0B"/>
    <w:rsid w:val="00102E2E"/>
    <w:rsid w:val="00103654"/>
    <w:rsid w:val="00103A0A"/>
    <w:rsid w:val="00103DA6"/>
    <w:rsid w:val="001045B4"/>
    <w:rsid w:val="00104BA4"/>
    <w:rsid w:val="00104C57"/>
    <w:rsid w:val="00104CF1"/>
    <w:rsid w:val="00104DC1"/>
    <w:rsid w:val="00105E0C"/>
    <w:rsid w:val="0010617A"/>
    <w:rsid w:val="001061E3"/>
    <w:rsid w:val="001063DC"/>
    <w:rsid w:val="00106600"/>
    <w:rsid w:val="0010674F"/>
    <w:rsid w:val="001069A4"/>
    <w:rsid w:val="00106D8A"/>
    <w:rsid w:val="001077CE"/>
    <w:rsid w:val="001079F8"/>
    <w:rsid w:val="00110250"/>
    <w:rsid w:val="001102C6"/>
    <w:rsid w:val="00111462"/>
    <w:rsid w:val="001117B1"/>
    <w:rsid w:val="001120AB"/>
    <w:rsid w:val="001120B3"/>
    <w:rsid w:val="00112256"/>
    <w:rsid w:val="001123CE"/>
    <w:rsid w:val="001125C4"/>
    <w:rsid w:val="00112BDE"/>
    <w:rsid w:val="00112DB3"/>
    <w:rsid w:val="001139BB"/>
    <w:rsid w:val="00113E94"/>
    <w:rsid w:val="00114673"/>
    <w:rsid w:val="0011492B"/>
    <w:rsid w:val="00114971"/>
    <w:rsid w:val="001149EA"/>
    <w:rsid w:val="001157B4"/>
    <w:rsid w:val="00115827"/>
    <w:rsid w:val="001161A7"/>
    <w:rsid w:val="00116594"/>
    <w:rsid w:val="001166AB"/>
    <w:rsid w:val="001168FA"/>
    <w:rsid w:val="00116B9C"/>
    <w:rsid w:val="001174DA"/>
    <w:rsid w:val="00117569"/>
    <w:rsid w:val="00117D36"/>
    <w:rsid w:val="00117D67"/>
    <w:rsid w:val="001203B4"/>
    <w:rsid w:val="001203E9"/>
    <w:rsid w:val="001206B0"/>
    <w:rsid w:val="00120DEC"/>
    <w:rsid w:val="001215DD"/>
    <w:rsid w:val="001216CA"/>
    <w:rsid w:val="001219B7"/>
    <w:rsid w:val="00121CA5"/>
    <w:rsid w:val="001221A0"/>
    <w:rsid w:val="0012251E"/>
    <w:rsid w:val="001228C3"/>
    <w:rsid w:val="00122BF7"/>
    <w:rsid w:val="00122C0D"/>
    <w:rsid w:val="00122FDA"/>
    <w:rsid w:val="00123021"/>
    <w:rsid w:val="0012336B"/>
    <w:rsid w:val="001239CC"/>
    <w:rsid w:val="001245A2"/>
    <w:rsid w:val="001246A9"/>
    <w:rsid w:val="001249A9"/>
    <w:rsid w:val="00124F9D"/>
    <w:rsid w:val="00124FE0"/>
    <w:rsid w:val="001250A4"/>
    <w:rsid w:val="00125538"/>
    <w:rsid w:val="00125783"/>
    <w:rsid w:val="00125AAE"/>
    <w:rsid w:val="00125E7D"/>
    <w:rsid w:val="00125F13"/>
    <w:rsid w:val="00125F34"/>
    <w:rsid w:val="00126352"/>
    <w:rsid w:val="00126D15"/>
    <w:rsid w:val="00126E09"/>
    <w:rsid w:val="00127712"/>
    <w:rsid w:val="00127F96"/>
    <w:rsid w:val="00130301"/>
    <w:rsid w:val="001304EC"/>
    <w:rsid w:val="00130B53"/>
    <w:rsid w:val="0013120C"/>
    <w:rsid w:val="001312E0"/>
    <w:rsid w:val="0013181B"/>
    <w:rsid w:val="00132141"/>
    <w:rsid w:val="00132499"/>
    <w:rsid w:val="00132AD2"/>
    <w:rsid w:val="00132ADB"/>
    <w:rsid w:val="00132B6D"/>
    <w:rsid w:val="00133342"/>
    <w:rsid w:val="0013344D"/>
    <w:rsid w:val="001335CB"/>
    <w:rsid w:val="00134533"/>
    <w:rsid w:val="001349D0"/>
    <w:rsid w:val="00134A17"/>
    <w:rsid w:val="00134C73"/>
    <w:rsid w:val="00134D08"/>
    <w:rsid w:val="00134DB9"/>
    <w:rsid w:val="00135569"/>
    <w:rsid w:val="00135B1D"/>
    <w:rsid w:val="00135D98"/>
    <w:rsid w:val="00135F60"/>
    <w:rsid w:val="00135F80"/>
    <w:rsid w:val="00136023"/>
    <w:rsid w:val="00136302"/>
    <w:rsid w:val="00137788"/>
    <w:rsid w:val="00137CF5"/>
    <w:rsid w:val="00137D58"/>
    <w:rsid w:val="00137E94"/>
    <w:rsid w:val="001407FA"/>
    <w:rsid w:val="00140984"/>
    <w:rsid w:val="001413EA"/>
    <w:rsid w:val="001415BD"/>
    <w:rsid w:val="0014172F"/>
    <w:rsid w:val="00141B3D"/>
    <w:rsid w:val="00141C8A"/>
    <w:rsid w:val="00141D80"/>
    <w:rsid w:val="00142226"/>
    <w:rsid w:val="001422F7"/>
    <w:rsid w:val="0014279C"/>
    <w:rsid w:val="00142C6E"/>
    <w:rsid w:val="001431D6"/>
    <w:rsid w:val="001441A2"/>
    <w:rsid w:val="0014432D"/>
    <w:rsid w:val="0014457A"/>
    <w:rsid w:val="00144669"/>
    <w:rsid w:val="00144A5F"/>
    <w:rsid w:val="00144F4E"/>
    <w:rsid w:val="00145777"/>
    <w:rsid w:val="00145CA3"/>
    <w:rsid w:val="00145F68"/>
    <w:rsid w:val="001467B3"/>
    <w:rsid w:val="0014687F"/>
    <w:rsid w:val="00146BD7"/>
    <w:rsid w:val="00147073"/>
    <w:rsid w:val="0014722D"/>
    <w:rsid w:val="0014761C"/>
    <w:rsid w:val="00150089"/>
    <w:rsid w:val="001502C3"/>
    <w:rsid w:val="00150318"/>
    <w:rsid w:val="0015096C"/>
    <w:rsid w:val="00150A71"/>
    <w:rsid w:val="00150C95"/>
    <w:rsid w:val="00150DCE"/>
    <w:rsid w:val="00150EB4"/>
    <w:rsid w:val="0015103B"/>
    <w:rsid w:val="001515B7"/>
    <w:rsid w:val="001519C0"/>
    <w:rsid w:val="00152C7E"/>
    <w:rsid w:val="00153321"/>
    <w:rsid w:val="001543DE"/>
    <w:rsid w:val="00154451"/>
    <w:rsid w:val="001547B6"/>
    <w:rsid w:val="0015565E"/>
    <w:rsid w:val="00155955"/>
    <w:rsid w:val="001559E6"/>
    <w:rsid w:val="00155E25"/>
    <w:rsid w:val="001562A2"/>
    <w:rsid w:val="0015641D"/>
    <w:rsid w:val="0015697F"/>
    <w:rsid w:val="00156F83"/>
    <w:rsid w:val="0015794A"/>
    <w:rsid w:val="00157AAE"/>
    <w:rsid w:val="00157BC8"/>
    <w:rsid w:val="00157CB0"/>
    <w:rsid w:val="00157D27"/>
    <w:rsid w:val="00157FBF"/>
    <w:rsid w:val="00160759"/>
    <w:rsid w:val="00160D9E"/>
    <w:rsid w:val="0016156E"/>
    <w:rsid w:val="00161813"/>
    <w:rsid w:val="00161FCA"/>
    <w:rsid w:val="00162F62"/>
    <w:rsid w:val="0016368D"/>
    <w:rsid w:val="00163FF8"/>
    <w:rsid w:val="00164247"/>
    <w:rsid w:val="001644A5"/>
    <w:rsid w:val="00164504"/>
    <w:rsid w:val="00164682"/>
    <w:rsid w:val="00164E5E"/>
    <w:rsid w:val="00164EB0"/>
    <w:rsid w:val="001656E4"/>
    <w:rsid w:val="00165C38"/>
    <w:rsid w:val="00165C3E"/>
    <w:rsid w:val="00165D70"/>
    <w:rsid w:val="00165EB3"/>
    <w:rsid w:val="00165F54"/>
    <w:rsid w:val="00167267"/>
    <w:rsid w:val="00167A31"/>
    <w:rsid w:val="00167A3D"/>
    <w:rsid w:val="00170E26"/>
    <w:rsid w:val="00170FB2"/>
    <w:rsid w:val="00171103"/>
    <w:rsid w:val="00171334"/>
    <w:rsid w:val="00171780"/>
    <w:rsid w:val="00171CAD"/>
    <w:rsid w:val="00171DAB"/>
    <w:rsid w:val="00171ED3"/>
    <w:rsid w:val="0017247F"/>
    <w:rsid w:val="001727DF"/>
    <w:rsid w:val="001728FA"/>
    <w:rsid w:val="00172C7B"/>
    <w:rsid w:val="0017338F"/>
    <w:rsid w:val="00173B12"/>
    <w:rsid w:val="001747EF"/>
    <w:rsid w:val="00174A16"/>
    <w:rsid w:val="00174E3D"/>
    <w:rsid w:val="00175474"/>
    <w:rsid w:val="00176449"/>
    <w:rsid w:val="0017658B"/>
    <w:rsid w:val="001768DE"/>
    <w:rsid w:val="001769FB"/>
    <w:rsid w:val="00176A13"/>
    <w:rsid w:val="001772A8"/>
    <w:rsid w:val="00177549"/>
    <w:rsid w:val="0018040A"/>
    <w:rsid w:val="00180803"/>
    <w:rsid w:val="00180B5B"/>
    <w:rsid w:val="00181733"/>
    <w:rsid w:val="00181BD2"/>
    <w:rsid w:val="0018339B"/>
    <w:rsid w:val="0018378A"/>
    <w:rsid w:val="00184175"/>
    <w:rsid w:val="0018435A"/>
    <w:rsid w:val="00184ABF"/>
    <w:rsid w:val="00185565"/>
    <w:rsid w:val="0018558A"/>
    <w:rsid w:val="001856C9"/>
    <w:rsid w:val="00185B1B"/>
    <w:rsid w:val="00185C6D"/>
    <w:rsid w:val="00185DBD"/>
    <w:rsid w:val="001860D2"/>
    <w:rsid w:val="00186287"/>
    <w:rsid w:val="001862C8"/>
    <w:rsid w:val="00186846"/>
    <w:rsid w:val="00186FBB"/>
    <w:rsid w:val="00187C1F"/>
    <w:rsid w:val="0019004B"/>
    <w:rsid w:val="001900F7"/>
    <w:rsid w:val="0019034F"/>
    <w:rsid w:val="001905C3"/>
    <w:rsid w:val="00190B8D"/>
    <w:rsid w:val="0019153C"/>
    <w:rsid w:val="001919AF"/>
    <w:rsid w:val="00191A16"/>
    <w:rsid w:val="001923B9"/>
    <w:rsid w:val="00192533"/>
    <w:rsid w:val="001926AB"/>
    <w:rsid w:val="00192AFF"/>
    <w:rsid w:val="00193387"/>
    <w:rsid w:val="001936B6"/>
    <w:rsid w:val="00193816"/>
    <w:rsid w:val="00193C03"/>
    <w:rsid w:val="001940D0"/>
    <w:rsid w:val="0019415A"/>
    <w:rsid w:val="00194357"/>
    <w:rsid w:val="00194479"/>
    <w:rsid w:val="00194B74"/>
    <w:rsid w:val="00194E0B"/>
    <w:rsid w:val="00195207"/>
    <w:rsid w:val="00195216"/>
    <w:rsid w:val="0019542B"/>
    <w:rsid w:val="00195C3B"/>
    <w:rsid w:val="00195D0F"/>
    <w:rsid w:val="00196085"/>
    <w:rsid w:val="00196805"/>
    <w:rsid w:val="00196831"/>
    <w:rsid w:val="00196B13"/>
    <w:rsid w:val="0019769B"/>
    <w:rsid w:val="00197988"/>
    <w:rsid w:val="00197CE3"/>
    <w:rsid w:val="001A0068"/>
    <w:rsid w:val="001A02CC"/>
    <w:rsid w:val="001A030D"/>
    <w:rsid w:val="001A0EDA"/>
    <w:rsid w:val="001A0FAB"/>
    <w:rsid w:val="001A140E"/>
    <w:rsid w:val="001A1BFF"/>
    <w:rsid w:val="001A26B8"/>
    <w:rsid w:val="001A2A31"/>
    <w:rsid w:val="001A2C01"/>
    <w:rsid w:val="001A37B0"/>
    <w:rsid w:val="001A3977"/>
    <w:rsid w:val="001A39C8"/>
    <w:rsid w:val="001A45F1"/>
    <w:rsid w:val="001A49FD"/>
    <w:rsid w:val="001A4D35"/>
    <w:rsid w:val="001A4E55"/>
    <w:rsid w:val="001A5010"/>
    <w:rsid w:val="001A53B3"/>
    <w:rsid w:val="001A7437"/>
    <w:rsid w:val="001A7504"/>
    <w:rsid w:val="001B0413"/>
    <w:rsid w:val="001B041B"/>
    <w:rsid w:val="001B09D3"/>
    <w:rsid w:val="001B0F38"/>
    <w:rsid w:val="001B1124"/>
    <w:rsid w:val="001B1146"/>
    <w:rsid w:val="001B14D6"/>
    <w:rsid w:val="001B1531"/>
    <w:rsid w:val="001B1E1D"/>
    <w:rsid w:val="001B25AD"/>
    <w:rsid w:val="001B33B5"/>
    <w:rsid w:val="001B397F"/>
    <w:rsid w:val="001B3A2E"/>
    <w:rsid w:val="001B3CD9"/>
    <w:rsid w:val="001B4075"/>
    <w:rsid w:val="001B43A6"/>
    <w:rsid w:val="001B4E93"/>
    <w:rsid w:val="001B5293"/>
    <w:rsid w:val="001B554A"/>
    <w:rsid w:val="001B5725"/>
    <w:rsid w:val="001B5840"/>
    <w:rsid w:val="001B587C"/>
    <w:rsid w:val="001B58A9"/>
    <w:rsid w:val="001B590C"/>
    <w:rsid w:val="001B5C20"/>
    <w:rsid w:val="001B5D8C"/>
    <w:rsid w:val="001B6440"/>
    <w:rsid w:val="001B6B17"/>
    <w:rsid w:val="001B732B"/>
    <w:rsid w:val="001B7491"/>
    <w:rsid w:val="001B78C2"/>
    <w:rsid w:val="001B7C46"/>
    <w:rsid w:val="001C01F1"/>
    <w:rsid w:val="001C06A7"/>
    <w:rsid w:val="001C099E"/>
    <w:rsid w:val="001C0F35"/>
    <w:rsid w:val="001C105A"/>
    <w:rsid w:val="001C10BF"/>
    <w:rsid w:val="001C1282"/>
    <w:rsid w:val="001C1D33"/>
    <w:rsid w:val="001C2BD7"/>
    <w:rsid w:val="001C2BE1"/>
    <w:rsid w:val="001C2E39"/>
    <w:rsid w:val="001C33A9"/>
    <w:rsid w:val="001C3C24"/>
    <w:rsid w:val="001C4042"/>
    <w:rsid w:val="001C406A"/>
    <w:rsid w:val="001C40B7"/>
    <w:rsid w:val="001C420D"/>
    <w:rsid w:val="001C4344"/>
    <w:rsid w:val="001C4410"/>
    <w:rsid w:val="001C4449"/>
    <w:rsid w:val="001C493D"/>
    <w:rsid w:val="001C4A67"/>
    <w:rsid w:val="001C5100"/>
    <w:rsid w:val="001C597D"/>
    <w:rsid w:val="001C5CB1"/>
    <w:rsid w:val="001C5F4A"/>
    <w:rsid w:val="001C6631"/>
    <w:rsid w:val="001C67C2"/>
    <w:rsid w:val="001C68EF"/>
    <w:rsid w:val="001C6903"/>
    <w:rsid w:val="001C6C46"/>
    <w:rsid w:val="001C6FA4"/>
    <w:rsid w:val="001C7046"/>
    <w:rsid w:val="001C70E7"/>
    <w:rsid w:val="001C7306"/>
    <w:rsid w:val="001C756E"/>
    <w:rsid w:val="001C7A7A"/>
    <w:rsid w:val="001D030F"/>
    <w:rsid w:val="001D0401"/>
    <w:rsid w:val="001D06A1"/>
    <w:rsid w:val="001D07EF"/>
    <w:rsid w:val="001D0DF2"/>
    <w:rsid w:val="001D0EFB"/>
    <w:rsid w:val="001D1355"/>
    <w:rsid w:val="001D14B9"/>
    <w:rsid w:val="001D1519"/>
    <w:rsid w:val="001D192B"/>
    <w:rsid w:val="001D20E4"/>
    <w:rsid w:val="001D23F8"/>
    <w:rsid w:val="001D277E"/>
    <w:rsid w:val="001D30F8"/>
    <w:rsid w:val="001D32D5"/>
    <w:rsid w:val="001D371C"/>
    <w:rsid w:val="001D3840"/>
    <w:rsid w:val="001D3BCA"/>
    <w:rsid w:val="001D3D54"/>
    <w:rsid w:val="001D4329"/>
    <w:rsid w:val="001D49F6"/>
    <w:rsid w:val="001D5697"/>
    <w:rsid w:val="001D6C89"/>
    <w:rsid w:val="001D6D65"/>
    <w:rsid w:val="001D6FEF"/>
    <w:rsid w:val="001D70AC"/>
    <w:rsid w:val="001D7906"/>
    <w:rsid w:val="001E1267"/>
    <w:rsid w:val="001E144C"/>
    <w:rsid w:val="001E249D"/>
    <w:rsid w:val="001E2949"/>
    <w:rsid w:val="001E2A1D"/>
    <w:rsid w:val="001E2DA9"/>
    <w:rsid w:val="001E302C"/>
    <w:rsid w:val="001E313F"/>
    <w:rsid w:val="001E3614"/>
    <w:rsid w:val="001E3656"/>
    <w:rsid w:val="001E38F2"/>
    <w:rsid w:val="001E419E"/>
    <w:rsid w:val="001E455C"/>
    <w:rsid w:val="001E48C3"/>
    <w:rsid w:val="001E48D1"/>
    <w:rsid w:val="001E4A26"/>
    <w:rsid w:val="001E4EB1"/>
    <w:rsid w:val="001E54FA"/>
    <w:rsid w:val="001E5E04"/>
    <w:rsid w:val="001E5F75"/>
    <w:rsid w:val="001E6A44"/>
    <w:rsid w:val="001E6A7A"/>
    <w:rsid w:val="001E72DA"/>
    <w:rsid w:val="001E76A9"/>
    <w:rsid w:val="001E7904"/>
    <w:rsid w:val="001E7AEC"/>
    <w:rsid w:val="001E7C9D"/>
    <w:rsid w:val="001E7D75"/>
    <w:rsid w:val="001F03BF"/>
    <w:rsid w:val="001F0AC8"/>
    <w:rsid w:val="001F0F16"/>
    <w:rsid w:val="001F1839"/>
    <w:rsid w:val="001F1A40"/>
    <w:rsid w:val="001F2221"/>
    <w:rsid w:val="001F25A9"/>
    <w:rsid w:val="001F262A"/>
    <w:rsid w:val="001F32B3"/>
    <w:rsid w:val="001F37E3"/>
    <w:rsid w:val="001F3B1D"/>
    <w:rsid w:val="001F3D7D"/>
    <w:rsid w:val="001F4167"/>
    <w:rsid w:val="001F41AC"/>
    <w:rsid w:val="001F46CC"/>
    <w:rsid w:val="001F4C39"/>
    <w:rsid w:val="001F4EB2"/>
    <w:rsid w:val="001F4FCB"/>
    <w:rsid w:val="001F5772"/>
    <w:rsid w:val="001F5936"/>
    <w:rsid w:val="001F5AF6"/>
    <w:rsid w:val="001F6D7D"/>
    <w:rsid w:val="001F75E9"/>
    <w:rsid w:val="001F75F9"/>
    <w:rsid w:val="001F77D4"/>
    <w:rsid w:val="001F781D"/>
    <w:rsid w:val="001F7940"/>
    <w:rsid w:val="002003E3"/>
    <w:rsid w:val="0020043D"/>
    <w:rsid w:val="00200C48"/>
    <w:rsid w:val="00201BF9"/>
    <w:rsid w:val="002027F2"/>
    <w:rsid w:val="002028D8"/>
    <w:rsid w:val="00202BE0"/>
    <w:rsid w:val="00202C6E"/>
    <w:rsid w:val="00202E05"/>
    <w:rsid w:val="00203C93"/>
    <w:rsid w:val="00203CC6"/>
    <w:rsid w:val="0020416D"/>
    <w:rsid w:val="0020491A"/>
    <w:rsid w:val="00204C50"/>
    <w:rsid w:val="00205094"/>
    <w:rsid w:val="00205205"/>
    <w:rsid w:val="0020525D"/>
    <w:rsid w:val="00205B70"/>
    <w:rsid w:val="00205CBC"/>
    <w:rsid w:val="00205E38"/>
    <w:rsid w:val="00205ECB"/>
    <w:rsid w:val="00206409"/>
    <w:rsid w:val="002072ED"/>
    <w:rsid w:val="0020790E"/>
    <w:rsid w:val="00207A64"/>
    <w:rsid w:val="002110C0"/>
    <w:rsid w:val="0021179F"/>
    <w:rsid w:val="00211B32"/>
    <w:rsid w:val="00212282"/>
    <w:rsid w:val="0021234C"/>
    <w:rsid w:val="00212C13"/>
    <w:rsid w:val="00212E13"/>
    <w:rsid w:val="00212E22"/>
    <w:rsid w:val="002132AB"/>
    <w:rsid w:val="00213ED4"/>
    <w:rsid w:val="0021407E"/>
    <w:rsid w:val="00214739"/>
    <w:rsid w:val="00215BFE"/>
    <w:rsid w:val="0021650D"/>
    <w:rsid w:val="00216ECC"/>
    <w:rsid w:val="00216EFD"/>
    <w:rsid w:val="002171A0"/>
    <w:rsid w:val="00220060"/>
    <w:rsid w:val="002203A0"/>
    <w:rsid w:val="00220834"/>
    <w:rsid w:val="0022105E"/>
    <w:rsid w:val="00221128"/>
    <w:rsid w:val="002215E3"/>
    <w:rsid w:val="00221730"/>
    <w:rsid w:val="00221750"/>
    <w:rsid w:val="00222055"/>
    <w:rsid w:val="002220D0"/>
    <w:rsid w:val="0022280E"/>
    <w:rsid w:val="00222BCD"/>
    <w:rsid w:val="00223223"/>
    <w:rsid w:val="00223EE4"/>
    <w:rsid w:val="00223FD7"/>
    <w:rsid w:val="00224145"/>
    <w:rsid w:val="0022425A"/>
    <w:rsid w:val="0022487D"/>
    <w:rsid w:val="00224BB8"/>
    <w:rsid w:val="00224C74"/>
    <w:rsid w:val="00224D79"/>
    <w:rsid w:val="00225303"/>
    <w:rsid w:val="002253AC"/>
    <w:rsid w:val="00225495"/>
    <w:rsid w:val="002259A2"/>
    <w:rsid w:val="00225BA4"/>
    <w:rsid w:val="0022640D"/>
    <w:rsid w:val="002265CC"/>
    <w:rsid w:val="00226FF6"/>
    <w:rsid w:val="00227931"/>
    <w:rsid w:val="00227AB3"/>
    <w:rsid w:val="00227C1F"/>
    <w:rsid w:val="00231474"/>
    <w:rsid w:val="002318CE"/>
    <w:rsid w:val="00232A5B"/>
    <w:rsid w:val="00232F8D"/>
    <w:rsid w:val="00233027"/>
    <w:rsid w:val="00233404"/>
    <w:rsid w:val="00233672"/>
    <w:rsid w:val="00233D42"/>
    <w:rsid w:val="00234019"/>
    <w:rsid w:val="00234F22"/>
    <w:rsid w:val="00235678"/>
    <w:rsid w:val="00235AEC"/>
    <w:rsid w:val="00235BFC"/>
    <w:rsid w:val="00235F92"/>
    <w:rsid w:val="0023606D"/>
    <w:rsid w:val="0023690E"/>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061"/>
    <w:rsid w:val="00242A1A"/>
    <w:rsid w:val="0024300D"/>
    <w:rsid w:val="002430FC"/>
    <w:rsid w:val="00243904"/>
    <w:rsid w:val="00243D87"/>
    <w:rsid w:val="00244372"/>
    <w:rsid w:val="00244810"/>
    <w:rsid w:val="002449EB"/>
    <w:rsid w:val="00244FED"/>
    <w:rsid w:val="002451F5"/>
    <w:rsid w:val="00245834"/>
    <w:rsid w:val="00245D3C"/>
    <w:rsid w:val="00245DE9"/>
    <w:rsid w:val="0024684E"/>
    <w:rsid w:val="00247827"/>
    <w:rsid w:val="00247BDB"/>
    <w:rsid w:val="00250016"/>
    <w:rsid w:val="00250D69"/>
    <w:rsid w:val="00250F3A"/>
    <w:rsid w:val="002513EF"/>
    <w:rsid w:val="002514E7"/>
    <w:rsid w:val="00251DE5"/>
    <w:rsid w:val="002522C2"/>
    <w:rsid w:val="00252577"/>
    <w:rsid w:val="00253047"/>
    <w:rsid w:val="0025318A"/>
    <w:rsid w:val="002536EF"/>
    <w:rsid w:val="00253809"/>
    <w:rsid w:val="0025383C"/>
    <w:rsid w:val="00253CE5"/>
    <w:rsid w:val="002540DF"/>
    <w:rsid w:val="0025434A"/>
    <w:rsid w:val="00254710"/>
    <w:rsid w:val="00255621"/>
    <w:rsid w:val="00255E25"/>
    <w:rsid w:val="0025612D"/>
    <w:rsid w:val="002562EE"/>
    <w:rsid w:val="00256757"/>
    <w:rsid w:val="00256853"/>
    <w:rsid w:val="00256933"/>
    <w:rsid w:val="002570EA"/>
    <w:rsid w:val="00257492"/>
    <w:rsid w:val="002577ED"/>
    <w:rsid w:val="00257A6C"/>
    <w:rsid w:val="00257D63"/>
    <w:rsid w:val="00257DC2"/>
    <w:rsid w:val="00260294"/>
    <w:rsid w:val="0026077F"/>
    <w:rsid w:val="00260C6C"/>
    <w:rsid w:val="002610FD"/>
    <w:rsid w:val="00261347"/>
    <w:rsid w:val="00261432"/>
    <w:rsid w:val="00261D7A"/>
    <w:rsid w:val="002626B4"/>
    <w:rsid w:val="00262828"/>
    <w:rsid w:val="00262BA9"/>
    <w:rsid w:val="00263227"/>
    <w:rsid w:val="002643AA"/>
    <w:rsid w:val="00264403"/>
    <w:rsid w:val="00264BB3"/>
    <w:rsid w:val="00264C0B"/>
    <w:rsid w:val="00264D2F"/>
    <w:rsid w:val="00264E06"/>
    <w:rsid w:val="002650E2"/>
    <w:rsid w:val="002650F3"/>
    <w:rsid w:val="002654BE"/>
    <w:rsid w:val="00265B58"/>
    <w:rsid w:val="002660C9"/>
    <w:rsid w:val="00266C9B"/>
    <w:rsid w:val="00266F4F"/>
    <w:rsid w:val="00267454"/>
    <w:rsid w:val="00267C0F"/>
    <w:rsid w:val="00270B7C"/>
    <w:rsid w:val="00272015"/>
    <w:rsid w:val="002721A2"/>
    <w:rsid w:val="00272255"/>
    <w:rsid w:val="0027257A"/>
    <w:rsid w:val="00272854"/>
    <w:rsid w:val="00273370"/>
    <w:rsid w:val="00273845"/>
    <w:rsid w:val="002738A1"/>
    <w:rsid w:val="00273C08"/>
    <w:rsid w:val="00273CC3"/>
    <w:rsid w:val="00274091"/>
    <w:rsid w:val="002742B8"/>
    <w:rsid w:val="002743E9"/>
    <w:rsid w:val="0027490E"/>
    <w:rsid w:val="002749B5"/>
    <w:rsid w:val="00274CF7"/>
    <w:rsid w:val="00274F3B"/>
    <w:rsid w:val="0027521C"/>
    <w:rsid w:val="002753DF"/>
    <w:rsid w:val="002759DF"/>
    <w:rsid w:val="00275B82"/>
    <w:rsid w:val="00275D48"/>
    <w:rsid w:val="0027607F"/>
    <w:rsid w:val="00276125"/>
    <w:rsid w:val="002762B4"/>
    <w:rsid w:val="002764BC"/>
    <w:rsid w:val="00276912"/>
    <w:rsid w:val="00276B58"/>
    <w:rsid w:val="00276F64"/>
    <w:rsid w:val="002772EC"/>
    <w:rsid w:val="00277BF3"/>
    <w:rsid w:val="00277FFC"/>
    <w:rsid w:val="002800D0"/>
    <w:rsid w:val="00280363"/>
    <w:rsid w:val="002806E1"/>
    <w:rsid w:val="00280E4C"/>
    <w:rsid w:val="00280ED1"/>
    <w:rsid w:val="00281190"/>
    <w:rsid w:val="00281D47"/>
    <w:rsid w:val="00281E95"/>
    <w:rsid w:val="0028259B"/>
    <w:rsid w:val="00282703"/>
    <w:rsid w:val="00282A6C"/>
    <w:rsid w:val="00282DB1"/>
    <w:rsid w:val="00283241"/>
    <w:rsid w:val="00283606"/>
    <w:rsid w:val="002837CE"/>
    <w:rsid w:val="002838A3"/>
    <w:rsid w:val="0028398E"/>
    <w:rsid w:val="00283CC5"/>
    <w:rsid w:val="00283D83"/>
    <w:rsid w:val="002840B4"/>
    <w:rsid w:val="002843FA"/>
    <w:rsid w:val="00285474"/>
    <w:rsid w:val="00285EDE"/>
    <w:rsid w:val="002861CB"/>
    <w:rsid w:val="002862E7"/>
    <w:rsid w:val="002863BD"/>
    <w:rsid w:val="002863DC"/>
    <w:rsid w:val="00286C2E"/>
    <w:rsid w:val="00286F79"/>
    <w:rsid w:val="002872AC"/>
    <w:rsid w:val="00287D99"/>
    <w:rsid w:val="00287E30"/>
    <w:rsid w:val="00287E50"/>
    <w:rsid w:val="00290E00"/>
    <w:rsid w:val="00290E95"/>
    <w:rsid w:val="00291107"/>
    <w:rsid w:val="00291127"/>
    <w:rsid w:val="0029155B"/>
    <w:rsid w:val="00291A8B"/>
    <w:rsid w:val="00291BE0"/>
    <w:rsid w:val="00291D16"/>
    <w:rsid w:val="00292275"/>
    <w:rsid w:val="00293166"/>
    <w:rsid w:val="0029326C"/>
    <w:rsid w:val="0029350E"/>
    <w:rsid w:val="00293ACB"/>
    <w:rsid w:val="00293D12"/>
    <w:rsid w:val="00293D24"/>
    <w:rsid w:val="00293D8E"/>
    <w:rsid w:val="00294B22"/>
    <w:rsid w:val="00294C53"/>
    <w:rsid w:val="00295121"/>
    <w:rsid w:val="00295A0C"/>
    <w:rsid w:val="00295FF2"/>
    <w:rsid w:val="0029643F"/>
    <w:rsid w:val="00296735"/>
    <w:rsid w:val="00296E6B"/>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1E"/>
    <w:rsid w:val="002A29CE"/>
    <w:rsid w:val="002A3139"/>
    <w:rsid w:val="002A39AD"/>
    <w:rsid w:val="002A3A13"/>
    <w:rsid w:val="002A40C9"/>
    <w:rsid w:val="002A412D"/>
    <w:rsid w:val="002A451C"/>
    <w:rsid w:val="002A4650"/>
    <w:rsid w:val="002A4816"/>
    <w:rsid w:val="002A49DC"/>
    <w:rsid w:val="002A4A4F"/>
    <w:rsid w:val="002A4B2D"/>
    <w:rsid w:val="002A4C65"/>
    <w:rsid w:val="002A4CBC"/>
    <w:rsid w:val="002A5027"/>
    <w:rsid w:val="002A537B"/>
    <w:rsid w:val="002A57A4"/>
    <w:rsid w:val="002A5C5D"/>
    <w:rsid w:val="002A5CB9"/>
    <w:rsid w:val="002A5ED9"/>
    <w:rsid w:val="002A6467"/>
    <w:rsid w:val="002A67B2"/>
    <w:rsid w:val="002A6C4C"/>
    <w:rsid w:val="002A7069"/>
    <w:rsid w:val="002A71D4"/>
    <w:rsid w:val="002A7639"/>
    <w:rsid w:val="002A783D"/>
    <w:rsid w:val="002A7B83"/>
    <w:rsid w:val="002A7E6D"/>
    <w:rsid w:val="002B033E"/>
    <w:rsid w:val="002B0594"/>
    <w:rsid w:val="002B0DD3"/>
    <w:rsid w:val="002B0E58"/>
    <w:rsid w:val="002B1818"/>
    <w:rsid w:val="002B191E"/>
    <w:rsid w:val="002B19D9"/>
    <w:rsid w:val="002B1F47"/>
    <w:rsid w:val="002B206A"/>
    <w:rsid w:val="002B320B"/>
    <w:rsid w:val="002B3537"/>
    <w:rsid w:val="002B3834"/>
    <w:rsid w:val="002B42CF"/>
    <w:rsid w:val="002B462B"/>
    <w:rsid w:val="002B490B"/>
    <w:rsid w:val="002B4BB2"/>
    <w:rsid w:val="002B50B4"/>
    <w:rsid w:val="002B517B"/>
    <w:rsid w:val="002B558A"/>
    <w:rsid w:val="002B55C4"/>
    <w:rsid w:val="002B5C39"/>
    <w:rsid w:val="002B5D61"/>
    <w:rsid w:val="002B5EF4"/>
    <w:rsid w:val="002B6D63"/>
    <w:rsid w:val="002B782A"/>
    <w:rsid w:val="002B7AE0"/>
    <w:rsid w:val="002C064D"/>
    <w:rsid w:val="002C07F3"/>
    <w:rsid w:val="002C0BAF"/>
    <w:rsid w:val="002C0D26"/>
    <w:rsid w:val="002C0FC8"/>
    <w:rsid w:val="002C123E"/>
    <w:rsid w:val="002C1298"/>
    <w:rsid w:val="002C136B"/>
    <w:rsid w:val="002C13F5"/>
    <w:rsid w:val="002C1963"/>
    <w:rsid w:val="002C1FEE"/>
    <w:rsid w:val="002C22EA"/>
    <w:rsid w:val="002C2805"/>
    <w:rsid w:val="002C2E94"/>
    <w:rsid w:val="002C2EB6"/>
    <w:rsid w:val="002C3080"/>
    <w:rsid w:val="002C330A"/>
    <w:rsid w:val="002C3642"/>
    <w:rsid w:val="002C37BB"/>
    <w:rsid w:val="002C4AAE"/>
    <w:rsid w:val="002C4C77"/>
    <w:rsid w:val="002C5027"/>
    <w:rsid w:val="002C5076"/>
    <w:rsid w:val="002C5614"/>
    <w:rsid w:val="002C568F"/>
    <w:rsid w:val="002C5F95"/>
    <w:rsid w:val="002C6280"/>
    <w:rsid w:val="002C63AB"/>
    <w:rsid w:val="002C6FE2"/>
    <w:rsid w:val="002C7042"/>
    <w:rsid w:val="002C7686"/>
    <w:rsid w:val="002C7771"/>
    <w:rsid w:val="002C7902"/>
    <w:rsid w:val="002C7ACD"/>
    <w:rsid w:val="002C7B35"/>
    <w:rsid w:val="002D02BB"/>
    <w:rsid w:val="002D0628"/>
    <w:rsid w:val="002D095A"/>
    <w:rsid w:val="002D0DE3"/>
    <w:rsid w:val="002D0EEE"/>
    <w:rsid w:val="002D1136"/>
    <w:rsid w:val="002D1356"/>
    <w:rsid w:val="002D13C7"/>
    <w:rsid w:val="002D15B1"/>
    <w:rsid w:val="002D2072"/>
    <w:rsid w:val="002D2314"/>
    <w:rsid w:val="002D241B"/>
    <w:rsid w:val="002D2586"/>
    <w:rsid w:val="002D3593"/>
    <w:rsid w:val="002D3657"/>
    <w:rsid w:val="002D3747"/>
    <w:rsid w:val="002D3B23"/>
    <w:rsid w:val="002D4589"/>
    <w:rsid w:val="002D5142"/>
    <w:rsid w:val="002D52E9"/>
    <w:rsid w:val="002D53FB"/>
    <w:rsid w:val="002D5593"/>
    <w:rsid w:val="002D5D1E"/>
    <w:rsid w:val="002D5E74"/>
    <w:rsid w:val="002D5F7C"/>
    <w:rsid w:val="002D60F6"/>
    <w:rsid w:val="002D692E"/>
    <w:rsid w:val="002D7245"/>
    <w:rsid w:val="002D749E"/>
    <w:rsid w:val="002D75DD"/>
    <w:rsid w:val="002E02D4"/>
    <w:rsid w:val="002E0450"/>
    <w:rsid w:val="002E0608"/>
    <w:rsid w:val="002E070C"/>
    <w:rsid w:val="002E071A"/>
    <w:rsid w:val="002E1333"/>
    <w:rsid w:val="002E1733"/>
    <w:rsid w:val="002E19AC"/>
    <w:rsid w:val="002E1EA8"/>
    <w:rsid w:val="002E2488"/>
    <w:rsid w:val="002E2A97"/>
    <w:rsid w:val="002E2F93"/>
    <w:rsid w:val="002E2F9C"/>
    <w:rsid w:val="002E3801"/>
    <w:rsid w:val="002E3C3A"/>
    <w:rsid w:val="002E3D0F"/>
    <w:rsid w:val="002E41B7"/>
    <w:rsid w:val="002E41F1"/>
    <w:rsid w:val="002E4254"/>
    <w:rsid w:val="002E43BC"/>
    <w:rsid w:val="002E459E"/>
    <w:rsid w:val="002E53CA"/>
    <w:rsid w:val="002E5431"/>
    <w:rsid w:val="002E5B2F"/>
    <w:rsid w:val="002E6016"/>
    <w:rsid w:val="002E6071"/>
    <w:rsid w:val="002E6A28"/>
    <w:rsid w:val="002E6EDE"/>
    <w:rsid w:val="002E726F"/>
    <w:rsid w:val="002E7294"/>
    <w:rsid w:val="002E786A"/>
    <w:rsid w:val="002E7DE0"/>
    <w:rsid w:val="002E7F5F"/>
    <w:rsid w:val="002F0209"/>
    <w:rsid w:val="002F0437"/>
    <w:rsid w:val="002F04A1"/>
    <w:rsid w:val="002F0BD5"/>
    <w:rsid w:val="002F1418"/>
    <w:rsid w:val="002F1D1C"/>
    <w:rsid w:val="002F2015"/>
    <w:rsid w:val="002F20BB"/>
    <w:rsid w:val="002F21BA"/>
    <w:rsid w:val="002F2435"/>
    <w:rsid w:val="002F25B5"/>
    <w:rsid w:val="002F26FC"/>
    <w:rsid w:val="002F27B0"/>
    <w:rsid w:val="002F2DCA"/>
    <w:rsid w:val="002F3057"/>
    <w:rsid w:val="002F3265"/>
    <w:rsid w:val="002F379D"/>
    <w:rsid w:val="002F3849"/>
    <w:rsid w:val="002F39CB"/>
    <w:rsid w:val="002F3A10"/>
    <w:rsid w:val="002F3D2F"/>
    <w:rsid w:val="002F475F"/>
    <w:rsid w:val="002F4BCE"/>
    <w:rsid w:val="002F5CD4"/>
    <w:rsid w:val="002F5EA0"/>
    <w:rsid w:val="002F5FF2"/>
    <w:rsid w:val="002F63A1"/>
    <w:rsid w:val="002F65B0"/>
    <w:rsid w:val="002F695A"/>
    <w:rsid w:val="002F6A0C"/>
    <w:rsid w:val="002F6B9C"/>
    <w:rsid w:val="002F6C5B"/>
    <w:rsid w:val="002F6F1E"/>
    <w:rsid w:val="002F75A1"/>
    <w:rsid w:val="002F7ECB"/>
    <w:rsid w:val="00300012"/>
    <w:rsid w:val="003001F1"/>
    <w:rsid w:val="00300302"/>
    <w:rsid w:val="00300373"/>
    <w:rsid w:val="0030052F"/>
    <w:rsid w:val="003010AE"/>
    <w:rsid w:val="0030112D"/>
    <w:rsid w:val="0030148A"/>
    <w:rsid w:val="003023C3"/>
    <w:rsid w:val="00302DB6"/>
    <w:rsid w:val="0030340B"/>
    <w:rsid w:val="003037C0"/>
    <w:rsid w:val="00303C21"/>
    <w:rsid w:val="00305395"/>
    <w:rsid w:val="003053A6"/>
    <w:rsid w:val="0030568B"/>
    <w:rsid w:val="003059F2"/>
    <w:rsid w:val="00305BD8"/>
    <w:rsid w:val="00305E73"/>
    <w:rsid w:val="00305F78"/>
    <w:rsid w:val="003067C7"/>
    <w:rsid w:val="003074AA"/>
    <w:rsid w:val="00307892"/>
    <w:rsid w:val="00307FEF"/>
    <w:rsid w:val="00310627"/>
    <w:rsid w:val="0031186B"/>
    <w:rsid w:val="00311BB4"/>
    <w:rsid w:val="00311E36"/>
    <w:rsid w:val="00311FB0"/>
    <w:rsid w:val="0031275B"/>
    <w:rsid w:val="003127F4"/>
    <w:rsid w:val="0031297B"/>
    <w:rsid w:val="00312B63"/>
    <w:rsid w:val="00312C3B"/>
    <w:rsid w:val="00312EB2"/>
    <w:rsid w:val="0031355F"/>
    <w:rsid w:val="003135F1"/>
    <w:rsid w:val="00313652"/>
    <w:rsid w:val="003137DC"/>
    <w:rsid w:val="00313A9B"/>
    <w:rsid w:val="00313EF4"/>
    <w:rsid w:val="00313F4B"/>
    <w:rsid w:val="00313FCC"/>
    <w:rsid w:val="003144C5"/>
    <w:rsid w:val="0031486D"/>
    <w:rsid w:val="00315379"/>
    <w:rsid w:val="003157A5"/>
    <w:rsid w:val="00315976"/>
    <w:rsid w:val="00315B41"/>
    <w:rsid w:val="00315C23"/>
    <w:rsid w:val="00315C64"/>
    <w:rsid w:val="0031659E"/>
    <w:rsid w:val="00316A2B"/>
    <w:rsid w:val="00316C3A"/>
    <w:rsid w:val="00316CBB"/>
    <w:rsid w:val="00317161"/>
    <w:rsid w:val="00317475"/>
    <w:rsid w:val="00317EDD"/>
    <w:rsid w:val="0032129D"/>
    <w:rsid w:val="0032145E"/>
    <w:rsid w:val="00321A4F"/>
    <w:rsid w:val="00321BE3"/>
    <w:rsid w:val="00321E1E"/>
    <w:rsid w:val="0032211D"/>
    <w:rsid w:val="00322987"/>
    <w:rsid w:val="00322BFF"/>
    <w:rsid w:val="0032348C"/>
    <w:rsid w:val="00323B1A"/>
    <w:rsid w:val="00323B3A"/>
    <w:rsid w:val="0032475A"/>
    <w:rsid w:val="003254EF"/>
    <w:rsid w:val="0032554E"/>
    <w:rsid w:val="00325D7D"/>
    <w:rsid w:val="00325DF2"/>
    <w:rsid w:val="003263BC"/>
    <w:rsid w:val="00326957"/>
    <w:rsid w:val="00327168"/>
    <w:rsid w:val="003272E3"/>
    <w:rsid w:val="00327354"/>
    <w:rsid w:val="003273FE"/>
    <w:rsid w:val="0032761E"/>
    <w:rsid w:val="00327634"/>
    <w:rsid w:val="00327B12"/>
    <w:rsid w:val="0033083A"/>
    <w:rsid w:val="00330D34"/>
    <w:rsid w:val="00331E16"/>
    <w:rsid w:val="003325F5"/>
    <w:rsid w:val="0033289E"/>
    <w:rsid w:val="0033293B"/>
    <w:rsid w:val="00332B1B"/>
    <w:rsid w:val="00332C84"/>
    <w:rsid w:val="00332EF5"/>
    <w:rsid w:val="00333077"/>
    <w:rsid w:val="00333348"/>
    <w:rsid w:val="0033334C"/>
    <w:rsid w:val="00333D24"/>
    <w:rsid w:val="00333FD7"/>
    <w:rsid w:val="00334441"/>
    <w:rsid w:val="00335005"/>
    <w:rsid w:val="00335146"/>
    <w:rsid w:val="00335E8E"/>
    <w:rsid w:val="00335F3E"/>
    <w:rsid w:val="0033639A"/>
    <w:rsid w:val="00336402"/>
    <w:rsid w:val="003364B4"/>
    <w:rsid w:val="0033699D"/>
    <w:rsid w:val="00336A56"/>
    <w:rsid w:val="00336DAB"/>
    <w:rsid w:val="00337448"/>
    <w:rsid w:val="0033775B"/>
    <w:rsid w:val="00337DB9"/>
    <w:rsid w:val="0034055D"/>
    <w:rsid w:val="0034082C"/>
    <w:rsid w:val="00340C8E"/>
    <w:rsid w:val="00340CC3"/>
    <w:rsid w:val="00340E1B"/>
    <w:rsid w:val="00341805"/>
    <w:rsid w:val="00341BA4"/>
    <w:rsid w:val="00341C7A"/>
    <w:rsid w:val="003422B7"/>
    <w:rsid w:val="00342A20"/>
    <w:rsid w:val="00342A93"/>
    <w:rsid w:val="003430E1"/>
    <w:rsid w:val="003435DE"/>
    <w:rsid w:val="003437B9"/>
    <w:rsid w:val="00343AF4"/>
    <w:rsid w:val="00343B9F"/>
    <w:rsid w:val="0034419E"/>
    <w:rsid w:val="003441BE"/>
    <w:rsid w:val="0034494A"/>
    <w:rsid w:val="00344B69"/>
    <w:rsid w:val="00345171"/>
    <w:rsid w:val="00345B37"/>
    <w:rsid w:val="00345DAF"/>
    <w:rsid w:val="00345DDC"/>
    <w:rsid w:val="00346AD5"/>
    <w:rsid w:val="00347076"/>
    <w:rsid w:val="003470C9"/>
    <w:rsid w:val="00347657"/>
    <w:rsid w:val="00350215"/>
    <w:rsid w:val="003503EA"/>
    <w:rsid w:val="0035043D"/>
    <w:rsid w:val="0035077A"/>
    <w:rsid w:val="00350D25"/>
    <w:rsid w:val="00350FA2"/>
    <w:rsid w:val="00351415"/>
    <w:rsid w:val="0035143B"/>
    <w:rsid w:val="00351A7C"/>
    <w:rsid w:val="00351CB7"/>
    <w:rsid w:val="00351FC5"/>
    <w:rsid w:val="00352088"/>
    <w:rsid w:val="003523D5"/>
    <w:rsid w:val="003530E4"/>
    <w:rsid w:val="0035336F"/>
    <w:rsid w:val="003536CC"/>
    <w:rsid w:val="00353DF5"/>
    <w:rsid w:val="00354028"/>
    <w:rsid w:val="003548BF"/>
    <w:rsid w:val="00354C62"/>
    <w:rsid w:val="00355D22"/>
    <w:rsid w:val="00355F95"/>
    <w:rsid w:val="00356AD6"/>
    <w:rsid w:val="003577A5"/>
    <w:rsid w:val="00357890"/>
    <w:rsid w:val="00357AC1"/>
    <w:rsid w:val="00357B13"/>
    <w:rsid w:val="00357DA1"/>
    <w:rsid w:val="00357E00"/>
    <w:rsid w:val="0036007E"/>
    <w:rsid w:val="00360088"/>
    <w:rsid w:val="00360134"/>
    <w:rsid w:val="003603A7"/>
    <w:rsid w:val="00360A30"/>
    <w:rsid w:val="00360A8F"/>
    <w:rsid w:val="00360FBE"/>
    <w:rsid w:val="003610E8"/>
    <w:rsid w:val="00361465"/>
    <w:rsid w:val="00361ED6"/>
    <w:rsid w:val="00362000"/>
    <w:rsid w:val="00362936"/>
    <w:rsid w:val="00362C25"/>
    <w:rsid w:val="00363000"/>
    <w:rsid w:val="0036346B"/>
    <w:rsid w:val="0036363B"/>
    <w:rsid w:val="0036368D"/>
    <w:rsid w:val="00363932"/>
    <w:rsid w:val="0036417F"/>
    <w:rsid w:val="003643D8"/>
    <w:rsid w:val="00364453"/>
    <w:rsid w:val="003645B8"/>
    <w:rsid w:val="0036498B"/>
    <w:rsid w:val="00364C0D"/>
    <w:rsid w:val="00364D24"/>
    <w:rsid w:val="003653CA"/>
    <w:rsid w:val="003658DF"/>
    <w:rsid w:val="00366BF7"/>
    <w:rsid w:val="00366CA3"/>
    <w:rsid w:val="003670C0"/>
    <w:rsid w:val="003677EE"/>
    <w:rsid w:val="00367BC4"/>
    <w:rsid w:val="00370157"/>
    <w:rsid w:val="0037029B"/>
    <w:rsid w:val="00370823"/>
    <w:rsid w:val="00370C7A"/>
    <w:rsid w:val="003719F3"/>
    <w:rsid w:val="003725F8"/>
    <w:rsid w:val="00372ACC"/>
    <w:rsid w:val="00372B27"/>
    <w:rsid w:val="00372B5D"/>
    <w:rsid w:val="00373848"/>
    <w:rsid w:val="003749DB"/>
    <w:rsid w:val="00376652"/>
    <w:rsid w:val="00377341"/>
    <w:rsid w:val="00377DDE"/>
    <w:rsid w:val="00377ED8"/>
    <w:rsid w:val="003803E0"/>
    <w:rsid w:val="003803ED"/>
    <w:rsid w:val="0038045C"/>
    <w:rsid w:val="003809ED"/>
    <w:rsid w:val="00380D13"/>
    <w:rsid w:val="00380ED6"/>
    <w:rsid w:val="00381215"/>
    <w:rsid w:val="003817B4"/>
    <w:rsid w:val="00381DC9"/>
    <w:rsid w:val="003820D2"/>
    <w:rsid w:val="003824CA"/>
    <w:rsid w:val="00382752"/>
    <w:rsid w:val="003827CC"/>
    <w:rsid w:val="00382A31"/>
    <w:rsid w:val="00382E91"/>
    <w:rsid w:val="00382EFB"/>
    <w:rsid w:val="00382FEF"/>
    <w:rsid w:val="00383558"/>
    <w:rsid w:val="0038371E"/>
    <w:rsid w:val="003837B6"/>
    <w:rsid w:val="003837C9"/>
    <w:rsid w:val="003841C4"/>
    <w:rsid w:val="003844AE"/>
    <w:rsid w:val="0038574E"/>
    <w:rsid w:val="00385A30"/>
    <w:rsid w:val="00385CD8"/>
    <w:rsid w:val="00385F53"/>
    <w:rsid w:val="00386016"/>
    <w:rsid w:val="00386156"/>
    <w:rsid w:val="00386779"/>
    <w:rsid w:val="00386796"/>
    <w:rsid w:val="00386B11"/>
    <w:rsid w:val="00386C46"/>
    <w:rsid w:val="0038717F"/>
    <w:rsid w:val="003872EF"/>
    <w:rsid w:val="00387792"/>
    <w:rsid w:val="00387793"/>
    <w:rsid w:val="00387D5E"/>
    <w:rsid w:val="00387D87"/>
    <w:rsid w:val="00390875"/>
    <w:rsid w:val="00390A3C"/>
    <w:rsid w:val="00390C50"/>
    <w:rsid w:val="00391FA7"/>
    <w:rsid w:val="00392618"/>
    <w:rsid w:val="00392C75"/>
    <w:rsid w:val="00392D60"/>
    <w:rsid w:val="00393BCE"/>
    <w:rsid w:val="00393F7A"/>
    <w:rsid w:val="00394855"/>
    <w:rsid w:val="0039490E"/>
    <w:rsid w:val="00394BE4"/>
    <w:rsid w:val="00394F03"/>
    <w:rsid w:val="00395306"/>
    <w:rsid w:val="00395331"/>
    <w:rsid w:val="0039577C"/>
    <w:rsid w:val="00395A87"/>
    <w:rsid w:val="00395B90"/>
    <w:rsid w:val="00395BB3"/>
    <w:rsid w:val="00395BFA"/>
    <w:rsid w:val="00395EFB"/>
    <w:rsid w:val="00396452"/>
    <w:rsid w:val="00396885"/>
    <w:rsid w:val="00396B45"/>
    <w:rsid w:val="00396C2C"/>
    <w:rsid w:val="00396FD2"/>
    <w:rsid w:val="00397225"/>
    <w:rsid w:val="00397416"/>
    <w:rsid w:val="00397899"/>
    <w:rsid w:val="00397D76"/>
    <w:rsid w:val="003A0917"/>
    <w:rsid w:val="003A0AB8"/>
    <w:rsid w:val="003A0DFD"/>
    <w:rsid w:val="003A134B"/>
    <w:rsid w:val="003A17F4"/>
    <w:rsid w:val="003A185F"/>
    <w:rsid w:val="003A1C5F"/>
    <w:rsid w:val="003A242F"/>
    <w:rsid w:val="003A270D"/>
    <w:rsid w:val="003A291C"/>
    <w:rsid w:val="003A2AB9"/>
    <w:rsid w:val="003A338F"/>
    <w:rsid w:val="003A34ED"/>
    <w:rsid w:val="003A3A13"/>
    <w:rsid w:val="003A413F"/>
    <w:rsid w:val="003A41F1"/>
    <w:rsid w:val="003A4D1B"/>
    <w:rsid w:val="003A5905"/>
    <w:rsid w:val="003A5996"/>
    <w:rsid w:val="003A5B4A"/>
    <w:rsid w:val="003A5E40"/>
    <w:rsid w:val="003A6553"/>
    <w:rsid w:val="003A68E4"/>
    <w:rsid w:val="003A6F2E"/>
    <w:rsid w:val="003A70C7"/>
    <w:rsid w:val="003A77BE"/>
    <w:rsid w:val="003B089B"/>
    <w:rsid w:val="003B0A44"/>
    <w:rsid w:val="003B0CAD"/>
    <w:rsid w:val="003B12AD"/>
    <w:rsid w:val="003B17AA"/>
    <w:rsid w:val="003B1CFC"/>
    <w:rsid w:val="003B2EE3"/>
    <w:rsid w:val="003B2F25"/>
    <w:rsid w:val="003B2F27"/>
    <w:rsid w:val="003B2F28"/>
    <w:rsid w:val="003B318E"/>
    <w:rsid w:val="003B363D"/>
    <w:rsid w:val="003B3E31"/>
    <w:rsid w:val="003B41FB"/>
    <w:rsid w:val="003B4804"/>
    <w:rsid w:val="003B487D"/>
    <w:rsid w:val="003B4A78"/>
    <w:rsid w:val="003B5160"/>
    <w:rsid w:val="003B5164"/>
    <w:rsid w:val="003B53ED"/>
    <w:rsid w:val="003B56DA"/>
    <w:rsid w:val="003B582B"/>
    <w:rsid w:val="003B5918"/>
    <w:rsid w:val="003B600F"/>
    <w:rsid w:val="003B61CA"/>
    <w:rsid w:val="003B6235"/>
    <w:rsid w:val="003B6363"/>
    <w:rsid w:val="003B6BC2"/>
    <w:rsid w:val="003B6E11"/>
    <w:rsid w:val="003B6FEE"/>
    <w:rsid w:val="003B77C2"/>
    <w:rsid w:val="003B7ECD"/>
    <w:rsid w:val="003C056B"/>
    <w:rsid w:val="003C0CA7"/>
    <w:rsid w:val="003C0F7B"/>
    <w:rsid w:val="003C17C6"/>
    <w:rsid w:val="003C1C96"/>
    <w:rsid w:val="003C1CE5"/>
    <w:rsid w:val="003C1FA2"/>
    <w:rsid w:val="003C232A"/>
    <w:rsid w:val="003C2351"/>
    <w:rsid w:val="003C297C"/>
    <w:rsid w:val="003C2AF0"/>
    <w:rsid w:val="003C2CC7"/>
    <w:rsid w:val="003C318B"/>
    <w:rsid w:val="003C328C"/>
    <w:rsid w:val="003C34FA"/>
    <w:rsid w:val="003C3B12"/>
    <w:rsid w:val="003C3C0B"/>
    <w:rsid w:val="003C3F8E"/>
    <w:rsid w:val="003C4352"/>
    <w:rsid w:val="003C44E3"/>
    <w:rsid w:val="003C459F"/>
    <w:rsid w:val="003C5188"/>
    <w:rsid w:val="003C52BB"/>
    <w:rsid w:val="003C5802"/>
    <w:rsid w:val="003C6C33"/>
    <w:rsid w:val="003C7003"/>
    <w:rsid w:val="003C704A"/>
    <w:rsid w:val="003C729B"/>
    <w:rsid w:val="003C7713"/>
    <w:rsid w:val="003C77D7"/>
    <w:rsid w:val="003C7A23"/>
    <w:rsid w:val="003C7D95"/>
    <w:rsid w:val="003D0555"/>
    <w:rsid w:val="003D10A8"/>
    <w:rsid w:val="003D1B7B"/>
    <w:rsid w:val="003D1CDF"/>
    <w:rsid w:val="003D370D"/>
    <w:rsid w:val="003D3893"/>
    <w:rsid w:val="003D404B"/>
    <w:rsid w:val="003D475D"/>
    <w:rsid w:val="003D4D20"/>
    <w:rsid w:val="003D55AE"/>
    <w:rsid w:val="003D61A5"/>
    <w:rsid w:val="003D640D"/>
    <w:rsid w:val="003D644D"/>
    <w:rsid w:val="003D6A80"/>
    <w:rsid w:val="003D6D49"/>
    <w:rsid w:val="003D71FD"/>
    <w:rsid w:val="003D7265"/>
    <w:rsid w:val="003D7428"/>
    <w:rsid w:val="003E0242"/>
    <w:rsid w:val="003E0BAB"/>
    <w:rsid w:val="003E0BD5"/>
    <w:rsid w:val="003E0F73"/>
    <w:rsid w:val="003E0FB7"/>
    <w:rsid w:val="003E1B38"/>
    <w:rsid w:val="003E1B7F"/>
    <w:rsid w:val="003E1C34"/>
    <w:rsid w:val="003E1ECC"/>
    <w:rsid w:val="003E26D6"/>
    <w:rsid w:val="003E2C41"/>
    <w:rsid w:val="003E2CB1"/>
    <w:rsid w:val="003E3595"/>
    <w:rsid w:val="003E35CC"/>
    <w:rsid w:val="003E3A3F"/>
    <w:rsid w:val="003E3B26"/>
    <w:rsid w:val="003E404A"/>
    <w:rsid w:val="003E5354"/>
    <w:rsid w:val="003E564F"/>
    <w:rsid w:val="003E5B0A"/>
    <w:rsid w:val="003E5B30"/>
    <w:rsid w:val="003E6CB8"/>
    <w:rsid w:val="003E7033"/>
    <w:rsid w:val="003E7107"/>
    <w:rsid w:val="003E7787"/>
    <w:rsid w:val="003E77C6"/>
    <w:rsid w:val="003E7DBB"/>
    <w:rsid w:val="003F0953"/>
    <w:rsid w:val="003F115B"/>
    <w:rsid w:val="003F153E"/>
    <w:rsid w:val="003F2079"/>
    <w:rsid w:val="003F2142"/>
    <w:rsid w:val="003F2B84"/>
    <w:rsid w:val="003F35D2"/>
    <w:rsid w:val="003F37A1"/>
    <w:rsid w:val="003F3B87"/>
    <w:rsid w:val="003F46FA"/>
    <w:rsid w:val="003F4DC1"/>
    <w:rsid w:val="003F58FF"/>
    <w:rsid w:val="003F5A1F"/>
    <w:rsid w:val="003F6276"/>
    <w:rsid w:val="003F65C4"/>
    <w:rsid w:val="003F6879"/>
    <w:rsid w:val="003F69D9"/>
    <w:rsid w:val="003F6BC7"/>
    <w:rsid w:val="003F71BC"/>
    <w:rsid w:val="003F7BBD"/>
    <w:rsid w:val="003F7C6A"/>
    <w:rsid w:val="003F7D35"/>
    <w:rsid w:val="003F7D83"/>
    <w:rsid w:val="00400358"/>
    <w:rsid w:val="004014C6"/>
    <w:rsid w:val="0040163C"/>
    <w:rsid w:val="00401A74"/>
    <w:rsid w:val="00401F11"/>
    <w:rsid w:val="00402215"/>
    <w:rsid w:val="00402BD4"/>
    <w:rsid w:val="00402D9B"/>
    <w:rsid w:val="004033D7"/>
    <w:rsid w:val="0040341E"/>
    <w:rsid w:val="00403639"/>
    <w:rsid w:val="004036EB"/>
    <w:rsid w:val="00403BAE"/>
    <w:rsid w:val="00403FF9"/>
    <w:rsid w:val="004042AD"/>
    <w:rsid w:val="004045E0"/>
    <w:rsid w:val="0040484C"/>
    <w:rsid w:val="00404B63"/>
    <w:rsid w:val="00405114"/>
    <w:rsid w:val="00405532"/>
    <w:rsid w:val="004055DE"/>
    <w:rsid w:val="00405DD4"/>
    <w:rsid w:val="00405F26"/>
    <w:rsid w:val="00405F43"/>
    <w:rsid w:val="004063E8"/>
    <w:rsid w:val="0040648A"/>
    <w:rsid w:val="004066ED"/>
    <w:rsid w:val="00406CDC"/>
    <w:rsid w:val="00406ECC"/>
    <w:rsid w:val="004073C7"/>
    <w:rsid w:val="0040747E"/>
    <w:rsid w:val="004076B5"/>
    <w:rsid w:val="00407764"/>
    <w:rsid w:val="00407FE9"/>
    <w:rsid w:val="00410045"/>
    <w:rsid w:val="00410397"/>
    <w:rsid w:val="004103DB"/>
    <w:rsid w:val="00410E68"/>
    <w:rsid w:val="0041120C"/>
    <w:rsid w:val="00411D30"/>
    <w:rsid w:val="00411D8A"/>
    <w:rsid w:val="00411DEE"/>
    <w:rsid w:val="00411F1E"/>
    <w:rsid w:val="004127B1"/>
    <w:rsid w:val="00412883"/>
    <w:rsid w:val="00412906"/>
    <w:rsid w:val="00412FCA"/>
    <w:rsid w:val="0041324F"/>
    <w:rsid w:val="00413734"/>
    <w:rsid w:val="00413985"/>
    <w:rsid w:val="00414241"/>
    <w:rsid w:val="00414BF8"/>
    <w:rsid w:val="00414C6C"/>
    <w:rsid w:val="00414E5F"/>
    <w:rsid w:val="00414EB8"/>
    <w:rsid w:val="0041520F"/>
    <w:rsid w:val="004154E3"/>
    <w:rsid w:val="00415C26"/>
    <w:rsid w:val="00415CC7"/>
    <w:rsid w:val="004166B4"/>
    <w:rsid w:val="00416D15"/>
    <w:rsid w:val="00416FFA"/>
    <w:rsid w:val="0041702F"/>
    <w:rsid w:val="0041754F"/>
    <w:rsid w:val="00420444"/>
    <w:rsid w:val="00420BA7"/>
    <w:rsid w:val="004212D4"/>
    <w:rsid w:val="0042130B"/>
    <w:rsid w:val="00421ADC"/>
    <w:rsid w:val="00421F86"/>
    <w:rsid w:val="00422840"/>
    <w:rsid w:val="00422D36"/>
    <w:rsid w:val="00423758"/>
    <w:rsid w:val="00423BB9"/>
    <w:rsid w:val="00423BC8"/>
    <w:rsid w:val="00423D53"/>
    <w:rsid w:val="00424221"/>
    <w:rsid w:val="004243FE"/>
    <w:rsid w:val="00424544"/>
    <w:rsid w:val="00424A14"/>
    <w:rsid w:val="00424CE8"/>
    <w:rsid w:val="00425014"/>
    <w:rsid w:val="0042592F"/>
    <w:rsid w:val="00425F7D"/>
    <w:rsid w:val="00426133"/>
    <w:rsid w:val="004262BC"/>
    <w:rsid w:val="00426AC5"/>
    <w:rsid w:val="00427BB3"/>
    <w:rsid w:val="00427F11"/>
    <w:rsid w:val="00430277"/>
    <w:rsid w:val="0043088A"/>
    <w:rsid w:val="00430FBF"/>
    <w:rsid w:val="004315DE"/>
    <w:rsid w:val="00431624"/>
    <w:rsid w:val="00431AD9"/>
    <w:rsid w:val="00431C5D"/>
    <w:rsid w:val="00431F04"/>
    <w:rsid w:val="00432496"/>
    <w:rsid w:val="00432598"/>
    <w:rsid w:val="004330D1"/>
    <w:rsid w:val="00433347"/>
    <w:rsid w:val="00433375"/>
    <w:rsid w:val="004336E4"/>
    <w:rsid w:val="00433AEF"/>
    <w:rsid w:val="0043444B"/>
    <w:rsid w:val="00435730"/>
    <w:rsid w:val="004368C2"/>
    <w:rsid w:val="00436FE9"/>
    <w:rsid w:val="00437224"/>
    <w:rsid w:val="0043796D"/>
    <w:rsid w:val="00440035"/>
    <w:rsid w:val="00440E3B"/>
    <w:rsid w:val="00440FED"/>
    <w:rsid w:val="00441078"/>
    <w:rsid w:val="004414A5"/>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5CFC"/>
    <w:rsid w:val="0044625D"/>
    <w:rsid w:val="004462D8"/>
    <w:rsid w:val="00446320"/>
    <w:rsid w:val="0044637F"/>
    <w:rsid w:val="004464DD"/>
    <w:rsid w:val="0044679E"/>
    <w:rsid w:val="00447146"/>
    <w:rsid w:val="00447440"/>
    <w:rsid w:val="00447885"/>
    <w:rsid w:val="0045017B"/>
    <w:rsid w:val="004506C6"/>
    <w:rsid w:val="00451FBC"/>
    <w:rsid w:val="00452B28"/>
    <w:rsid w:val="00453518"/>
    <w:rsid w:val="00453648"/>
    <w:rsid w:val="00453ACF"/>
    <w:rsid w:val="00453CAF"/>
    <w:rsid w:val="004548B2"/>
    <w:rsid w:val="00454C55"/>
    <w:rsid w:val="00455436"/>
    <w:rsid w:val="00455710"/>
    <w:rsid w:val="004557E9"/>
    <w:rsid w:val="00455ACD"/>
    <w:rsid w:val="00455C73"/>
    <w:rsid w:val="0045604B"/>
    <w:rsid w:val="00456616"/>
    <w:rsid w:val="00456637"/>
    <w:rsid w:val="00456753"/>
    <w:rsid w:val="00456994"/>
    <w:rsid w:val="00456A29"/>
    <w:rsid w:val="00456EB9"/>
    <w:rsid w:val="00457C94"/>
    <w:rsid w:val="00460327"/>
    <w:rsid w:val="00460485"/>
    <w:rsid w:val="00460500"/>
    <w:rsid w:val="0046075C"/>
    <w:rsid w:val="0046077F"/>
    <w:rsid w:val="004612C3"/>
    <w:rsid w:val="0046133F"/>
    <w:rsid w:val="00461494"/>
    <w:rsid w:val="00461BD5"/>
    <w:rsid w:val="00461C01"/>
    <w:rsid w:val="0046248C"/>
    <w:rsid w:val="00462492"/>
    <w:rsid w:val="00462BF8"/>
    <w:rsid w:val="00463061"/>
    <w:rsid w:val="00463571"/>
    <w:rsid w:val="0046359E"/>
    <w:rsid w:val="0046370B"/>
    <w:rsid w:val="00463A7E"/>
    <w:rsid w:val="00463C9B"/>
    <w:rsid w:val="00463FE1"/>
    <w:rsid w:val="004640A1"/>
    <w:rsid w:val="00464BA8"/>
    <w:rsid w:val="00464C16"/>
    <w:rsid w:val="00464C93"/>
    <w:rsid w:val="00464E18"/>
    <w:rsid w:val="00464FFF"/>
    <w:rsid w:val="00465590"/>
    <w:rsid w:val="00465B07"/>
    <w:rsid w:val="00465C6C"/>
    <w:rsid w:val="00465CE1"/>
    <w:rsid w:val="00465E17"/>
    <w:rsid w:val="00465FB3"/>
    <w:rsid w:val="0046601C"/>
    <w:rsid w:val="0046622B"/>
    <w:rsid w:val="00466B15"/>
    <w:rsid w:val="00466C0F"/>
    <w:rsid w:val="00466F09"/>
    <w:rsid w:val="00467059"/>
    <w:rsid w:val="004675DF"/>
    <w:rsid w:val="00467D07"/>
    <w:rsid w:val="00467F3E"/>
    <w:rsid w:val="00470CAA"/>
    <w:rsid w:val="004712D9"/>
    <w:rsid w:val="00471463"/>
    <w:rsid w:val="0047152E"/>
    <w:rsid w:val="00471967"/>
    <w:rsid w:val="00471B99"/>
    <w:rsid w:val="00471FCA"/>
    <w:rsid w:val="004723E6"/>
    <w:rsid w:val="00472A32"/>
    <w:rsid w:val="00472A88"/>
    <w:rsid w:val="00472DD5"/>
    <w:rsid w:val="0047366B"/>
    <w:rsid w:val="0047368A"/>
    <w:rsid w:val="004736F5"/>
    <w:rsid w:val="00473906"/>
    <w:rsid w:val="00473ACE"/>
    <w:rsid w:val="00474C6A"/>
    <w:rsid w:val="00474E21"/>
    <w:rsid w:val="00474F2B"/>
    <w:rsid w:val="00475667"/>
    <w:rsid w:val="00475839"/>
    <w:rsid w:val="00475C20"/>
    <w:rsid w:val="00475D1E"/>
    <w:rsid w:val="00476A44"/>
    <w:rsid w:val="004771D0"/>
    <w:rsid w:val="00477292"/>
    <w:rsid w:val="004772CA"/>
    <w:rsid w:val="0047735E"/>
    <w:rsid w:val="004773B7"/>
    <w:rsid w:val="004774AB"/>
    <w:rsid w:val="0048013B"/>
    <w:rsid w:val="004804F2"/>
    <w:rsid w:val="004804F3"/>
    <w:rsid w:val="00480CA3"/>
    <w:rsid w:val="00480F91"/>
    <w:rsid w:val="004812CB"/>
    <w:rsid w:val="004814F4"/>
    <w:rsid w:val="00481684"/>
    <w:rsid w:val="0048198A"/>
    <w:rsid w:val="00481C1B"/>
    <w:rsid w:val="00481F1D"/>
    <w:rsid w:val="00482596"/>
    <w:rsid w:val="004830B5"/>
    <w:rsid w:val="0048328B"/>
    <w:rsid w:val="00483687"/>
    <w:rsid w:val="00483688"/>
    <w:rsid w:val="00483A0E"/>
    <w:rsid w:val="00483A8E"/>
    <w:rsid w:val="00483F5D"/>
    <w:rsid w:val="004842B4"/>
    <w:rsid w:val="004848F3"/>
    <w:rsid w:val="00484DD5"/>
    <w:rsid w:val="00484DDB"/>
    <w:rsid w:val="00484ECE"/>
    <w:rsid w:val="0048574C"/>
    <w:rsid w:val="00485E7D"/>
    <w:rsid w:val="004861FF"/>
    <w:rsid w:val="0048629A"/>
    <w:rsid w:val="004865BD"/>
    <w:rsid w:val="0048675D"/>
    <w:rsid w:val="004869EF"/>
    <w:rsid w:val="00487132"/>
    <w:rsid w:val="00487649"/>
    <w:rsid w:val="0049016F"/>
    <w:rsid w:val="004902C0"/>
    <w:rsid w:val="00490E20"/>
    <w:rsid w:val="00491286"/>
    <w:rsid w:val="00491C7F"/>
    <w:rsid w:val="00491CC1"/>
    <w:rsid w:val="0049215A"/>
    <w:rsid w:val="004923FF"/>
    <w:rsid w:val="004926E9"/>
    <w:rsid w:val="00492DE9"/>
    <w:rsid w:val="0049316F"/>
    <w:rsid w:val="0049334B"/>
    <w:rsid w:val="00493718"/>
    <w:rsid w:val="0049385D"/>
    <w:rsid w:val="00493CB0"/>
    <w:rsid w:val="00493D8A"/>
    <w:rsid w:val="004940D0"/>
    <w:rsid w:val="00494A32"/>
    <w:rsid w:val="00494A35"/>
    <w:rsid w:val="00494B4D"/>
    <w:rsid w:val="00494FFC"/>
    <w:rsid w:val="004953BF"/>
    <w:rsid w:val="0049577C"/>
    <w:rsid w:val="004959A2"/>
    <w:rsid w:val="00496637"/>
    <w:rsid w:val="00496C46"/>
    <w:rsid w:val="004972D8"/>
    <w:rsid w:val="00497B28"/>
    <w:rsid w:val="00497CA2"/>
    <w:rsid w:val="004A00CE"/>
    <w:rsid w:val="004A0D58"/>
    <w:rsid w:val="004A0D8B"/>
    <w:rsid w:val="004A0F2A"/>
    <w:rsid w:val="004A11A5"/>
    <w:rsid w:val="004A1D0D"/>
    <w:rsid w:val="004A205A"/>
    <w:rsid w:val="004A2677"/>
    <w:rsid w:val="004A29FA"/>
    <w:rsid w:val="004A32A2"/>
    <w:rsid w:val="004A36E2"/>
    <w:rsid w:val="004A3DAC"/>
    <w:rsid w:val="004A3EFB"/>
    <w:rsid w:val="004A4C67"/>
    <w:rsid w:val="004A4F38"/>
    <w:rsid w:val="004A544A"/>
    <w:rsid w:val="004A56CE"/>
    <w:rsid w:val="004A58EA"/>
    <w:rsid w:val="004A6007"/>
    <w:rsid w:val="004A6BD4"/>
    <w:rsid w:val="004A6E23"/>
    <w:rsid w:val="004A7734"/>
    <w:rsid w:val="004A77E3"/>
    <w:rsid w:val="004A7E9D"/>
    <w:rsid w:val="004B022E"/>
    <w:rsid w:val="004B0D9F"/>
    <w:rsid w:val="004B1373"/>
    <w:rsid w:val="004B172A"/>
    <w:rsid w:val="004B1906"/>
    <w:rsid w:val="004B1BA1"/>
    <w:rsid w:val="004B1C1C"/>
    <w:rsid w:val="004B1CEC"/>
    <w:rsid w:val="004B2661"/>
    <w:rsid w:val="004B2712"/>
    <w:rsid w:val="004B2C01"/>
    <w:rsid w:val="004B2D24"/>
    <w:rsid w:val="004B2DC8"/>
    <w:rsid w:val="004B2EC9"/>
    <w:rsid w:val="004B2F3C"/>
    <w:rsid w:val="004B30B3"/>
    <w:rsid w:val="004B31D4"/>
    <w:rsid w:val="004B33A0"/>
    <w:rsid w:val="004B3DE7"/>
    <w:rsid w:val="004B4055"/>
    <w:rsid w:val="004B4E36"/>
    <w:rsid w:val="004B4E4C"/>
    <w:rsid w:val="004B5317"/>
    <w:rsid w:val="004B5662"/>
    <w:rsid w:val="004B5A76"/>
    <w:rsid w:val="004B5C2F"/>
    <w:rsid w:val="004B5CEB"/>
    <w:rsid w:val="004B6639"/>
    <w:rsid w:val="004B6B74"/>
    <w:rsid w:val="004B6D0B"/>
    <w:rsid w:val="004B7004"/>
    <w:rsid w:val="004B7194"/>
    <w:rsid w:val="004B76D6"/>
    <w:rsid w:val="004B7A27"/>
    <w:rsid w:val="004B7C19"/>
    <w:rsid w:val="004B7C1E"/>
    <w:rsid w:val="004B7E10"/>
    <w:rsid w:val="004C01F0"/>
    <w:rsid w:val="004C0D79"/>
    <w:rsid w:val="004C1082"/>
    <w:rsid w:val="004C1465"/>
    <w:rsid w:val="004C1533"/>
    <w:rsid w:val="004C18D1"/>
    <w:rsid w:val="004C1BE7"/>
    <w:rsid w:val="004C21EC"/>
    <w:rsid w:val="004C232A"/>
    <w:rsid w:val="004C28F3"/>
    <w:rsid w:val="004C2BDB"/>
    <w:rsid w:val="004C2F00"/>
    <w:rsid w:val="004C2FC0"/>
    <w:rsid w:val="004C3422"/>
    <w:rsid w:val="004C3A59"/>
    <w:rsid w:val="004C3BDD"/>
    <w:rsid w:val="004C438C"/>
    <w:rsid w:val="004C440E"/>
    <w:rsid w:val="004C461C"/>
    <w:rsid w:val="004C49D7"/>
    <w:rsid w:val="004C4A07"/>
    <w:rsid w:val="004C507A"/>
    <w:rsid w:val="004C51D2"/>
    <w:rsid w:val="004C5366"/>
    <w:rsid w:val="004C547F"/>
    <w:rsid w:val="004C55DD"/>
    <w:rsid w:val="004C6677"/>
    <w:rsid w:val="004C6940"/>
    <w:rsid w:val="004C69D9"/>
    <w:rsid w:val="004C6A32"/>
    <w:rsid w:val="004C6BE1"/>
    <w:rsid w:val="004C6CC5"/>
    <w:rsid w:val="004C6ED2"/>
    <w:rsid w:val="004C7147"/>
    <w:rsid w:val="004C7419"/>
    <w:rsid w:val="004C75FF"/>
    <w:rsid w:val="004C7C24"/>
    <w:rsid w:val="004C7C3A"/>
    <w:rsid w:val="004C7C9F"/>
    <w:rsid w:val="004C7DE8"/>
    <w:rsid w:val="004D0143"/>
    <w:rsid w:val="004D0224"/>
    <w:rsid w:val="004D022F"/>
    <w:rsid w:val="004D0908"/>
    <w:rsid w:val="004D0D83"/>
    <w:rsid w:val="004D0E2C"/>
    <w:rsid w:val="004D12A4"/>
    <w:rsid w:val="004D1674"/>
    <w:rsid w:val="004D1765"/>
    <w:rsid w:val="004D183D"/>
    <w:rsid w:val="004D1956"/>
    <w:rsid w:val="004D1C26"/>
    <w:rsid w:val="004D1E50"/>
    <w:rsid w:val="004D2B00"/>
    <w:rsid w:val="004D2D79"/>
    <w:rsid w:val="004D3208"/>
    <w:rsid w:val="004D3525"/>
    <w:rsid w:val="004D427C"/>
    <w:rsid w:val="004D43A3"/>
    <w:rsid w:val="004D44D5"/>
    <w:rsid w:val="004D48FA"/>
    <w:rsid w:val="004D4B16"/>
    <w:rsid w:val="004D516A"/>
    <w:rsid w:val="004D64E5"/>
    <w:rsid w:val="004D65CB"/>
    <w:rsid w:val="004D69CE"/>
    <w:rsid w:val="004D7526"/>
    <w:rsid w:val="004D7617"/>
    <w:rsid w:val="004D7678"/>
    <w:rsid w:val="004D7AD5"/>
    <w:rsid w:val="004E07FA"/>
    <w:rsid w:val="004E0A0C"/>
    <w:rsid w:val="004E1688"/>
    <w:rsid w:val="004E17A6"/>
    <w:rsid w:val="004E20EC"/>
    <w:rsid w:val="004E2624"/>
    <w:rsid w:val="004E2C60"/>
    <w:rsid w:val="004E2CEC"/>
    <w:rsid w:val="004E2E1E"/>
    <w:rsid w:val="004E3276"/>
    <w:rsid w:val="004E3E0A"/>
    <w:rsid w:val="004E417D"/>
    <w:rsid w:val="004E4572"/>
    <w:rsid w:val="004E45E5"/>
    <w:rsid w:val="004E4AE8"/>
    <w:rsid w:val="004E4B5D"/>
    <w:rsid w:val="004E5A66"/>
    <w:rsid w:val="004E5BC1"/>
    <w:rsid w:val="004E5D72"/>
    <w:rsid w:val="004E64E4"/>
    <w:rsid w:val="004E6A11"/>
    <w:rsid w:val="004E6E57"/>
    <w:rsid w:val="004E6F21"/>
    <w:rsid w:val="004E7181"/>
    <w:rsid w:val="004E7A90"/>
    <w:rsid w:val="004E7C14"/>
    <w:rsid w:val="004F01CC"/>
    <w:rsid w:val="004F0278"/>
    <w:rsid w:val="004F07B2"/>
    <w:rsid w:val="004F0832"/>
    <w:rsid w:val="004F0DAA"/>
    <w:rsid w:val="004F0F0B"/>
    <w:rsid w:val="004F125A"/>
    <w:rsid w:val="004F1454"/>
    <w:rsid w:val="004F2FAF"/>
    <w:rsid w:val="004F30B1"/>
    <w:rsid w:val="004F35AE"/>
    <w:rsid w:val="004F4101"/>
    <w:rsid w:val="004F45EE"/>
    <w:rsid w:val="004F5837"/>
    <w:rsid w:val="004F6084"/>
    <w:rsid w:val="004F6437"/>
    <w:rsid w:val="00500227"/>
    <w:rsid w:val="005002ED"/>
    <w:rsid w:val="005003FC"/>
    <w:rsid w:val="00500781"/>
    <w:rsid w:val="00500C6F"/>
    <w:rsid w:val="00500C92"/>
    <w:rsid w:val="00500CF6"/>
    <w:rsid w:val="00500E87"/>
    <w:rsid w:val="005017D3"/>
    <w:rsid w:val="00501875"/>
    <w:rsid w:val="0050189D"/>
    <w:rsid w:val="005023A2"/>
    <w:rsid w:val="00502539"/>
    <w:rsid w:val="005025D9"/>
    <w:rsid w:val="00502744"/>
    <w:rsid w:val="00502787"/>
    <w:rsid w:val="00502A7B"/>
    <w:rsid w:val="00502BAC"/>
    <w:rsid w:val="0050328A"/>
    <w:rsid w:val="0050362C"/>
    <w:rsid w:val="005037C8"/>
    <w:rsid w:val="005039F8"/>
    <w:rsid w:val="00503C8A"/>
    <w:rsid w:val="005045B1"/>
    <w:rsid w:val="00504723"/>
    <w:rsid w:val="0050486A"/>
    <w:rsid w:val="0050497E"/>
    <w:rsid w:val="00504E4D"/>
    <w:rsid w:val="0050517C"/>
    <w:rsid w:val="00505263"/>
    <w:rsid w:val="005054E6"/>
    <w:rsid w:val="00505DDB"/>
    <w:rsid w:val="00505E73"/>
    <w:rsid w:val="005060B8"/>
    <w:rsid w:val="005063C6"/>
    <w:rsid w:val="00506467"/>
    <w:rsid w:val="00506B38"/>
    <w:rsid w:val="0050700B"/>
    <w:rsid w:val="005076BC"/>
    <w:rsid w:val="00507838"/>
    <w:rsid w:val="005079BB"/>
    <w:rsid w:val="00507A37"/>
    <w:rsid w:val="00507B7B"/>
    <w:rsid w:val="005102D7"/>
    <w:rsid w:val="005105C9"/>
    <w:rsid w:val="00510A1F"/>
    <w:rsid w:val="00510F87"/>
    <w:rsid w:val="005111B5"/>
    <w:rsid w:val="00511979"/>
    <w:rsid w:val="00511A5D"/>
    <w:rsid w:val="00512D7A"/>
    <w:rsid w:val="00512D94"/>
    <w:rsid w:val="00513034"/>
    <w:rsid w:val="005139E0"/>
    <w:rsid w:val="00513AC3"/>
    <w:rsid w:val="00513B29"/>
    <w:rsid w:val="00514069"/>
    <w:rsid w:val="00514092"/>
    <w:rsid w:val="0051438A"/>
    <w:rsid w:val="005147AF"/>
    <w:rsid w:val="00514CC5"/>
    <w:rsid w:val="005152D2"/>
    <w:rsid w:val="00515A57"/>
    <w:rsid w:val="00516312"/>
    <w:rsid w:val="00516321"/>
    <w:rsid w:val="0051677E"/>
    <w:rsid w:val="00516FFA"/>
    <w:rsid w:val="0051777D"/>
    <w:rsid w:val="005179E2"/>
    <w:rsid w:val="00517A7D"/>
    <w:rsid w:val="00517BB2"/>
    <w:rsid w:val="00517D6D"/>
    <w:rsid w:val="005202FA"/>
    <w:rsid w:val="005203CB"/>
    <w:rsid w:val="005204C1"/>
    <w:rsid w:val="005204F9"/>
    <w:rsid w:val="00520819"/>
    <w:rsid w:val="005209C2"/>
    <w:rsid w:val="00520BF2"/>
    <w:rsid w:val="00520C74"/>
    <w:rsid w:val="00520DFC"/>
    <w:rsid w:val="00520F15"/>
    <w:rsid w:val="0052107F"/>
    <w:rsid w:val="0052148E"/>
    <w:rsid w:val="005216BB"/>
    <w:rsid w:val="005219DA"/>
    <w:rsid w:val="00521F16"/>
    <w:rsid w:val="00522106"/>
    <w:rsid w:val="00522354"/>
    <w:rsid w:val="00522B66"/>
    <w:rsid w:val="00522BA2"/>
    <w:rsid w:val="005232BD"/>
    <w:rsid w:val="0052379F"/>
    <w:rsid w:val="005238A0"/>
    <w:rsid w:val="005238AA"/>
    <w:rsid w:val="00523944"/>
    <w:rsid w:val="00523B49"/>
    <w:rsid w:val="00523D31"/>
    <w:rsid w:val="00523E2A"/>
    <w:rsid w:val="005240A8"/>
    <w:rsid w:val="00524125"/>
    <w:rsid w:val="0052419D"/>
    <w:rsid w:val="00524857"/>
    <w:rsid w:val="005248CE"/>
    <w:rsid w:val="005255A9"/>
    <w:rsid w:val="005256D2"/>
    <w:rsid w:val="005257EF"/>
    <w:rsid w:val="0052597D"/>
    <w:rsid w:val="0052660F"/>
    <w:rsid w:val="00527279"/>
    <w:rsid w:val="00527485"/>
    <w:rsid w:val="005275B2"/>
    <w:rsid w:val="00527D64"/>
    <w:rsid w:val="00530352"/>
    <w:rsid w:val="005306C1"/>
    <w:rsid w:val="005309F7"/>
    <w:rsid w:val="00530ADA"/>
    <w:rsid w:val="00530D83"/>
    <w:rsid w:val="005312FC"/>
    <w:rsid w:val="00531646"/>
    <w:rsid w:val="005317B1"/>
    <w:rsid w:val="00531824"/>
    <w:rsid w:val="005319C4"/>
    <w:rsid w:val="00531FCC"/>
    <w:rsid w:val="00532B34"/>
    <w:rsid w:val="00533015"/>
    <w:rsid w:val="005331E3"/>
    <w:rsid w:val="005332DE"/>
    <w:rsid w:val="00533358"/>
    <w:rsid w:val="00533604"/>
    <w:rsid w:val="00533943"/>
    <w:rsid w:val="00533C51"/>
    <w:rsid w:val="005346CD"/>
    <w:rsid w:val="005355CC"/>
    <w:rsid w:val="0053585B"/>
    <w:rsid w:val="00535A92"/>
    <w:rsid w:val="00535DC2"/>
    <w:rsid w:val="005361CE"/>
    <w:rsid w:val="00536E37"/>
    <w:rsid w:val="00537B49"/>
    <w:rsid w:val="00537F4E"/>
    <w:rsid w:val="00540096"/>
    <w:rsid w:val="00540200"/>
    <w:rsid w:val="00540292"/>
    <w:rsid w:val="005408E5"/>
    <w:rsid w:val="005409DC"/>
    <w:rsid w:val="00540BE3"/>
    <w:rsid w:val="00540E88"/>
    <w:rsid w:val="00540F0B"/>
    <w:rsid w:val="005415B6"/>
    <w:rsid w:val="00541F90"/>
    <w:rsid w:val="00542184"/>
    <w:rsid w:val="005421D3"/>
    <w:rsid w:val="00543680"/>
    <w:rsid w:val="00543B2B"/>
    <w:rsid w:val="00544013"/>
    <w:rsid w:val="005440B3"/>
    <w:rsid w:val="005447B7"/>
    <w:rsid w:val="00544C13"/>
    <w:rsid w:val="00544DBB"/>
    <w:rsid w:val="00544F85"/>
    <w:rsid w:val="00545173"/>
    <w:rsid w:val="0054622A"/>
    <w:rsid w:val="00546596"/>
    <w:rsid w:val="00546AD4"/>
    <w:rsid w:val="005474C3"/>
    <w:rsid w:val="00547B12"/>
    <w:rsid w:val="00547D6F"/>
    <w:rsid w:val="00550628"/>
    <w:rsid w:val="0055091B"/>
    <w:rsid w:val="005518C4"/>
    <w:rsid w:val="005518F9"/>
    <w:rsid w:val="00551C76"/>
    <w:rsid w:val="00552675"/>
    <w:rsid w:val="0055292B"/>
    <w:rsid w:val="00552C86"/>
    <w:rsid w:val="00552F56"/>
    <w:rsid w:val="00553667"/>
    <w:rsid w:val="0055368E"/>
    <w:rsid w:val="00553FE8"/>
    <w:rsid w:val="005543B4"/>
    <w:rsid w:val="0055449A"/>
    <w:rsid w:val="00554770"/>
    <w:rsid w:val="00554C72"/>
    <w:rsid w:val="005553A0"/>
    <w:rsid w:val="00555BF6"/>
    <w:rsid w:val="00555CBC"/>
    <w:rsid w:val="00555E85"/>
    <w:rsid w:val="00556197"/>
    <w:rsid w:val="0055647E"/>
    <w:rsid w:val="00556D3F"/>
    <w:rsid w:val="00556F6B"/>
    <w:rsid w:val="00556F70"/>
    <w:rsid w:val="0055704C"/>
    <w:rsid w:val="00557228"/>
    <w:rsid w:val="005576A5"/>
    <w:rsid w:val="00557AC7"/>
    <w:rsid w:val="00560198"/>
    <w:rsid w:val="00560800"/>
    <w:rsid w:val="00561020"/>
    <w:rsid w:val="0056170B"/>
    <w:rsid w:val="00561FBD"/>
    <w:rsid w:val="0056214F"/>
    <w:rsid w:val="005622F9"/>
    <w:rsid w:val="005624EA"/>
    <w:rsid w:val="00562D2B"/>
    <w:rsid w:val="005636E6"/>
    <w:rsid w:val="0056387B"/>
    <w:rsid w:val="00563FD6"/>
    <w:rsid w:val="00563FEB"/>
    <w:rsid w:val="0056405E"/>
    <w:rsid w:val="0056420E"/>
    <w:rsid w:val="00564411"/>
    <w:rsid w:val="00565D28"/>
    <w:rsid w:val="00565DBB"/>
    <w:rsid w:val="00566091"/>
    <w:rsid w:val="00566591"/>
    <w:rsid w:val="00566E1C"/>
    <w:rsid w:val="0056758F"/>
    <w:rsid w:val="00567662"/>
    <w:rsid w:val="00567AEE"/>
    <w:rsid w:val="00567DC5"/>
    <w:rsid w:val="0057078F"/>
    <w:rsid w:val="00570CA9"/>
    <w:rsid w:val="00570F85"/>
    <w:rsid w:val="00571062"/>
    <w:rsid w:val="0057136F"/>
    <w:rsid w:val="005717D6"/>
    <w:rsid w:val="00571C94"/>
    <w:rsid w:val="00571FAB"/>
    <w:rsid w:val="0057233D"/>
    <w:rsid w:val="0057237D"/>
    <w:rsid w:val="005727E8"/>
    <w:rsid w:val="00572E40"/>
    <w:rsid w:val="005731AF"/>
    <w:rsid w:val="0057322D"/>
    <w:rsid w:val="00573966"/>
    <w:rsid w:val="00573E82"/>
    <w:rsid w:val="00573FBF"/>
    <w:rsid w:val="00574201"/>
    <w:rsid w:val="00574A22"/>
    <w:rsid w:val="00574E34"/>
    <w:rsid w:val="0057515C"/>
    <w:rsid w:val="00575778"/>
    <w:rsid w:val="00575B3B"/>
    <w:rsid w:val="00575BE2"/>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2E0"/>
    <w:rsid w:val="00581550"/>
    <w:rsid w:val="00581607"/>
    <w:rsid w:val="0058163B"/>
    <w:rsid w:val="00581A2D"/>
    <w:rsid w:val="00581EE9"/>
    <w:rsid w:val="00581F32"/>
    <w:rsid w:val="00582680"/>
    <w:rsid w:val="005833D1"/>
    <w:rsid w:val="00583C13"/>
    <w:rsid w:val="00583EB0"/>
    <w:rsid w:val="00583F83"/>
    <w:rsid w:val="0058462D"/>
    <w:rsid w:val="0058481C"/>
    <w:rsid w:val="00584BA2"/>
    <w:rsid w:val="00584BA6"/>
    <w:rsid w:val="00584EF6"/>
    <w:rsid w:val="005852A5"/>
    <w:rsid w:val="005857EC"/>
    <w:rsid w:val="00585AB4"/>
    <w:rsid w:val="00585B20"/>
    <w:rsid w:val="00585B4A"/>
    <w:rsid w:val="00585E65"/>
    <w:rsid w:val="00585ED0"/>
    <w:rsid w:val="005861FD"/>
    <w:rsid w:val="005863F1"/>
    <w:rsid w:val="00586888"/>
    <w:rsid w:val="00587350"/>
    <w:rsid w:val="0058743D"/>
    <w:rsid w:val="00587A8A"/>
    <w:rsid w:val="00590232"/>
    <w:rsid w:val="005905BA"/>
    <w:rsid w:val="00590A6A"/>
    <w:rsid w:val="00590A95"/>
    <w:rsid w:val="00590AD5"/>
    <w:rsid w:val="00590BA2"/>
    <w:rsid w:val="005911C3"/>
    <w:rsid w:val="0059143D"/>
    <w:rsid w:val="005921E1"/>
    <w:rsid w:val="005938C4"/>
    <w:rsid w:val="0059421A"/>
    <w:rsid w:val="005942B9"/>
    <w:rsid w:val="00594FBB"/>
    <w:rsid w:val="0059568E"/>
    <w:rsid w:val="005956D8"/>
    <w:rsid w:val="0059592C"/>
    <w:rsid w:val="0059597E"/>
    <w:rsid w:val="00595A43"/>
    <w:rsid w:val="00595FDE"/>
    <w:rsid w:val="0059626D"/>
    <w:rsid w:val="00596491"/>
    <w:rsid w:val="00596830"/>
    <w:rsid w:val="0059688D"/>
    <w:rsid w:val="005974C7"/>
    <w:rsid w:val="0059767B"/>
    <w:rsid w:val="00597833"/>
    <w:rsid w:val="005978D8"/>
    <w:rsid w:val="00597FC4"/>
    <w:rsid w:val="005A0463"/>
    <w:rsid w:val="005A05EA"/>
    <w:rsid w:val="005A0D4C"/>
    <w:rsid w:val="005A0D6E"/>
    <w:rsid w:val="005A11B4"/>
    <w:rsid w:val="005A1253"/>
    <w:rsid w:val="005A14BF"/>
    <w:rsid w:val="005A1691"/>
    <w:rsid w:val="005A1BFF"/>
    <w:rsid w:val="005A1CBB"/>
    <w:rsid w:val="005A2B5C"/>
    <w:rsid w:val="005A2BD0"/>
    <w:rsid w:val="005A30E1"/>
    <w:rsid w:val="005A4486"/>
    <w:rsid w:val="005A474D"/>
    <w:rsid w:val="005A4FCB"/>
    <w:rsid w:val="005A539D"/>
    <w:rsid w:val="005A571C"/>
    <w:rsid w:val="005A611A"/>
    <w:rsid w:val="005A6B39"/>
    <w:rsid w:val="005A72D3"/>
    <w:rsid w:val="005A7AC3"/>
    <w:rsid w:val="005A7ECF"/>
    <w:rsid w:val="005B045A"/>
    <w:rsid w:val="005B14F9"/>
    <w:rsid w:val="005B1B36"/>
    <w:rsid w:val="005B2768"/>
    <w:rsid w:val="005B2F07"/>
    <w:rsid w:val="005B2FD3"/>
    <w:rsid w:val="005B321A"/>
    <w:rsid w:val="005B359D"/>
    <w:rsid w:val="005B4065"/>
    <w:rsid w:val="005B42CB"/>
    <w:rsid w:val="005B47F8"/>
    <w:rsid w:val="005B4825"/>
    <w:rsid w:val="005B49F5"/>
    <w:rsid w:val="005B4A0F"/>
    <w:rsid w:val="005B4B34"/>
    <w:rsid w:val="005B4D07"/>
    <w:rsid w:val="005B4D73"/>
    <w:rsid w:val="005B529A"/>
    <w:rsid w:val="005B551F"/>
    <w:rsid w:val="005B55A2"/>
    <w:rsid w:val="005B5FFE"/>
    <w:rsid w:val="005B6741"/>
    <w:rsid w:val="005B694B"/>
    <w:rsid w:val="005B6A65"/>
    <w:rsid w:val="005B6F2B"/>
    <w:rsid w:val="005B74B1"/>
    <w:rsid w:val="005B7DB1"/>
    <w:rsid w:val="005C045C"/>
    <w:rsid w:val="005C0479"/>
    <w:rsid w:val="005C0C7F"/>
    <w:rsid w:val="005C0CD0"/>
    <w:rsid w:val="005C142E"/>
    <w:rsid w:val="005C1495"/>
    <w:rsid w:val="005C15AB"/>
    <w:rsid w:val="005C1E19"/>
    <w:rsid w:val="005C2553"/>
    <w:rsid w:val="005C25CF"/>
    <w:rsid w:val="005C2895"/>
    <w:rsid w:val="005C2C6D"/>
    <w:rsid w:val="005C3136"/>
    <w:rsid w:val="005C3541"/>
    <w:rsid w:val="005C37E2"/>
    <w:rsid w:val="005C3E46"/>
    <w:rsid w:val="005C3F3E"/>
    <w:rsid w:val="005C3F4F"/>
    <w:rsid w:val="005C3FBE"/>
    <w:rsid w:val="005C437A"/>
    <w:rsid w:val="005C47D5"/>
    <w:rsid w:val="005C4D96"/>
    <w:rsid w:val="005C4DA6"/>
    <w:rsid w:val="005C5445"/>
    <w:rsid w:val="005C5785"/>
    <w:rsid w:val="005C650D"/>
    <w:rsid w:val="005C6745"/>
    <w:rsid w:val="005C6FF2"/>
    <w:rsid w:val="005C7977"/>
    <w:rsid w:val="005D00C7"/>
    <w:rsid w:val="005D0137"/>
    <w:rsid w:val="005D0163"/>
    <w:rsid w:val="005D030F"/>
    <w:rsid w:val="005D0B28"/>
    <w:rsid w:val="005D0F9B"/>
    <w:rsid w:val="005D0FDD"/>
    <w:rsid w:val="005D1A39"/>
    <w:rsid w:val="005D1FFB"/>
    <w:rsid w:val="005D202D"/>
    <w:rsid w:val="005D27AE"/>
    <w:rsid w:val="005D28B5"/>
    <w:rsid w:val="005D2957"/>
    <w:rsid w:val="005D3718"/>
    <w:rsid w:val="005D3DC7"/>
    <w:rsid w:val="005D3F95"/>
    <w:rsid w:val="005D457F"/>
    <w:rsid w:val="005D4E01"/>
    <w:rsid w:val="005D5485"/>
    <w:rsid w:val="005D55E6"/>
    <w:rsid w:val="005D5993"/>
    <w:rsid w:val="005D6149"/>
    <w:rsid w:val="005D6252"/>
    <w:rsid w:val="005D643E"/>
    <w:rsid w:val="005D7495"/>
    <w:rsid w:val="005D75BE"/>
    <w:rsid w:val="005D7B10"/>
    <w:rsid w:val="005E06C3"/>
    <w:rsid w:val="005E0E4A"/>
    <w:rsid w:val="005E1043"/>
    <w:rsid w:val="005E10AD"/>
    <w:rsid w:val="005E1113"/>
    <w:rsid w:val="005E11EE"/>
    <w:rsid w:val="005E178A"/>
    <w:rsid w:val="005E17D2"/>
    <w:rsid w:val="005E1C55"/>
    <w:rsid w:val="005E208B"/>
    <w:rsid w:val="005E24FB"/>
    <w:rsid w:val="005E2A8D"/>
    <w:rsid w:val="005E3C99"/>
    <w:rsid w:val="005E3ECE"/>
    <w:rsid w:val="005E4366"/>
    <w:rsid w:val="005E468A"/>
    <w:rsid w:val="005E49C5"/>
    <w:rsid w:val="005E4DFF"/>
    <w:rsid w:val="005E5320"/>
    <w:rsid w:val="005E556F"/>
    <w:rsid w:val="005E58D2"/>
    <w:rsid w:val="005E6309"/>
    <w:rsid w:val="005E636C"/>
    <w:rsid w:val="005E64D5"/>
    <w:rsid w:val="005E677A"/>
    <w:rsid w:val="005E6E63"/>
    <w:rsid w:val="005E6FB1"/>
    <w:rsid w:val="005E6FBA"/>
    <w:rsid w:val="005E7268"/>
    <w:rsid w:val="005E738E"/>
    <w:rsid w:val="005E75D5"/>
    <w:rsid w:val="005E784E"/>
    <w:rsid w:val="005F0A2E"/>
    <w:rsid w:val="005F0D07"/>
    <w:rsid w:val="005F1065"/>
    <w:rsid w:val="005F175A"/>
    <w:rsid w:val="005F1790"/>
    <w:rsid w:val="005F1BD2"/>
    <w:rsid w:val="005F1D7E"/>
    <w:rsid w:val="005F1DD8"/>
    <w:rsid w:val="005F28E7"/>
    <w:rsid w:val="005F2E5C"/>
    <w:rsid w:val="005F3246"/>
    <w:rsid w:val="005F332B"/>
    <w:rsid w:val="005F3667"/>
    <w:rsid w:val="005F3C08"/>
    <w:rsid w:val="005F3CF8"/>
    <w:rsid w:val="005F3D29"/>
    <w:rsid w:val="005F45EE"/>
    <w:rsid w:val="005F464B"/>
    <w:rsid w:val="005F4ACE"/>
    <w:rsid w:val="005F4B4E"/>
    <w:rsid w:val="005F4F8C"/>
    <w:rsid w:val="005F5152"/>
    <w:rsid w:val="005F5D29"/>
    <w:rsid w:val="005F5F13"/>
    <w:rsid w:val="005F67AC"/>
    <w:rsid w:val="005F6B62"/>
    <w:rsid w:val="005F6FE2"/>
    <w:rsid w:val="005F761B"/>
    <w:rsid w:val="005F78B0"/>
    <w:rsid w:val="005F7CA2"/>
    <w:rsid w:val="005F7CB9"/>
    <w:rsid w:val="00600194"/>
    <w:rsid w:val="00600668"/>
    <w:rsid w:val="00600816"/>
    <w:rsid w:val="00600C92"/>
    <w:rsid w:val="00601057"/>
    <w:rsid w:val="006018F8"/>
    <w:rsid w:val="00601973"/>
    <w:rsid w:val="00601F3D"/>
    <w:rsid w:val="00602B0A"/>
    <w:rsid w:val="00602E3F"/>
    <w:rsid w:val="00602EFB"/>
    <w:rsid w:val="00603CB8"/>
    <w:rsid w:val="00604222"/>
    <w:rsid w:val="00604CA1"/>
    <w:rsid w:val="00604D42"/>
    <w:rsid w:val="00605825"/>
    <w:rsid w:val="00605FC4"/>
    <w:rsid w:val="00606948"/>
    <w:rsid w:val="00606964"/>
    <w:rsid w:val="006069B3"/>
    <w:rsid w:val="006074E3"/>
    <w:rsid w:val="0060797B"/>
    <w:rsid w:val="006106CD"/>
    <w:rsid w:val="00610B77"/>
    <w:rsid w:val="006114AE"/>
    <w:rsid w:val="00611C04"/>
    <w:rsid w:val="00612075"/>
    <w:rsid w:val="0061236B"/>
    <w:rsid w:val="006124AE"/>
    <w:rsid w:val="00612532"/>
    <w:rsid w:val="006125A2"/>
    <w:rsid w:val="0061382F"/>
    <w:rsid w:val="0061420D"/>
    <w:rsid w:val="00614AFB"/>
    <w:rsid w:val="0061572E"/>
    <w:rsid w:val="00615A7F"/>
    <w:rsid w:val="00615BB0"/>
    <w:rsid w:val="00616B36"/>
    <w:rsid w:val="00616CC6"/>
    <w:rsid w:val="00616DD7"/>
    <w:rsid w:val="00617267"/>
    <w:rsid w:val="0061728D"/>
    <w:rsid w:val="006174EC"/>
    <w:rsid w:val="006175EC"/>
    <w:rsid w:val="00617928"/>
    <w:rsid w:val="006203AF"/>
    <w:rsid w:val="00620587"/>
    <w:rsid w:val="00621104"/>
    <w:rsid w:val="0062133B"/>
    <w:rsid w:val="00621B3E"/>
    <w:rsid w:val="00621DF0"/>
    <w:rsid w:val="006225DA"/>
    <w:rsid w:val="006231EC"/>
    <w:rsid w:val="00623AF6"/>
    <w:rsid w:val="00624199"/>
    <w:rsid w:val="00624614"/>
    <w:rsid w:val="006247A0"/>
    <w:rsid w:val="00624920"/>
    <w:rsid w:val="00624A6C"/>
    <w:rsid w:val="0062580A"/>
    <w:rsid w:val="006260FE"/>
    <w:rsid w:val="00626191"/>
    <w:rsid w:val="0062626E"/>
    <w:rsid w:val="00626904"/>
    <w:rsid w:val="006273DA"/>
    <w:rsid w:val="00627623"/>
    <w:rsid w:val="00627726"/>
    <w:rsid w:val="00627765"/>
    <w:rsid w:val="00630036"/>
    <w:rsid w:val="00630149"/>
    <w:rsid w:val="00630392"/>
    <w:rsid w:val="00630457"/>
    <w:rsid w:val="00631586"/>
    <w:rsid w:val="0063235E"/>
    <w:rsid w:val="00632501"/>
    <w:rsid w:val="00632737"/>
    <w:rsid w:val="00632809"/>
    <w:rsid w:val="006338CA"/>
    <w:rsid w:val="00634777"/>
    <w:rsid w:val="00634BF4"/>
    <w:rsid w:val="00634DF6"/>
    <w:rsid w:val="00634E3D"/>
    <w:rsid w:val="006353F3"/>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76E"/>
    <w:rsid w:val="00640A51"/>
    <w:rsid w:val="00640C73"/>
    <w:rsid w:val="0064108C"/>
    <w:rsid w:val="0064113A"/>
    <w:rsid w:val="0064137A"/>
    <w:rsid w:val="006416E6"/>
    <w:rsid w:val="006418B7"/>
    <w:rsid w:val="0064208E"/>
    <w:rsid w:val="0064267E"/>
    <w:rsid w:val="00642683"/>
    <w:rsid w:val="00642905"/>
    <w:rsid w:val="00642EF8"/>
    <w:rsid w:val="0064335C"/>
    <w:rsid w:val="00643AA6"/>
    <w:rsid w:val="00643CC6"/>
    <w:rsid w:val="00644098"/>
    <w:rsid w:val="00644324"/>
    <w:rsid w:val="00644BB6"/>
    <w:rsid w:val="00644FC8"/>
    <w:rsid w:val="00645321"/>
    <w:rsid w:val="0064557A"/>
    <w:rsid w:val="00645661"/>
    <w:rsid w:val="006460CD"/>
    <w:rsid w:val="0064621D"/>
    <w:rsid w:val="006463BE"/>
    <w:rsid w:val="00646C00"/>
    <w:rsid w:val="00646C1F"/>
    <w:rsid w:val="006471C7"/>
    <w:rsid w:val="00647B39"/>
    <w:rsid w:val="00647DAA"/>
    <w:rsid w:val="006509C2"/>
    <w:rsid w:val="006509C4"/>
    <w:rsid w:val="00650AB3"/>
    <w:rsid w:val="00650DF1"/>
    <w:rsid w:val="0065102D"/>
    <w:rsid w:val="0065132E"/>
    <w:rsid w:val="0065198A"/>
    <w:rsid w:val="006519FA"/>
    <w:rsid w:val="00651D35"/>
    <w:rsid w:val="0065268D"/>
    <w:rsid w:val="006528D9"/>
    <w:rsid w:val="0065348E"/>
    <w:rsid w:val="00653827"/>
    <w:rsid w:val="0065392E"/>
    <w:rsid w:val="00653A52"/>
    <w:rsid w:val="00653B12"/>
    <w:rsid w:val="00654525"/>
    <w:rsid w:val="00654579"/>
    <w:rsid w:val="00654D2D"/>
    <w:rsid w:val="0065572D"/>
    <w:rsid w:val="00655910"/>
    <w:rsid w:val="00655CD0"/>
    <w:rsid w:val="00656B1F"/>
    <w:rsid w:val="00656F20"/>
    <w:rsid w:val="00657D11"/>
    <w:rsid w:val="00657E2F"/>
    <w:rsid w:val="006600B6"/>
    <w:rsid w:val="006603D9"/>
    <w:rsid w:val="00660968"/>
    <w:rsid w:val="0066099D"/>
    <w:rsid w:val="00660D05"/>
    <w:rsid w:val="00661743"/>
    <w:rsid w:val="00661B5A"/>
    <w:rsid w:val="00661D37"/>
    <w:rsid w:val="00661EEC"/>
    <w:rsid w:val="00662174"/>
    <w:rsid w:val="0066247A"/>
    <w:rsid w:val="006625FC"/>
    <w:rsid w:val="00662D91"/>
    <w:rsid w:val="00662FFA"/>
    <w:rsid w:val="006632A7"/>
    <w:rsid w:val="00663A1E"/>
    <w:rsid w:val="00663B48"/>
    <w:rsid w:val="00663CC2"/>
    <w:rsid w:val="00663DC2"/>
    <w:rsid w:val="006642FB"/>
    <w:rsid w:val="0066439A"/>
    <w:rsid w:val="0066450A"/>
    <w:rsid w:val="0066470B"/>
    <w:rsid w:val="00664891"/>
    <w:rsid w:val="00664C40"/>
    <w:rsid w:val="00664EF5"/>
    <w:rsid w:val="0066573D"/>
    <w:rsid w:val="00665863"/>
    <w:rsid w:val="00665B55"/>
    <w:rsid w:val="00665D4E"/>
    <w:rsid w:val="006665D4"/>
    <w:rsid w:val="006667CB"/>
    <w:rsid w:val="00666B0D"/>
    <w:rsid w:val="00666B4C"/>
    <w:rsid w:val="00666ECF"/>
    <w:rsid w:val="00667103"/>
    <w:rsid w:val="0066731C"/>
    <w:rsid w:val="006673BB"/>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3F21"/>
    <w:rsid w:val="006742B6"/>
    <w:rsid w:val="006749AC"/>
    <w:rsid w:val="00674B86"/>
    <w:rsid w:val="00674DA8"/>
    <w:rsid w:val="00675173"/>
    <w:rsid w:val="006751C1"/>
    <w:rsid w:val="00675D9F"/>
    <w:rsid w:val="00675FFC"/>
    <w:rsid w:val="006771F0"/>
    <w:rsid w:val="00677A78"/>
    <w:rsid w:val="00677EE6"/>
    <w:rsid w:val="006801BC"/>
    <w:rsid w:val="0068049F"/>
    <w:rsid w:val="00680B16"/>
    <w:rsid w:val="00680BBA"/>
    <w:rsid w:val="00680EA0"/>
    <w:rsid w:val="00681049"/>
    <w:rsid w:val="006811D0"/>
    <w:rsid w:val="00681D9B"/>
    <w:rsid w:val="00681E6A"/>
    <w:rsid w:val="00683748"/>
    <w:rsid w:val="006837C0"/>
    <w:rsid w:val="00683929"/>
    <w:rsid w:val="00684AE6"/>
    <w:rsid w:val="006859A8"/>
    <w:rsid w:val="00685ED3"/>
    <w:rsid w:val="006869EE"/>
    <w:rsid w:val="00686A2F"/>
    <w:rsid w:val="006870DF"/>
    <w:rsid w:val="0068730B"/>
    <w:rsid w:val="00687613"/>
    <w:rsid w:val="006876BF"/>
    <w:rsid w:val="00687903"/>
    <w:rsid w:val="00687950"/>
    <w:rsid w:val="006905D9"/>
    <w:rsid w:val="0069061C"/>
    <w:rsid w:val="00690E88"/>
    <w:rsid w:val="006917E7"/>
    <w:rsid w:val="00691848"/>
    <w:rsid w:val="00691899"/>
    <w:rsid w:val="0069192F"/>
    <w:rsid w:val="00691B64"/>
    <w:rsid w:val="006921FC"/>
    <w:rsid w:val="00692357"/>
    <w:rsid w:val="00693170"/>
    <w:rsid w:val="006948E8"/>
    <w:rsid w:val="00694BD3"/>
    <w:rsid w:val="00694D22"/>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AED"/>
    <w:rsid w:val="00697BDB"/>
    <w:rsid w:val="006A0218"/>
    <w:rsid w:val="006A082B"/>
    <w:rsid w:val="006A083C"/>
    <w:rsid w:val="006A1837"/>
    <w:rsid w:val="006A18D7"/>
    <w:rsid w:val="006A1A70"/>
    <w:rsid w:val="006A24B0"/>
    <w:rsid w:val="006A2607"/>
    <w:rsid w:val="006A27E6"/>
    <w:rsid w:val="006A2AFD"/>
    <w:rsid w:val="006A2BE1"/>
    <w:rsid w:val="006A2C4D"/>
    <w:rsid w:val="006A2C94"/>
    <w:rsid w:val="006A3467"/>
    <w:rsid w:val="006A3659"/>
    <w:rsid w:val="006A36DA"/>
    <w:rsid w:val="006A435A"/>
    <w:rsid w:val="006A4707"/>
    <w:rsid w:val="006A48C5"/>
    <w:rsid w:val="006A49A8"/>
    <w:rsid w:val="006A4CE2"/>
    <w:rsid w:val="006A4F95"/>
    <w:rsid w:val="006A501D"/>
    <w:rsid w:val="006A50FF"/>
    <w:rsid w:val="006A56A9"/>
    <w:rsid w:val="006A57F8"/>
    <w:rsid w:val="006A5F4D"/>
    <w:rsid w:val="006A6066"/>
    <w:rsid w:val="006A66F2"/>
    <w:rsid w:val="006A6CD6"/>
    <w:rsid w:val="006A6DAE"/>
    <w:rsid w:val="006A7357"/>
    <w:rsid w:val="006A7430"/>
    <w:rsid w:val="006A7B38"/>
    <w:rsid w:val="006B066A"/>
    <w:rsid w:val="006B095C"/>
    <w:rsid w:val="006B0DD4"/>
    <w:rsid w:val="006B0E9E"/>
    <w:rsid w:val="006B1558"/>
    <w:rsid w:val="006B180D"/>
    <w:rsid w:val="006B2C33"/>
    <w:rsid w:val="006B3429"/>
    <w:rsid w:val="006B365C"/>
    <w:rsid w:val="006B36A6"/>
    <w:rsid w:val="006B3A85"/>
    <w:rsid w:val="006B3F4E"/>
    <w:rsid w:val="006B4265"/>
    <w:rsid w:val="006B48F7"/>
    <w:rsid w:val="006B4A0E"/>
    <w:rsid w:val="006B5630"/>
    <w:rsid w:val="006B574D"/>
    <w:rsid w:val="006B636C"/>
    <w:rsid w:val="006B63C7"/>
    <w:rsid w:val="006B6652"/>
    <w:rsid w:val="006B6886"/>
    <w:rsid w:val="006B6A55"/>
    <w:rsid w:val="006B73AA"/>
    <w:rsid w:val="006B741D"/>
    <w:rsid w:val="006B77AF"/>
    <w:rsid w:val="006B78C3"/>
    <w:rsid w:val="006B7C65"/>
    <w:rsid w:val="006B7DC0"/>
    <w:rsid w:val="006C0774"/>
    <w:rsid w:val="006C0A85"/>
    <w:rsid w:val="006C10D9"/>
    <w:rsid w:val="006C12A0"/>
    <w:rsid w:val="006C134B"/>
    <w:rsid w:val="006C16F1"/>
    <w:rsid w:val="006C171A"/>
    <w:rsid w:val="006C1B18"/>
    <w:rsid w:val="006C2606"/>
    <w:rsid w:val="006C268D"/>
    <w:rsid w:val="006C2AC5"/>
    <w:rsid w:val="006C3164"/>
    <w:rsid w:val="006C3C56"/>
    <w:rsid w:val="006C3C9F"/>
    <w:rsid w:val="006C4598"/>
    <w:rsid w:val="006C48F2"/>
    <w:rsid w:val="006C494C"/>
    <w:rsid w:val="006C5077"/>
    <w:rsid w:val="006C52F7"/>
    <w:rsid w:val="006C556E"/>
    <w:rsid w:val="006C57E9"/>
    <w:rsid w:val="006C5E44"/>
    <w:rsid w:val="006C64A8"/>
    <w:rsid w:val="006C674E"/>
    <w:rsid w:val="006C6C93"/>
    <w:rsid w:val="006C6FD6"/>
    <w:rsid w:val="006C7025"/>
    <w:rsid w:val="006C7708"/>
    <w:rsid w:val="006C7A21"/>
    <w:rsid w:val="006C7C12"/>
    <w:rsid w:val="006C7E45"/>
    <w:rsid w:val="006C7FBB"/>
    <w:rsid w:val="006D10DC"/>
    <w:rsid w:val="006D125C"/>
    <w:rsid w:val="006D17E7"/>
    <w:rsid w:val="006D1CC5"/>
    <w:rsid w:val="006D1FBD"/>
    <w:rsid w:val="006D20C1"/>
    <w:rsid w:val="006D255F"/>
    <w:rsid w:val="006D2F58"/>
    <w:rsid w:val="006D30DB"/>
    <w:rsid w:val="006D311F"/>
    <w:rsid w:val="006D362A"/>
    <w:rsid w:val="006D3B4D"/>
    <w:rsid w:val="006D3B5E"/>
    <w:rsid w:val="006D3BED"/>
    <w:rsid w:val="006D3D75"/>
    <w:rsid w:val="006D4848"/>
    <w:rsid w:val="006D48F6"/>
    <w:rsid w:val="006D4947"/>
    <w:rsid w:val="006D513D"/>
    <w:rsid w:val="006D5910"/>
    <w:rsid w:val="006D60BC"/>
    <w:rsid w:val="006D6319"/>
    <w:rsid w:val="006D6967"/>
    <w:rsid w:val="006D6B87"/>
    <w:rsid w:val="006D6C8D"/>
    <w:rsid w:val="006D6E39"/>
    <w:rsid w:val="006D72A7"/>
    <w:rsid w:val="006E01DA"/>
    <w:rsid w:val="006E04D9"/>
    <w:rsid w:val="006E075B"/>
    <w:rsid w:val="006E088B"/>
    <w:rsid w:val="006E1163"/>
    <w:rsid w:val="006E1265"/>
    <w:rsid w:val="006E18C3"/>
    <w:rsid w:val="006E1933"/>
    <w:rsid w:val="006E1BE0"/>
    <w:rsid w:val="006E1CE8"/>
    <w:rsid w:val="006E1ECB"/>
    <w:rsid w:val="006E201B"/>
    <w:rsid w:val="006E2678"/>
    <w:rsid w:val="006E2D1B"/>
    <w:rsid w:val="006E2FC5"/>
    <w:rsid w:val="006E314B"/>
    <w:rsid w:val="006E3176"/>
    <w:rsid w:val="006E3487"/>
    <w:rsid w:val="006E35E7"/>
    <w:rsid w:val="006E3893"/>
    <w:rsid w:val="006E40AC"/>
    <w:rsid w:val="006E4F3B"/>
    <w:rsid w:val="006E5AC3"/>
    <w:rsid w:val="006E5ED2"/>
    <w:rsid w:val="006E5EF9"/>
    <w:rsid w:val="006E6F2B"/>
    <w:rsid w:val="006E6F75"/>
    <w:rsid w:val="006E6FE4"/>
    <w:rsid w:val="006E704C"/>
    <w:rsid w:val="006E7CEE"/>
    <w:rsid w:val="006E7FDA"/>
    <w:rsid w:val="006F079F"/>
    <w:rsid w:val="006F0C3B"/>
    <w:rsid w:val="006F0F48"/>
    <w:rsid w:val="006F1006"/>
    <w:rsid w:val="006F19E0"/>
    <w:rsid w:val="006F1A8C"/>
    <w:rsid w:val="006F1B0B"/>
    <w:rsid w:val="006F1C85"/>
    <w:rsid w:val="006F1E4A"/>
    <w:rsid w:val="006F1E97"/>
    <w:rsid w:val="006F1EA8"/>
    <w:rsid w:val="006F229E"/>
    <w:rsid w:val="006F2598"/>
    <w:rsid w:val="006F28BA"/>
    <w:rsid w:val="006F29ED"/>
    <w:rsid w:val="006F2A2A"/>
    <w:rsid w:val="006F2A43"/>
    <w:rsid w:val="006F2EE3"/>
    <w:rsid w:val="006F2F03"/>
    <w:rsid w:val="006F312C"/>
    <w:rsid w:val="006F3167"/>
    <w:rsid w:val="006F3285"/>
    <w:rsid w:val="006F335A"/>
    <w:rsid w:val="006F358B"/>
    <w:rsid w:val="006F365D"/>
    <w:rsid w:val="006F37AB"/>
    <w:rsid w:val="006F3A6F"/>
    <w:rsid w:val="006F3BF4"/>
    <w:rsid w:val="006F3D87"/>
    <w:rsid w:val="006F52D9"/>
    <w:rsid w:val="006F57C6"/>
    <w:rsid w:val="006F5A01"/>
    <w:rsid w:val="006F669D"/>
    <w:rsid w:val="006F6859"/>
    <w:rsid w:val="006F68E2"/>
    <w:rsid w:val="006F69DF"/>
    <w:rsid w:val="006F6A43"/>
    <w:rsid w:val="006F6CAB"/>
    <w:rsid w:val="006F6FDC"/>
    <w:rsid w:val="006F71CF"/>
    <w:rsid w:val="006F73E7"/>
    <w:rsid w:val="006F742F"/>
    <w:rsid w:val="006F7659"/>
    <w:rsid w:val="006F7A9D"/>
    <w:rsid w:val="006F7D6D"/>
    <w:rsid w:val="006F7DC5"/>
    <w:rsid w:val="007003D8"/>
    <w:rsid w:val="00700490"/>
    <w:rsid w:val="00700848"/>
    <w:rsid w:val="00701307"/>
    <w:rsid w:val="00701893"/>
    <w:rsid w:val="00701F28"/>
    <w:rsid w:val="00701FF9"/>
    <w:rsid w:val="00702381"/>
    <w:rsid w:val="00702C57"/>
    <w:rsid w:val="00702DA9"/>
    <w:rsid w:val="007030BC"/>
    <w:rsid w:val="007039F8"/>
    <w:rsid w:val="00703BAE"/>
    <w:rsid w:val="00703FF4"/>
    <w:rsid w:val="00704179"/>
    <w:rsid w:val="00704548"/>
    <w:rsid w:val="007049DB"/>
    <w:rsid w:val="00705980"/>
    <w:rsid w:val="00705E58"/>
    <w:rsid w:val="007061A2"/>
    <w:rsid w:val="007070AE"/>
    <w:rsid w:val="007074D7"/>
    <w:rsid w:val="007079A6"/>
    <w:rsid w:val="00707B9E"/>
    <w:rsid w:val="00707BC3"/>
    <w:rsid w:val="00707C80"/>
    <w:rsid w:val="00707D6B"/>
    <w:rsid w:val="00710005"/>
    <w:rsid w:val="007100ED"/>
    <w:rsid w:val="007106A1"/>
    <w:rsid w:val="007106BE"/>
    <w:rsid w:val="00710CE3"/>
    <w:rsid w:val="00711955"/>
    <w:rsid w:val="007119F6"/>
    <w:rsid w:val="00711B9C"/>
    <w:rsid w:val="00711E05"/>
    <w:rsid w:val="00712274"/>
    <w:rsid w:val="00712B76"/>
    <w:rsid w:val="00712DF2"/>
    <w:rsid w:val="00712F3A"/>
    <w:rsid w:val="00713011"/>
    <w:rsid w:val="00713088"/>
    <w:rsid w:val="00713ED0"/>
    <w:rsid w:val="007143A8"/>
    <w:rsid w:val="00714493"/>
    <w:rsid w:val="00714F1A"/>
    <w:rsid w:val="00715009"/>
    <w:rsid w:val="00715237"/>
    <w:rsid w:val="00715729"/>
    <w:rsid w:val="00715FA0"/>
    <w:rsid w:val="007162BD"/>
    <w:rsid w:val="00716751"/>
    <w:rsid w:val="00717359"/>
    <w:rsid w:val="00717899"/>
    <w:rsid w:val="007178EE"/>
    <w:rsid w:val="00717A69"/>
    <w:rsid w:val="007200E7"/>
    <w:rsid w:val="007211A5"/>
    <w:rsid w:val="007213D0"/>
    <w:rsid w:val="00721DA5"/>
    <w:rsid w:val="0072250E"/>
    <w:rsid w:val="00722791"/>
    <w:rsid w:val="00723C8E"/>
    <w:rsid w:val="0072468F"/>
    <w:rsid w:val="007247F4"/>
    <w:rsid w:val="00724A83"/>
    <w:rsid w:val="00724C35"/>
    <w:rsid w:val="00724F77"/>
    <w:rsid w:val="007250DB"/>
    <w:rsid w:val="00725D6E"/>
    <w:rsid w:val="0072640C"/>
    <w:rsid w:val="007264A7"/>
    <w:rsid w:val="00726D71"/>
    <w:rsid w:val="00727044"/>
    <w:rsid w:val="007276D7"/>
    <w:rsid w:val="00727A80"/>
    <w:rsid w:val="00727FA0"/>
    <w:rsid w:val="00730CA4"/>
    <w:rsid w:val="00730E73"/>
    <w:rsid w:val="00730F79"/>
    <w:rsid w:val="0073116A"/>
    <w:rsid w:val="0073152F"/>
    <w:rsid w:val="00731999"/>
    <w:rsid w:val="00731CF6"/>
    <w:rsid w:val="007320D9"/>
    <w:rsid w:val="0073214E"/>
    <w:rsid w:val="007323E2"/>
    <w:rsid w:val="0073256A"/>
    <w:rsid w:val="00732678"/>
    <w:rsid w:val="0073323B"/>
    <w:rsid w:val="00733367"/>
    <w:rsid w:val="00733F51"/>
    <w:rsid w:val="007340DD"/>
    <w:rsid w:val="0073474D"/>
    <w:rsid w:val="00734CB4"/>
    <w:rsid w:val="00735049"/>
    <w:rsid w:val="0073585A"/>
    <w:rsid w:val="00735B1A"/>
    <w:rsid w:val="00735CA2"/>
    <w:rsid w:val="0073630D"/>
    <w:rsid w:val="00736902"/>
    <w:rsid w:val="00736B1B"/>
    <w:rsid w:val="00737BF6"/>
    <w:rsid w:val="0074012E"/>
    <w:rsid w:val="0074044D"/>
    <w:rsid w:val="007404A6"/>
    <w:rsid w:val="00740634"/>
    <w:rsid w:val="007406DD"/>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72F"/>
    <w:rsid w:val="00747EC4"/>
    <w:rsid w:val="00747F99"/>
    <w:rsid w:val="00750223"/>
    <w:rsid w:val="00750305"/>
    <w:rsid w:val="007504C0"/>
    <w:rsid w:val="007507EA"/>
    <w:rsid w:val="007509BD"/>
    <w:rsid w:val="00750F65"/>
    <w:rsid w:val="0075141B"/>
    <w:rsid w:val="007514A8"/>
    <w:rsid w:val="0075171F"/>
    <w:rsid w:val="00751923"/>
    <w:rsid w:val="00751E8A"/>
    <w:rsid w:val="0075219D"/>
    <w:rsid w:val="0075251F"/>
    <w:rsid w:val="007525FB"/>
    <w:rsid w:val="0075294F"/>
    <w:rsid w:val="00752DD3"/>
    <w:rsid w:val="00752E57"/>
    <w:rsid w:val="00753144"/>
    <w:rsid w:val="00754872"/>
    <w:rsid w:val="007548B4"/>
    <w:rsid w:val="00754997"/>
    <w:rsid w:val="00754D14"/>
    <w:rsid w:val="007550ED"/>
    <w:rsid w:val="0075515C"/>
    <w:rsid w:val="00755209"/>
    <w:rsid w:val="007558E4"/>
    <w:rsid w:val="00755AC4"/>
    <w:rsid w:val="00755ED9"/>
    <w:rsid w:val="0075668A"/>
    <w:rsid w:val="007566E8"/>
    <w:rsid w:val="00756724"/>
    <w:rsid w:val="00756831"/>
    <w:rsid w:val="00756CFF"/>
    <w:rsid w:val="00756F70"/>
    <w:rsid w:val="0075719F"/>
    <w:rsid w:val="00757719"/>
    <w:rsid w:val="00757AB5"/>
    <w:rsid w:val="0076069C"/>
    <w:rsid w:val="007609EC"/>
    <w:rsid w:val="00760AF9"/>
    <w:rsid w:val="00760BF1"/>
    <w:rsid w:val="0076193F"/>
    <w:rsid w:val="00761A0A"/>
    <w:rsid w:val="007620A8"/>
    <w:rsid w:val="00762445"/>
    <w:rsid w:val="00762DED"/>
    <w:rsid w:val="00762E09"/>
    <w:rsid w:val="00762E51"/>
    <w:rsid w:val="00762EDB"/>
    <w:rsid w:val="00763321"/>
    <w:rsid w:val="00763325"/>
    <w:rsid w:val="00763398"/>
    <w:rsid w:val="007637D4"/>
    <w:rsid w:val="007638FC"/>
    <w:rsid w:val="0076399D"/>
    <w:rsid w:val="00763EA3"/>
    <w:rsid w:val="0076434F"/>
    <w:rsid w:val="007643F0"/>
    <w:rsid w:val="007644E4"/>
    <w:rsid w:val="007647CD"/>
    <w:rsid w:val="00764972"/>
    <w:rsid w:val="007649C6"/>
    <w:rsid w:val="00764B9B"/>
    <w:rsid w:val="00764C11"/>
    <w:rsid w:val="00764CCC"/>
    <w:rsid w:val="00764D1A"/>
    <w:rsid w:val="00764D95"/>
    <w:rsid w:val="00765535"/>
    <w:rsid w:val="00765674"/>
    <w:rsid w:val="00765ACB"/>
    <w:rsid w:val="00765C50"/>
    <w:rsid w:val="00765CA2"/>
    <w:rsid w:val="00765F98"/>
    <w:rsid w:val="00766102"/>
    <w:rsid w:val="00766512"/>
    <w:rsid w:val="007665D7"/>
    <w:rsid w:val="00766F74"/>
    <w:rsid w:val="007675C6"/>
    <w:rsid w:val="00767830"/>
    <w:rsid w:val="00767967"/>
    <w:rsid w:val="0077095E"/>
    <w:rsid w:val="0077104D"/>
    <w:rsid w:val="0077117B"/>
    <w:rsid w:val="0077127E"/>
    <w:rsid w:val="00771405"/>
    <w:rsid w:val="007715C8"/>
    <w:rsid w:val="00771699"/>
    <w:rsid w:val="007716FF"/>
    <w:rsid w:val="00771989"/>
    <w:rsid w:val="00771A47"/>
    <w:rsid w:val="007721F9"/>
    <w:rsid w:val="007728C5"/>
    <w:rsid w:val="00772E8F"/>
    <w:rsid w:val="00772FC4"/>
    <w:rsid w:val="007734F2"/>
    <w:rsid w:val="00773A13"/>
    <w:rsid w:val="00774164"/>
    <w:rsid w:val="00774653"/>
    <w:rsid w:val="00774794"/>
    <w:rsid w:val="0077499B"/>
    <w:rsid w:val="00775603"/>
    <w:rsid w:val="0077607C"/>
    <w:rsid w:val="00776651"/>
    <w:rsid w:val="007767A3"/>
    <w:rsid w:val="007767F8"/>
    <w:rsid w:val="007770EB"/>
    <w:rsid w:val="0077751D"/>
    <w:rsid w:val="00777B8C"/>
    <w:rsid w:val="00777E7C"/>
    <w:rsid w:val="00780263"/>
    <w:rsid w:val="00780371"/>
    <w:rsid w:val="00780565"/>
    <w:rsid w:val="0078056A"/>
    <w:rsid w:val="007816DF"/>
    <w:rsid w:val="007823D7"/>
    <w:rsid w:val="0078241F"/>
    <w:rsid w:val="00782519"/>
    <w:rsid w:val="007829C8"/>
    <w:rsid w:val="00782B86"/>
    <w:rsid w:val="00782EB1"/>
    <w:rsid w:val="00782EBE"/>
    <w:rsid w:val="0078338C"/>
    <w:rsid w:val="00783552"/>
    <w:rsid w:val="0078363A"/>
    <w:rsid w:val="007837E0"/>
    <w:rsid w:val="00783921"/>
    <w:rsid w:val="00784271"/>
    <w:rsid w:val="00784548"/>
    <w:rsid w:val="00784B50"/>
    <w:rsid w:val="00784C62"/>
    <w:rsid w:val="007850E3"/>
    <w:rsid w:val="007853E9"/>
    <w:rsid w:val="00785488"/>
    <w:rsid w:val="00785ED9"/>
    <w:rsid w:val="007866F0"/>
    <w:rsid w:val="00786E88"/>
    <w:rsid w:val="0078770D"/>
    <w:rsid w:val="00787874"/>
    <w:rsid w:val="00787BCC"/>
    <w:rsid w:val="00787C64"/>
    <w:rsid w:val="00790006"/>
    <w:rsid w:val="007904B7"/>
    <w:rsid w:val="007906B0"/>
    <w:rsid w:val="00790A62"/>
    <w:rsid w:val="00790B59"/>
    <w:rsid w:val="007912F4"/>
    <w:rsid w:val="00792106"/>
    <w:rsid w:val="00792117"/>
    <w:rsid w:val="00792269"/>
    <w:rsid w:val="00792737"/>
    <w:rsid w:val="007928F1"/>
    <w:rsid w:val="00792A47"/>
    <w:rsid w:val="00793533"/>
    <w:rsid w:val="00793715"/>
    <w:rsid w:val="00793834"/>
    <w:rsid w:val="00794570"/>
    <w:rsid w:val="00794A5E"/>
    <w:rsid w:val="00794EF6"/>
    <w:rsid w:val="0079545D"/>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8C9"/>
    <w:rsid w:val="007A2AA5"/>
    <w:rsid w:val="007A2E06"/>
    <w:rsid w:val="007A2EB9"/>
    <w:rsid w:val="007A3744"/>
    <w:rsid w:val="007A3854"/>
    <w:rsid w:val="007A3B0E"/>
    <w:rsid w:val="007A3D9B"/>
    <w:rsid w:val="007A4023"/>
    <w:rsid w:val="007A41F4"/>
    <w:rsid w:val="007A4BC4"/>
    <w:rsid w:val="007A4BE1"/>
    <w:rsid w:val="007A50AD"/>
    <w:rsid w:val="007A55B7"/>
    <w:rsid w:val="007A5D5B"/>
    <w:rsid w:val="007A61C3"/>
    <w:rsid w:val="007A6664"/>
    <w:rsid w:val="007A678E"/>
    <w:rsid w:val="007A73E2"/>
    <w:rsid w:val="007A77A1"/>
    <w:rsid w:val="007A78AA"/>
    <w:rsid w:val="007A7AE0"/>
    <w:rsid w:val="007A7EA4"/>
    <w:rsid w:val="007B0001"/>
    <w:rsid w:val="007B092C"/>
    <w:rsid w:val="007B1310"/>
    <w:rsid w:val="007B1B43"/>
    <w:rsid w:val="007B2420"/>
    <w:rsid w:val="007B2659"/>
    <w:rsid w:val="007B2BFF"/>
    <w:rsid w:val="007B311E"/>
    <w:rsid w:val="007B3391"/>
    <w:rsid w:val="007B3CA1"/>
    <w:rsid w:val="007B4B60"/>
    <w:rsid w:val="007B4C10"/>
    <w:rsid w:val="007B5756"/>
    <w:rsid w:val="007B586D"/>
    <w:rsid w:val="007B5CEE"/>
    <w:rsid w:val="007B5D02"/>
    <w:rsid w:val="007B5F78"/>
    <w:rsid w:val="007B6A4C"/>
    <w:rsid w:val="007B6BEA"/>
    <w:rsid w:val="007B6F8C"/>
    <w:rsid w:val="007B71B4"/>
    <w:rsid w:val="007B7697"/>
    <w:rsid w:val="007B7AC7"/>
    <w:rsid w:val="007C0385"/>
    <w:rsid w:val="007C084B"/>
    <w:rsid w:val="007C1635"/>
    <w:rsid w:val="007C175B"/>
    <w:rsid w:val="007C1E16"/>
    <w:rsid w:val="007C21FA"/>
    <w:rsid w:val="007C26A2"/>
    <w:rsid w:val="007C2753"/>
    <w:rsid w:val="007C2A1C"/>
    <w:rsid w:val="007C2A1F"/>
    <w:rsid w:val="007C2AFF"/>
    <w:rsid w:val="007C3DAC"/>
    <w:rsid w:val="007C478F"/>
    <w:rsid w:val="007C49AE"/>
    <w:rsid w:val="007C4EA9"/>
    <w:rsid w:val="007C5048"/>
    <w:rsid w:val="007C725D"/>
    <w:rsid w:val="007C73D0"/>
    <w:rsid w:val="007C745B"/>
    <w:rsid w:val="007C74DA"/>
    <w:rsid w:val="007C75B1"/>
    <w:rsid w:val="007C7A91"/>
    <w:rsid w:val="007C7C44"/>
    <w:rsid w:val="007C7EC8"/>
    <w:rsid w:val="007D02A4"/>
    <w:rsid w:val="007D08FF"/>
    <w:rsid w:val="007D0947"/>
    <w:rsid w:val="007D0AF8"/>
    <w:rsid w:val="007D0BCD"/>
    <w:rsid w:val="007D1347"/>
    <w:rsid w:val="007D1353"/>
    <w:rsid w:val="007D1F16"/>
    <w:rsid w:val="007D2200"/>
    <w:rsid w:val="007D2916"/>
    <w:rsid w:val="007D2A0B"/>
    <w:rsid w:val="007D34CC"/>
    <w:rsid w:val="007D380C"/>
    <w:rsid w:val="007D38FE"/>
    <w:rsid w:val="007D4217"/>
    <w:rsid w:val="007D502F"/>
    <w:rsid w:val="007D51F4"/>
    <w:rsid w:val="007D5806"/>
    <w:rsid w:val="007D587B"/>
    <w:rsid w:val="007D5A37"/>
    <w:rsid w:val="007D5E63"/>
    <w:rsid w:val="007D5FB7"/>
    <w:rsid w:val="007D60DC"/>
    <w:rsid w:val="007D6CF7"/>
    <w:rsid w:val="007D6E24"/>
    <w:rsid w:val="007D7618"/>
    <w:rsid w:val="007D7962"/>
    <w:rsid w:val="007D7F63"/>
    <w:rsid w:val="007E0567"/>
    <w:rsid w:val="007E0BA1"/>
    <w:rsid w:val="007E0CBA"/>
    <w:rsid w:val="007E0E9F"/>
    <w:rsid w:val="007E0FFD"/>
    <w:rsid w:val="007E10B4"/>
    <w:rsid w:val="007E1469"/>
    <w:rsid w:val="007E14E8"/>
    <w:rsid w:val="007E1578"/>
    <w:rsid w:val="007E16D1"/>
    <w:rsid w:val="007E19BA"/>
    <w:rsid w:val="007E1B6C"/>
    <w:rsid w:val="007E1C86"/>
    <w:rsid w:val="007E1D28"/>
    <w:rsid w:val="007E1D5B"/>
    <w:rsid w:val="007E1FED"/>
    <w:rsid w:val="007E2F49"/>
    <w:rsid w:val="007E3004"/>
    <w:rsid w:val="007E35D9"/>
    <w:rsid w:val="007E4010"/>
    <w:rsid w:val="007E4073"/>
    <w:rsid w:val="007E41FC"/>
    <w:rsid w:val="007E4933"/>
    <w:rsid w:val="007E4E36"/>
    <w:rsid w:val="007E4E9B"/>
    <w:rsid w:val="007E5307"/>
    <w:rsid w:val="007E53AA"/>
    <w:rsid w:val="007E5BCD"/>
    <w:rsid w:val="007E5C70"/>
    <w:rsid w:val="007E6461"/>
    <w:rsid w:val="007E6BC1"/>
    <w:rsid w:val="007E6BD1"/>
    <w:rsid w:val="007E6BFB"/>
    <w:rsid w:val="007E7093"/>
    <w:rsid w:val="007E7389"/>
    <w:rsid w:val="007E73F7"/>
    <w:rsid w:val="007E76D1"/>
    <w:rsid w:val="007E7B91"/>
    <w:rsid w:val="007E7E5B"/>
    <w:rsid w:val="007F0771"/>
    <w:rsid w:val="007F0B36"/>
    <w:rsid w:val="007F1256"/>
    <w:rsid w:val="007F1318"/>
    <w:rsid w:val="007F1A7E"/>
    <w:rsid w:val="007F20CF"/>
    <w:rsid w:val="007F239E"/>
    <w:rsid w:val="007F23A8"/>
    <w:rsid w:val="007F2427"/>
    <w:rsid w:val="007F24E6"/>
    <w:rsid w:val="007F2CEA"/>
    <w:rsid w:val="007F30E4"/>
    <w:rsid w:val="007F4050"/>
    <w:rsid w:val="007F46A2"/>
    <w:rsid w:val="007F47C3"/>
    <w:rsid w:val="007F49B0"/>
    <w:rsid w:val="007F4AF9"/>
    <w:rsid w:val="007F50E0"/>
    <w:rsid w:val="007F5754"/>
    <w:rsid w:val="007F617A"/>
    <w:rsid w:val="007F61AA"/>
    <w:rsid w:val="007F674D"/>
    <w:rsid w:val="007F6875"/>
    <w:rsid w:val="007F6B69"/>
    <w:rsid w:val="007F6F9C"/>
    <w:rsid w:val="007F75C4"/>
    <w:rsid w:val="007F7B28"/>
    <w:rsid w:val="008003F6"/>
    <w:rsid w:val="008007D0"/>
    <w:rsid w:val="008008E8"/>
    <w:rsid w:val="00800FE2"/>
    <w:rsid w:val="00801100"/>
    <w:rsid w:val="00801814"/>
    <w:rsid w:val="00801AF1"/>
    <w:rsid w:val="00801EB5"/>
    <w:rsid w:val="008023BA"/>
    <w:rsid w:val="00802541"/>
    <w:rsid w:val="00802587"/>
    <w:rsid w:val="00802EFC"/>
    <w:rsid w:val="00802F1E"/>
    <w:rsid w:val="00803134"/>
    <w:rsid w:val="008031CF"/>
    <w:rsid w:val="008038DF"/>
    <w:rsid w:val="008039D4"/>
    <w:rsid w:val="00803B1A"/>
    <w:rsid w:val="00803E95"/>
    <w:rsid w:val="00803FDF"/>
    <w:rsid w:val="008042FC"/>
    <w:rsid w:val="0080432B"/>
    <w:rsid w:val="00804405"/>
    <w:rsid w:val="00804812"/>
    <w:rsid w:val="0080492A"/>
    <w:rsid w:val="00804A77"/>
    <w:rsid w:val="00804C52"/>
    <w:rsid w:val="00805E81"/>
    <w:rsid w:val="0080620E"/>
    <w:rsid w:val="0080623E"/>
    <w:rsid w:val="00806309"/>
    <w:rsid w:val="00806508"/>
    <w:rsid w:val="008068C2"/>
    <w:rsid w:val="00806EE3"/>
    <w:rsid w:val="00807161"/>
    <w:rsid w:val="008073CA"/>
    <w:rsid w:val="00807C59"/>
    <w:rsid w:val="00807DB5"/>
    <w:rsid w:val="00810171"/>
    <w:rsid w:val="00810310"/>
    <w:rsid w:val="0081038E"/>
    <w:rsid w:val="00810481"/>
    <w:rsid w:val="00810AC4"/>
    <w:rsid w:val="00810D27"/>
    <w:rsid w:val="00810F31"/>
    <w:rsid w:val="008113CC"/>
    <w:rsid w:val="00812239"/>
    <w:rsid w:val="00812508"/>
    <w:rsid w:val="008128AB"/>
    <w:rsid w:val="00812A7E"/>
    <w:rsid w:val="00812A9A"/>
    <w:rsid w:val="00812AA3"/>
    <w:rsid w:val="00813A16"/>
    <w:rsid w:val="00814632"/>
    <w:rsid w:val="008146EF"/>
    <w:rsid w:val="00814A1B"/>
    <w:rsid w:val="00814BB4"/>
    <w:rsid w:val="00814E0D"/>
    <w:rsid w:val="00814E1D"/>
    <w:rsid w:val="0081520A"/>
    <w:rsid w:val="008159F3"/>
    <w:rsid w:val="00815BCF"/>
    <w:rsid w:val="008168E2"/>
    <w:rsid w:val="0081705A"/>
    <w:rsid w:val="008170D7"/>
    <w:rsid w:val="008173D3"/>
    <w:rsid w:val="00817817"/>
    <w:rsid w:val="00817A4F"/>
    <w:rsid w:val="00817B2E"/>
    <w:rsid w:val="00817E29"/>
    <w:rsid w:val="0082006E"/>
    <w:rsid w:val="00820598"/>
    <w:rsid w:val="008206F6"/>
    <w:rsid w:val="00820B5A"/>
    <w:rsid w:val="00821233"/>
    <w:rsid w:val="0082149C"/>
    <w:rsid w:val="00821D3E"/>
    <w:rsid w:val="0082210F"/>
    <w:rsid w:val="0082256D"/>
    <w:rsid w:val="0082259A"/>
    <w:rsid w:val="0082276F"/>
    <w:rsid w:val="00822B64"/>
    <w:rsid w:val="00822C78"/>
    <w:rsid w:val="00822ED7"/>
    <w:rsid w:val="00822F95"/>
    <w:rsid w:val="00823079"/>
    <w:rsid w:val="00823410"/>
    <w:rsid w:val="00823543"/>
    <w:rsid w:val="00823559"/>
    <w:rsid w:val="008237FC"/>
    <w:rsid w:val="00824012"/>
    <w:rsid w:val="0082451F"/>
    <w:rsid w:val="00824570"/>
    <w:rsid w:val="008245B5"/>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4D1"/>
    <w:rsid w:val="0083454F"/>
    <w:rsid w:val="00834591"/>
    <w:rsid w:val="00834796"/>
    <w:rsid w:val="00834A10"/>
    <w:rsid w:val="00834EC7"/>
    <w:rsid w:val="00835015"/>
    <w:rsid w:val="0083526F"/>
    <w:rsid w:val="00835658"/>
    <w:rsid w:val="00835791"/>
    <w:rsid w:val="008357A5"/>
    <w:rsid w:val="00835EF3"/>
    <w:rsid w:val="0083652E"/>
    <w:rsid w:val="00837241"/>
    <w:rsid w:val="00837B4C"/>
    <w:rsid w:val="0084007B"/>
    <w:rsid w:val="0084008E"/>
    <w:rsid w:val="00840342"/>
    <w:rsid w:val="00840B2E"/>
    <w:rsid w:val="00841938"/>
    <w:rsid w:val="00841C48"/>
    <w:rsid w:val="00841EC2"/>
    <w:rsid w:val="00842530"/>
    <w:rsid w:val="008428D6"/>
    <w:rsid w:val="008430D7"/>
    <w:rsid w:val="008439B5"/>
    <w:rsid w:val="00843FA2"/>
    <w:rsid w:val="00844231"/>
    <w:rsid w:val="00844897"/>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864"/>
    <w:rsid w:val="00850A0F"/>
    <w:rsid w:val="00850B0D"/>
    <w:rsid w:val="00850CA5"/>
    <w:rsid w:val="00850D99"/>
    <w:rsid w:val="0085131A"/>
    <w:rsid w:val="00851392"/>
    <w:rsid w:val="00851BE1"/>
    <w:rsid w:val="00851E16"/>
    <w:rsid w:val="00852F17"/>
    <w:rsid w:val="00852FD9"/>
    <w:rsid w:val="0085321B"/>
    <w:rsid w:val="00853255"/>
    <w:rsid w:val="008534F9"/>
    <w:rsid w:val="0085363F"/>
    <w:rsid w:val="00853A6B"/>
    <w:rsid w:val="00853A8B"/>
    <w:rsid w:val="00853F5F"/>
    <w:rsid w:val="00853FE7"/>
    <w:rsid w:val="008544B3"/>
    <w:rsid w:val="00854E01"/>
    <w:rsid w:val="00855091"/>
    <w:rsid w:val="008556F3"/>
    <w:rsid w:val="00856049"/>
    <w:rsid w:val="0085644D"/>
    <w:rsid w:val="008567A2"/>
    <w:rsid w:val="00856C3D"/>
    <w:rsid w:val="00856FC4"/>
    <w:rsid w:val="00857653"/>
    <w:rsid w:val="008601C0"/>
    <w:rsid w:val="008604EC"/>
    <w:rsid w:val="008609D1"/>
    <w:rsid w:val="00860DF6"/>
    <w:rsid w:val="0086134B"/>
    <w:rsid w:val="00861AA1"/>
    <w:rsid w:val="00861B47"/>
    <w:rsid w:val="00861C40"/>
    <w:rsid w:val="008629AA"/>
    <w:rsid w:val="00862AA6"/>
    <w:rsid w:val="00862B22"/>
    <w:rsid w:val="008633FA"/>
    <w:rsid w:val="0086386D"/>
    <w:rsid w:val="008639C9"/>
    <w:rsid w:val="00863AB7"/>
    <w:rsid w:val="0086412D"/>
    <w:rsid w:val="00864437"/>
    <w:rsid w:val="0086453B"/>
    <w:rsid w:val="008646E0"/>
    <w:rsid w:val="00864943"/>
    <w:rsid w:val="00864B84"/>
    <w:rsid w:val="00864C81"/>
    <w:rsid w:val="00864C9D"/>
    <w:rsid w:val="00864EB6"/>
    <w:rsid w:val="00865155"/>
    <w:rsid w:val="00865605"/>
    <w:rsid w:val="008657BB"/>
    <w:rsid w:val="00865C43"/>
    <w:rsid w:val="00865CF7"/>
    <w:rsid w:val="00865D3B"/>
    <w:rsid w:val="00865E6F"/>
    <w:rsid w:val="008661F3"/>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AC8"/>
    <w:rsid w:val="00872C9C"/>
    <w:rsid w:val="00872EA6"/>
    <w:rsid w:val="00872F23"/>
    <w:rsid w:val="008732FA"/>
    <w:rsid w:val="008738E9"/>
    <w:rsid w:val="00873ACE"/>
    <w:rsid w:val="00873F4E"/>
    <w:rsid w:val="00873F75"/>
    <w:rsid w:val="008748A5"/>
    <w:rsid w:val="00875BC5"/>
    <w:rsid w:val="008777EF"/>
    <w:rsid w:val="0087780F"/>
    <w:rsid w:val="00877AB3"/>
    <w:rsid w:val="00877C52"/>
    <w:rsid w:val="00877D10"/>
    <w:rsid w:val="00880145"/>
    <w:rsid w:val="008803B7"/>
    <w:rsid w:val="00880F0F"/>
    <w:rsid w:val="00880FBE"/>
    <w:rsid w:val="00881479"/>
    <w:rsid w:val="008815F0"/>
    <w:rsid w:val="00881A97"/>
    <w:rsid w:val="00881C6E"/>
    <w:rsid w:val="00882A1B"/>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36C"/>
    <w:rsid w:val="00893479"/>
    <w:rsid w:val="00893751"/>
    <w:rsid w:val="00893F8C"/>
    <w:rsid w:val="0089434D"/>
    <w:rsid w:val="0089441F"/>
    <w:rsid w:val="00894437"/>
    <w:rsid w:val="008944E6"/>
    <w:rsid w:val="00894911"/>
    <w:rsid w:val="00894A44"/>
    <w:rsid w:val="00894BA7"/>
    <w:rsid w:val="0089538A"/>
    <w:rsid w:val="008960BA"/>
    <w:rsid w:val="0089615A"/>
    <w:rsid w:val="00896345"/>
    <w:rsid w:val="00896374"/>
    <w:rsid w:val="00896549"/>
    <w:rsid w:val="00896718"/>
    <w:rsid w:val="00897A8D"/>
    <w:rsid w:val="00897B01"/>
    <w:rsid w:val="008A03FF"/>
    <w:rsid w:val="008A095E"/>
    <w:rsid w:val="008A0CE0"/>
    <w:rsid w:val="008A12B1"/>
    <w:rsid w:val="008A1344"/>
    <w:rsid w:val="008A1546"/>
    <w:rsid w:val="008A15E6"/>
    <w:rsid w:val="008A2C7D"/>
    <w:rsid w:val="008A365A"/>
    <w:rsid w:val="008A397F"/>
    <w:rsid w:val="008A40F1"/>
    <w:rsid w:val="008A44C4"/>
    <w:rsid w:val="008A489D"/>
    <w:rsid w:val="008A4950"/>
    <w:rsid w:val="008A4C8B"/>
    <w:rsid w:val="008A4F34"/>
    <w:rsid w:val="008A4F9F"/>
    <w:rsid w:val="008A5098"/>
    <w:rsid w:val="008A55B8"/>
    <w:rsid w:val="008A55DA"/>
    <w:rsid w:val="008A5817"/>
    <w:rsid w:val="008A5FFC"/>
    <w:rsid w:val="008A61EB"/>
    <w:rsid w:val="008A68C4"/>
    <w:rsid w:val="008A6D32"/>
    <w:rsid w:val="008A6EAE"/>
    <w:rsid w:val="008A6F30"/>
    <w:rsid w:val="008A74A1"/>
    <w:rsid w:val="008A7752"/>
    <w:rsid w:val="008B0554"/>
    <w:rsid w:val="008B0B1A"/>
    <w:rsid w:val="008B0F82"/>
    <w:rsid w:val="008B11B7"/>
    <w:rsid w:val="008B11D2"/>
    <w:rsid w:val="008B14C9"/>
    <w:rsid w:val="008B225C"/>
    <w:rsid w:val="008B2476"/>
    <w:rsid w:val="008B27C5"/>
    <w:rsid w:val="008B30F5"/>
    <w:rsid w:val="008B3310"/>
    <w:rsid w:val="008B3819"/>
    <w:rsid w:val="008B3834"/>
    <w:rsid w:val="008B3A06"/>
    <w:rsid w:val="008B3B9F"/>
    <w:rsid w:val="008B3E8E"/>
    <w:rsid w:val="008B46CC"/>
    <w:rsid w:val="008B5FAB"/>
    <w:rsid w:val="008B671C"/>
    <w:rsid w:val="008B693A"/>
    <w:rsid w:val="008B6B1F"/>
    <w:rsid w:val="008B6D08"/>
    <w:rsid w:val="008B7120"/>
    <w:rsid w:val="008B74F7"/>
    <w:rsid w:val="008B765D"/>
    <w:rsid w:val="008B77C1"/>
    <w:rsid w:val="008C0016"/>
    <w:rsid w:val="008C02D2"/>
    <w:rsid w:val="008C02FC"/>
    <w:rsid w:val="008C07A2"/>
    <w:rsid w:val="008C0D52"/>
    <w:rsid w:val="008C0F63"/>
    <w:rsid w:val="008C0FAC"/>
    <w:rsid w:val="008C129C"/>
    <w:rsid w:val="008C131C"/>
    <w:rsid w:val="008C144D"/>
    <w:rsid w:val="008C151E"/>
    <w:rsid w:val="008C1596"/>
    <w:rsid w:val="008C2481"/>
    <w:rsid w:val="008C24BE"/>
    <w:rsid w:val="008C283F"/>
    <w:rsid w:val="008C2ECD"/>
    <w:rsid w:val="008C2F97"/>
    <w:rsid w:val="008C30E8"/>
    <w:rsid w:val="008C33BA"/>
    <w:rsid w:val="008C376B"/>
    <w:rsid w:val="008C3EF3"/>
    <w:rsid w:val="008C412E"/>
    <w:rsid w:val="008C4216"/>
    <w:rsid w:val="008C44F2"/>
    <w:rsid w:val="008C46D6"/>
    <w:rsid w:val="008C47AF"/>
    <w:rsid w:val="008C484A"/>
    <w:rsid w:val="008C490D"/>
    <w:rsid w:val="008C49C8"/>
    <w:rsid w:val="008C4CB0"/>
    <w:rsid w:val="008C4D88"/>
    <w:rsid w:val="008C4DBD"/>
    <w:rsid w:val="008C5BD6"/>
    <w:rsid w:val="008C65B3"/>
    <w:rsid w:val="008C65F0"/>
    <w:rsid w:val="008C69A1"/>
    <w:rsid w:val="008C69B0"/>
    <w:rsid w:val="008C6B13"/>
    <w:rsid w:val="008C735C"/>
    <w:rsid w:val="008C7375"/>
    <w:rsid w:val="008C7597"/>
    <w:rsid w:val="008C772E"/>
    <w:rsid w:val="008C7CFF"/>
    <w:rsid w:val="008C7D18"/>
    <w:rsid w:val="008C7F05"/>
    <w:rsid w:val="008D066A"/>
    <w:rsid w:val="008D09DE"/>
    <w:rsid w:val="008D0B7E"/>
    <w:rsid w:val="008D0DE9"/>
    <w:rsid w:val="008D11E3"/>
    <w:rsid w:val="008D2050"/>
    <w:rsid w:val="008D2074"/>
    <w:rsid w:val="008D2623"/>
    <w:rsid w:val="008D2BE3"/>
    <w:rsid w:val="008D3189"/>
    <w:rsid w:val="008D3658"/>
    <w:rsid w:val="008D3FF2"/>
    <w:rsid w:val="008D43D2"/>
    <w:rsid w:val="008D44A4"/>
    <w:rsid w:val="008D45D7"/>
    <w:rsid w:val="008D59CF"/>
    <w:rsid w:val="008D6B38"/>
    <w:rsid w:val="008D6C9D"/>
    <w:rsid w:val="008D6DAC"/>
    <w:rsid w:val="008D6FFC"/>
    <w:rsid w:val="008D7436"/>
    <w:rsid w:val="008D7739"/>
    <w:rsid w:val="008D79CD"/>
    <w:rsid w:val="008D7AC9"/>
    <w:rsid w:val="008E0265"/>
    <w:rsid w:val="008E07EF"/>
    <w:rsid w:val="008E0A36"/>
    <w:rsid w:val="008E1035"/>
    <w:rsid w:val="008E10B9"/>
    <w:rsid w:val="008E167E"/>
    <w:rsid w:val="008E1AA9"/>
    <w:rsid w:val="008E2037"/>
    <w:rsid w:val="008E2995"/>
    <w:rsid w:val="008E2D51"/>
    <w:rsid w:val="008E35BD"/>
    <w:rsid w:val="008E39DF"/>
    <w:rsid w:val="008E3DEC"/>
    <w:rsid w:val="008E3E4D"/>
    <w:rsid w:val="008E3EB4"/>
    <w:rsid w:val="008E4529"/>
    <w:rsid w:val="008E480B"/>
    <w:rsid w:val="008E4998"/>
    <w:rsid w:val="008E5374"/>
    <w:rsid w:val="008E5940"/>
    <w:rsid w:val="008E5A20"/>
    <w:rsid w:val="008E5CAC"/>
    <w:rsid w:val="008E6161"/>
    <w:rsid w:val="008E6280"/>
    <w:rsid w:val="008E63EA"/>
    <w:rsid w:val="008E66C5"/>
    <w:rsid w:val="008E6EAC"/>
    <w:rsid w:val="008E709D"/>
    <w:rsid w:val="008E7540"/>
    <w:rsid w:val="008E798F"/>
    <w:rsid w:val="008E7D08"/>
    <w:rsid w:val="008E7DB8"/>
    <w:rsid w:val="008E7F7E"/>
    <w:rsid w:val="008F056A"/>
    <w:rsid w:val="008F0A3C"/>
    <w:rsid w:val="008F0B72"/>
    <w:rsid w:val="008F11DE"/>
    <w:rsid w:val="008F15B3"/>
    <w:rsid w:val="008F208C"/>
    <w:rsid w:val="008F20BA"/>
    <w:rsid w:val="008F2182"/>
    <w:rsid w:val="008F21E9"/>
    <w:rsid w:val="008F2709"/>
    <w:rsid w:val="008F29C3"/>
    <w:rsid w:val="008F2D4E"/>
    <w:rsid w:val="008F2D6D"/>
    <w:rsid w:val="008F2E8D"/>
    <w:rsid w:val="008F2F23"/>
    <w:rsid w:val="008F2FCE"/>
    <w:rsid w:val="008F3288"/>
    <w:rsid w:val="008F3731"/>
    <w:rsid w:val="008F384F"/>
    <w:rsid w:val="008F3E30"/>
    <w:rsid w:val="008F41B8"/>
    <w:rsid w:val="008F499A"/>
    <w:rsid w:val="008F527A"/>
    <w:rsid w:val="008F5717"/>
    <w:rsid w:val="008F5F6D"/>
    <w:rsid w:val="008F63F1"/>
    <w:rsid w:val="008F6415"/>
    <w:rsid w:val="008F642C"/>
    <w:rsid w:val="008F6731"/>
    <w:rsid w:val="008F676B"/>
    <w:rsid w:val="008F6E89"/>
    <w:rsid w:val="008F7910"/>
    <w:rsid w:val="008F79D7"/>
    <w:rsid w:val="008F7AC8"/>
    <w:rsid w:val="00900371"/>
    <w:rsid w:val="009007CD"/>
    <w:rsid w:val="00900E22"/>
    <w:rsid w:val="00901402"/>
    <w:rsid w:val="009014A8"/>
    <w:rsid w:val="00901C7A"/>
    <w:rsid w:val="00901F15"/>
    <w:rsid w:val="00902053"/>
    <w:rsid w:val="00903398"/>
    <w:rsid w:val="009036A9"/>
    <w:rsid w:val="00903ED8"/>
    <w:rsid w:val="009040F2"/>
    <w:rsid w:val="009041A5"/>
    <w:rsid w:val="009041BD"/>
    <w:rsid w:val="00904753"/>
    <w:rsid w:val="00904D24"/>
    <w:rsid w:val="00904DF9"/>
    <w:rsid w:val="00905038"/>
    <w:rsid w:val="009057DC"/>
    <w:rsid w:val="009060DA"/>
    <w:rsid w:val="0090677E"/>
    <w:rsid w:val="00906DDA"/>
    <w:rsid w:val="00907835"/>
    <w:rsid w:val="00907B8C"/>
    <w:rsid w:val="00907CE3"/>
    <w:rsid w:val="00907FF1"/>
    <w:rsid w:val="0091011E"/>
    <w:rsid w:val="00912269"/>
    <w:rsid w:val="009122EC"/>
    <w:rsid w:val="009122FA"/>
    <w:rsid w:val="009130E3"/>
    <w:rsid w:val="009132F1"/>
    <w:rsid w:val="0091355B"/>
    <w:rsid w:val="009135DB"/>
    <w:rsid w:val="00913901"/>
    <w:rsid w:val="00913A44"/>
    <w:rsid w:val="00913CBA"/>
    <w:rsid w:val="00914159"/>
    <w:rsid w:val="0091431C"/>
    <w:rsid w:val="00914851"/>
    <w:rsid w:val="00914D95"/>
    <w:rsid w:val="00914EA4"/>
    <w:rsid w:val="00914F3E"/>
    <w:rsid w:val="00916255"/>
    <w:rsid w:val="009175D2"/>
    <w:rsid w:val="00917652"/>
    <w:rsid w:val="009176E0"/>
    <w:rsid w:val="009178AF"/>
    <w:rsid w:val="00917C7D"/>
    <w:rsid w:val="00917C87"/>
    <w:rsid w:val="009205AB"/>
    <w:rsid w:val="00920631"/>
    <w:rsid w:val="00920CEF"/>
    <w:rsid w:val="009216D5"/>
    <w:rsid w:val="00921C7A"/>
    <w:rsid w:val="00922009"/>
    <w:rsid w:val="0092200F"/>
    <w:rsid w:val="009222FA"/>
    <w:rsid w:val="009229D1"/>
    <w:rsid w:val="00923012"/>
    <w:rsid w:val="0092346C"/>
    <w:rsid w:val="00923FA7"/>
    <w:rsid w:val="0092435B"/>
    <w:rsid w:val="00924533"/>
    <w:rsid w:val="00924A6E"/>
    <w:rsid w:val="00924C11"/>
    <w:rsid w:val="0092529F"/>
    <w:rsid w:val="00925A5E"/>
    <w:rsid w:val="00925BE6"/>
    <w:rsid w:val="00925D38"/>
    <w:rsid w:val="0092643A"/>
    <w:rsid w:val="00926A67"/>
    <w:rsid w:val="00927409"/>
    <w:rsid w:val="0092759E"/>
    <w:rsid w:val="00927E80"/>
    <w:rsid w:val="00927F19"/>
    <w:rsid w:val="00930342"/>
    <w:rsid w:val="00930652"/>
    <w:rsid w:val="00930819"/>
    <w:rsid w:val="00930E8C"/>
    <w:rsid w:val="00930FB7"/>
    <w:rsid w:val="009310A5"/>
    <w:rsid w:val="00931269"/>
    <w:rsid w:val="009312B8"/>
    <w:rsid w:val="0093161A"/>
    <w:rsid w:val="0093165F"/>
    <w:rsid w:val="009317BA"/>
    <w:rsid w:val="00931F7A"/>
    <w:rsid w:val="00932411"/>
    <w:rsid w:val="00932839"/>
    <w:rsid w:val="00932C56"/>
    <w:rsid w:val="00933792"/>
    <w:rsid w:val="0093404F"/>
    <w:rsid w:val="00934861"/>
    <w:rsid w:val="00935519"/>
    <w:rsid w:val="0093576D"/>
    <w:rsid w:val="00936025"/>
    <w:rsid w:val="0093636D"/>
    <w:rsid w:val="009363DD"/>
    <w:rsid w:val="00936559"/>
    <w:rsid w:val="009365A6"/>
    <w:rsid w:val="009366CD"/>
    <w:rsid w:val="00936761"/>
    <w:rsid w:val="00936BF4"/>
    <w:rsid w:val="00936C07"/>
    <w:rsid w:val="00936D69"/>
    <w:rsid w:val="00936E40"/>
    <w:rsid w:val="0093703E"/>
    <w:rsid w:val="0093718D"/>
    <w:rsid w:val="009371C2"/>
    <w:rsid w:val="00937AED"/>
    <w:rsid w:val="0094012E"/>
    <w:rsid w:val="009404F3"/>
    <w:rsid w:val="00940AB7"/>
    <w:rsid w:val="00940E2F"/>
    <w:rsid w:val="00941C8E"/>
    <w:rsid w:val="00942190"/>
    <w:rsid w:val="0094221C"/>
    <w:rsid w:val="009422E0"/>
    <w:rsid w:val="0094233D"/>
    <w:rsid w:val="0094278F"/>
    <w:rsid w:val="0094303F"/>
    <w:rsid w:val="00943160"/>
    <w:rsid w:val="00943453"/>
    <w:rsid w:val="009438FC"/>
    <w:rsid w:val="00943FB9"/>
    <w:rsid w:val="00944502"/>
    <w:rsid w:val="009447B7"/>
    <w:rsid w:val="009448ED"/>
    <w:rsid w:val="00945312"/>
    <w:rsid w:val="009453A3"/>
    <w:rsid w:val="00945C96"/>
    <w:rsid w:val="00945EA2"/>
    <w:rsid w:val="00946494"/>
    <w:rsid w:val="009465D1"/>
    <w:rsid w:val="009467D8"/>
    <w:rsid w:val="00946989"/>
    <w:rsid w:val="00946B15"/>
    <w:rsid w:val="00947167"/>
    <w:rsid w:val="00947216"/>
    <w:rsid w:val="009473B2"/>
    <w:rsid w:val="009474EA"/>
    <w:rsid w:val="0094773A"/>
    <w:rsid w:val="009500D7"/>
    <w:rsid w:val="009502F6"/>
    <w:rsid w:val="00950478"/>
    <w:rsid w:val="009508B3"/>
    <w:rsid w:val="009511BA"/>
    <w:rsid w:val="009515ED"/>
    <w:rsid w:val="00951BCC"/>
    <w:rsid w:val="00951C1C"/>
    <w:rsid w:val="00951E5A"/>
    <w:rsid w:val="00951E7F"/>
    <w:rsid w:val="0095201B"/>
    <w:rsid w:val="00952124"/>
    <w:rsid w:val="009522B3"/>
    <w:rsid w:val="00952CFB"/>
    <w:rsid w:val="00952E94"/>
    <w:rsid w:val="0095300E"/>
    <w:rsid w:val="0095317E"/>
    <w:rsid w:val="00953572"/>
    <w:rsid w:val="009535CA"/>
    <w:rsid w:val="00953CE6"/>
    <w:rsid w:val="00953D49"/>
    <w:rsid w:val="009540BB"/>
    <w:rsid w:val="00954513"/>
    <w:rsid w:val="009549CF"/>
    <w:rsid w:val="00954B81"/>
    <w:rsid w:val="00954CD2"/>
    <w:rsid w:val="00955512"/>
    <w:rsid w:val="00955CFC"/>
    <w:rsid w:val="00956183"/>
    <w:rsid w:val="00956404"/>
    <w:rsid w:val="00956C1D"/>
    <w:rsid w:val="00956E00"/>
    <w:rsid w:val="00956E2C"/>
    <w:rsid w:val="00956F79"/>
    <w:rsid w:val="0095715D"/>
    <w:rsid w:val="009573E0"/>
    <w:rsid w:val="00957418"/>
    <w:rsid w:val="009575C3"/>
    <w:rsid w:val="00957CD1"/>
    <w:rsid w:val="009608EF"/>
    <w:rsid w:val="00961055"/>
    <w:rsid w:val="00961082"/>
    <w:rsid w:val="009610CF"/>
    <w:rsid w:val="00961CB0"/>
    <w:rsid w:val="00962093"/>
    <w:rsid w:val="00962399"/>
    <w:rsid w:val="009623AB"/>
    <w:rsid w:val="0096269B"/>
    <w:rsid w:val="009629F0"/>
    <w:rsid w:val="00962F2B"/>
    <w:rsid w:val="00962FA7"/>
    <w:rsid w:val="00963438"/>
    <w:rsid w:val="00963587"/>
    <w:rsid w:val="00963975"/>
    <w:rsid w:val="00963C90"/>
    <w:rsid w:val="009659BD"/>
    <w:rsid w:val="00965C1E"/>
    <w:rsid w:val="0096622B"/>
    <w:rsid w:val="00966325"/>
    <w:rsid w:val="00966461"/>
    <w:rsid w:val="009665D8"/>
    <w:rsid w:val="009671B5"/>
    <w:rsid w:val="009677FA"/>
    <w:rsid w:val="00967966"/>
    <w:rsid w:val="009679DE"/>
    <w:rsid w:val="00967E77"/>
    <w:rsid w:val="009700E7"/>
    <w:rsid w:val="0097078C"/>
    <w:rsid w:val="009709A2"/>
    <w:rsid w:val="00970F76"/>
    <w:rsid w:val="0097130B"/>
    <w:rsid w:val="009713EE"/>
    <w:rsid w:val="0097225F"/>
    <w:rsid w:val="00972729"/>
    <w:rsid w:val="009727FF"/>
    <w:rsid w:val="009728F1"/>
    <w:rsid w:val="00972FEF"/>
    <w:rsid w:val="0097301C"/>
    <w:rsid w:val="00973109"/>
    <w:rsid w:val="00973237"/>
    <w:rsid w:val="0097354A"/>
    <w:rsid w:val="009738C7"/>
    <w:rsid w:val="009738EA"/>
    <w:rsid w:val="00973DD5"/>
    <w:rsid w:val="009746D3"/>
    <w:rsid w:val="0097480A"/>
    <w:rsid w:val="00974ADE"/>
    <w:rsid w:val="00974D90"/>
    <w:rsid w:val="00974EC9"/>
    <w:rsid w:val="00975412"/>
    <w:rsid w:val="0097546D"/>
    <w:rsid w:val="00975659"/>
    <w:rsid w:val="009757F5"/>
    <w:rsid w:val="00975D63"/>
    <w:rsid w:val="00975E23"/>
    <w:rsid w:val="0097610F"/>
    <w:rsid w:val="009763F9"/>
    <w:rsid w:val="00976588"/>
    <w:rsid w:val="00976D15"/>
    <w:rsid w:val="00976D71"/>
    <w:rsid w:val="009771EE"/>
    <w:rsid w:val="009772B9"/>
    <w:rsid w:val="00977300"/>
    <w:rsid w:val="00977493"/>
    <w:rsid w:val="00977598"/>
    <w:rsid w:val="009776E9"/>
    <w:rsid w:val="00977AE3"/>
    <w:rsid w:val="00980935"/>
    <w:rsid w:val="009809D3"/>
    <w:rsid w:val="00980D73"/>
    <w:rsid w:val="00980EA0"/>
    <w:rsid w:val="00980ECA"/>
    <w:rsid w:val="009812E5"/>
    <w:rsid w:val="0098134F"/>
    <w:rsid w:val="00982267"/>
    <w:rsid w:val="009823BF"/>
    <w:rsid w:val="00982A62"/>
    <w:rsid w:val="0098362F"/>
    <w:rsid w:val="009841A9"/>
    <w:rsid w:val="0098433B"/>
    <w:rsid w:val="00984B44"/>
    <w:rsid w:val="00984CE5"/>
    <w:rsid w:val="009859BD"/>
    <w:rsid w:val="00985A11"/>
    <w:rsid w:val="00985D24"/>
    <w:rsid w:val="00985DAE"/>
    <w:rsid w:val="009869D3"/>
    <w:rsid w:val="00986F71"/>
    <w:rsid w:val="00987105"/>
    <w:rsid w:val="0098714B"/>
    <w:rsid w:val="00987D6F"/>
    <w:rsid w:val="00990C38"/>
    <w:rsid w:val="009912C3"/>
    <w:rsid w:val="00991615"/>
    <w:rsid w:val="00991822"/>
    <w:rsid w:val="009926EA"/>
    <w:rsid w:val="00992764"/>
    <w:rsid w:val="00992D99"/>
    <w:rsid w:val="0099352F"/>
    <w:rsid w:val="00993568"/>
    <w:rsid w:val="009937E1"/>
    <w:rsid w:val="00993D5A"/>
    <w:rsid w:val="00994212"/>
    <w:rsid w:val="009942B4"/>
    <w:rsid w:val="00994933"/>
    <w:rsid w:val="00994D1E"/>
    <w:rsid w:val="00996308"/>
    <w:rsid w:val="009964D6"/>
    <w:rsid w:val="009967BB"/>
    <w:rsid w:val="009968EB"/>
    <w:rsid w:val="009971FF"/>
    <w:rsid w:val="009976A7"/>
    <w:rsid w:val="009979F0"/>
    <w:rsid w:val="00997FE8"/>
    <w:rsid w:val="009A0236"/>
    <w:rsid w:val="009A0284"/>
    <w:rsid w:val="009A08BE"/>
    <w:rsid w:val="009A133A"/>
    <w:rsid w:val="009A13A1"/>
    <w:rsid w:val="009A1596"/>
    <w:rsid w:val="009A2014"/>
    <w:rsid w:val="009A213F"/>
    <w:rsid w:val="009A2520"/>
    <w:rsid w:val="009A27F7"/>
    <w:rsid w:val="009A2BBB"/>
    <w:rsid w:val="009A2D40"/>
    <w:rsid w:val="009A3007"/>
    <w:rsid w:val="009A3246"/>
    <w:rsid w:val="009A385F"/>
    <w:rsid w:val="009A38B0"/>
    <w:rsid w:val="009A3D7A"/>
    <w:rsid w:val="009A3F38"/>
    <w:rsid w:val="009A45A1"/>
    <w:rsid w:val="009A4739"/>
    <w:rsid w:val="009A4769"/>
    <w:rsid w:val="009A4ECB"/>
    <w:rsid w:val="009A57FC"/>
    <w:rsid w:val="009A5A46"/>
    <w:rsid w:val="009A5C32"/>
    <w:rsid w:val="009A5F15"/>
    <w:rsid w:val="009A6254"/>
    <w:rsid w:val="009A6529"/>
    <w:rsid w:val="009A6CE1"/>
    <w:rsid w:val="009A6EB1"/>
    <w:rsid w:val="009A6F5E"/>
    <w:rsid w:val="009A7CC5"/>
    <w:rsid w:val="009A7ECB"/>
    <w:rsid w:val="009B0186"/>
    <w:rsid w:val="009B0BE6"/>
    <w:rsid w:val="009B0D56"/>
    <w:rsid w:val="009B0EBB"/>
    <w:rsid w:val="009B0EC2"/>
    <w:rsid w:val="009B1233"/>
    <w:rsid w:val="009B149A"/>
    <w:rsid w:val="009B1901"/>
    <w:rsid w:val="009B196E"/>
    <w:rsid w:val="009B1A12"/>
    <w:rsid w:val="009B1B5A"/>
    <w:rsid w:val="009B1DB8"/>
    <w:rsid w:val="009B21F0"/>
    <w:rsid w:val="009B231B"/>
    <w:rsid w:val="009B2377"/>
    <w:rsid w:val="009B24E3"/>
    <w:rsid w:val="009B270F"/>
    <w:rsid w:val="009B2995"/>
    <w:rsid w:val="009B36EA"/>
    <w:rsid w:val="009B3B0C"/>
    <w:rsid w:val="009B426E"/>
    <w:rsid w:val="009B4337"/>
    <w:rsid w:val="009B50E1"/>
    <w:rsid w:val="009B53C6"/>
    <w:rsid w:val="009B57AA"/>
    <w:rsid w:val="009B5F17"/>
    <w:rsid w:val="009B6503"/>
    <w:rsid w:val="009B66B4"/>
    <w:rsid w:val="009B67E4"/>
    <w:rsid w:val="009B71E1"/>
    <w:rsid w:val="009B7487"/>
    <w:rsid w:val="009C00A9"/>
    <w:rsid w:val="009C00E0"/>
    <w:rsid w:val="009C02F9"/>
    <w:rsid w:val="009C040D"/>
    <w:rsid w:val="009C0658"/>
    <w:rsid w:val="009C0796"/>
    <w:rsid w:val="009C0B77"/>
    <w:rsid w:val="009C0F9E"/>
    <w:rsid w:val="009C144F"/>
    <w:rsid w:val="009C1CA4"/>
    <w:rsid w:val="009C1EC1"/>
    <w:rsid w:val="009C1F5F"/>
    <w:rsid w:val="009C21AA"/>
    <w:rsid w:val="009C2407"/>
    <w:rsid w:val="009C2461"/>
    <w:rsid w:val="009C281F"/>
    <w:rsid w:val="009C2D82"/>
    <w:rsid w:val="009C30E7"/>
    <w:rsid w:val="009C337A"/>
    <w:rsid w:val="009C353D"/>
    <w:rsid w:val="009C360E"/>
    <w:rsid w:val="009C36EA"/>
    <w:rsid w:val="009C39A0"/>
    <w:rsid w:val="009C3A5F"/>
    <w:rsid w:val="009C41C0"/>
    <w:rsid w:val="009C4DC8"/>
    <w:rsid w:val="009C5587"/>
    <w:rsid w:val="009C5AE1"/>
    <w:rsid w:val="009C6155"/>
    <w:rsid w:val="009C6399"/>
    <w:rsid w:val="009C6983"/>
    <w:rsid w:val="009C6E4D"/>
    <w:rsid w:val="009C71AD"/>
    <w:rsid w:val="009C775B"/>
    <w:rsid w:val="009D028E"/>
    <w:rsid w:val="009D0691"/>
    <w:rsid w:val="009D0828"/>
    <w:rsid w:val="009D129A"/>
    <w:rsid w:val="009D149B"/>
    <w:rsid w:val="009D1572"/>
    <w:rsid w:val="009D1574"/>
    <w:rsid w:val="009D19E3"/>
    <w:rsid w:val="009D1B28"/>
    <w:rsid w:val="009D1B9E"/>
    <w:rsid w:val="009D1E72"/>
    <w:rsid w:val="009D1E86"/>
    <w:rsid w:val="009D2A93"/>
    <w:rsid w:val="009D2AD6"/>
    <w:rsid w:val="009D2E51"/>
    <w:rsid w:val="009D33E1"/>
    <w:rsid w:val="009D345F"/>
    <w:rsid w:val="009D35C0"/>
    <w:rsid w:val="009D3742"/>
    <w:rsid w:val="009D3A33"/>
    <w:rsid w:val="009D3BE1"/>
    <w:rsid w:val="009D43E1"/>
    <w:rsid w:val="009D491A"/>
    <w:rsid w:val="009D4971"/>
    <w:rsid w:val="009D51CB"/>
    <w:rsid w:val="009D58B2"/>
    <w:rsid w:val="009D59D1"/>
    <w:rsid w:val="009D5B5D"/>
    <w:rsid w:val="009D5D33"/>
    <w:rsid w:val="009D6027"/>
    <w:rsid w:val="009D62D8"/>
    <w:rsid w:val="009D6378"/>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91F"/>
    <w:rsid w:val="009E09E3"/>
    <w:rsid w:val="009E0B85"/>
    <w:rsid w:val="009E168B"/>
    <w:rsid w:val="009E1971"/>
    <w:rsid w:val="009E19D9"/>
    <w:rsid w:val="009E202B"/>
    <w:rsid w:val="009E23E6"/>
    <w:rsid w:val="009E2772"/>
    <w:rsid w:val="009E2B8A"/>
    <w:rsid w:val="009E3428"/>
    <w:rsid w:val="009E36D7"/>
    <w:rsid w:val="009E3CDD"/>
    <w:rsid w:val="009E418D"/>
    <w:rsid w:val="009E4202"/>
    <w:rsid w:val="009E4380"/>
    <w:rsid w:val="009E4E29"/>
    <w:rsid w:val="009E4FD1"/>
    <w:rsid w:val="009E51CB"/>
    <w:rsid w:val="009E62F0"/>
    <w:rsid w:val="009E648B"/>
    <w:rsid w:val="009E6562"/>
    <w:rsid w:val="009E66CE"/>
    <w:rsid w:val="009E704F"/>
    <w:rsid w:val="009E7382"/>
    <w:rsid w:val="009E7946"/>
    <w:rsid w:val="009F07A7"/>
    <w:rsid w:val="009F10FD"/>
    <w:rsid w:val="009F1197"/>
    <w:rsid w:val="009F1780"/>
    <w:rsid w:val="009F1D1B"/>
    <w:rsid w:val="009F1F86"/>
    <w:rsid w:val="009F21C0"/>
    <w:rsid w:val="009F23C6"/>
    <w:rsid w:val="009F2818"/>
    <w:rsid w:val="009F28B3"/>
    <w:rsid w:val="009F28B8"/>
    <w:rsid w:val="009F2989"/>
    <w:rsid w:val="009F2AE9"/>
    <w:rsid w:val="009F34A4"/>
    <w:rsid w:val="009F361B"/>
    <w:rsid w:val="009F37D7"/>
    <w:rsid w:val="009F3A96"/>
    <w:rsid w:val="009F3DC1"/>
    <w:rsid w:val="009F3E7C"/>
    <w:rsid w:val="009F4073"/>
    <w:rsid w:val="009F429E"/>
    <w:rsid w:val="009F42C9"/>
    <w:rsid w:val="009F42DB"/>
    <w:rsid w:val="009F46F6"/>
    <w:rsid w:val="009F4730"/>
    <w:rsid w:val="009F477A"/>
    <w:rsid w:val="009F4C27"/>
    <w:rsid w:val="009F50EF"/>
    <w:rsid w:val="009F53C8"/>
    <w:rsid w:val="009F59E3"/>
    <w:rsid w:val="009F5FEA"/>
    <w:rsid w:val="009F6439"/>
    <w:rsid w:val="009F670B"/>
    <w:rsid w:val="009F67B8"/>
    <w:rsid w:val="009F6886"/>
    <w:rsid w:val="009F6DA4"/>
    <w:rsid w:val="009F7550"/>
    <w:rsid w:val="009F76A0"/>
    <w:rsid w:val="009F7984"/>
    <w:rsid w:val="009F7DA3"/>
    <w:rsid w:val="00A0014C"/>
    <w:rsid w:val="00A00835"/>
    <w:rsid w:val="00A00850"/>
    <w:rsid w:val="00A00E17"/>
    <w:rsid w:val="00A0103A"/>
    <w:rsid w:val="00A014B7"/>
    <w:rsid w:val="00A01A07"/>
    <w:rsid w:val="00A01CC5"/>
    <w:rsid w:val="00A0207C"/>
    <w:rsid w:val="00A021B6"/>
    <w:rsid w:val="00A02439"/>
    <w:rsid w:val="00A02692"/>
    <w:rsid w:val="00A030E9"/>
    <w:rsid w:val="00A04013"/>
    <w:rsid w:val="00A040BE"/>
    <w:rsid w:val="00A041DC"/>
    <w:rsid w:val="00A052C3"/>
    <w:rsid w:val="00A057CD"/>
    <w:rsid w:val="00A05F68"/>
    <w:rsid w:val="00A05F6D"/>
    <w:rsid w:val="00A06240"/>
    <w:rsid w:val="00A06266"/>
    <w:rsid w:val="00A0645C"/>
    <w:rsid w:val="00A06464"/>
    <w:rsid w:val="00A06473"/>
    <w:rsid w:val="00A06B8D"/>
    <w:rsid w:val="00A06FB4"/>
    <w:rsid w:val="00A073F7"/>
    <w:rsid w:val="00A0777F"/>
    <w:rsid w:val="00A07A08"/>
    <w:rsid w:val="00A07E72"/>
    <w:rsid w:val="00A07F19"/>
    <w:rsid w:val="00A102C4"/>
    <w:rsid w:val="00A10688"/>
    <w:rsid w:val="00A109DF"/>
    <w:rsid w:val="00A109F3"/>
    <w:rsid w:val="00A10DF8"/>
    <w:rsid w:val="00A113E6"/>
    <w:rsid w:val="00A119F0"/>
    <w:rsid w:val="00A12071"/>
    <w:rsid w:val="00A1235D"/>
    <w:rsid w:val="00A127AD"/>
    <w:rsid w:val="00A129D1"/>
    <w:rsid w:val="00A12A6F"/>
    <w:rsid w:val="00A12B5D"/>
    <w:rsid w:val="00A12D03"/>
    <w:rsid w:val="00A12FB6"/>
    <w:rsid w:val="00A1325F"/>
    <w:rsid w:val="00A133A9"/>
    <w:rsid w:val="00A13E4A"/>
    <w:rsid w:val="00A14141"/>
    <w:rsid w:val="00A142CB"/>
    <w:rsid w:val="00A147BF"/>
    <w:rsid w:val="00A14C5A"/>
    <w:rsid w:val="00A15126"/>
    <w:rsid w:val="00A15CE9"/>
    <w:rsid w:val="00A15D2E"/>
    <w:rsid w:val="00A15DE9"/>
    <w:rsid w:val="00A1607F"/>
    <w:rsid w:val="00A160EC"/>
    <w:rsid w:val="00A16A1D"/>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78F"/>
    <w:rsid w:val="00A21C7D"/>
    <w:rsid w:val="00A21FE9"/>
    <w:rsid w:val="00A223C7"/>
    <w:rsid w:val="00A224E7"/>
    <w:rsid w:val="00A22D7F"/>
    <w:rsid w:val="00A22DEA"/>
    <w:rsid w:val="00A22F85"/>
    <w:rsid w:val="00A2353D"/>
    <w:rsid w:val="00A236BC"/>
    <w:rsid w:val="00A24560"/>
    <w:rsid w:val="00A249E9"/>
    <w:rsid w:val="00A25202"/>
    <w:rsid w:val="00A2557A"/>
    <w:rsid w:val="00A25668"/>
    <w:rsid w:val="00A259AA"/>
    <w:rsid w:val="00A25AA7"/>
    <w:rsid w:val="00A25D0F"/>
    <w:rsid w:val="00A25FD6"/>
    <w:rsid w:val="00A26587"/>
    <w:rsid w:val="00A265B6"/>
    <w:rsid w:val="00A26A58"/>
    <w:rsid w:val="00A26BCA"/>
    <w:rsid w:val="00A27043"/>
    <w:rsid w:val="00A27391"/>
    <w:rsid w:val="00A2796A"/>
    <w:rsid w:val="00A27AA3"/>
    <w:rsid w:val="00A27E7B"/>
    <w:rsid w:val="00A302F2"/>
    <w:rsid w:val="00A30458"/>
    <w:rsid w:val="00A30B2D"/>
    <w:rsid w:val="00A30E9B"/>
    <w:rsid w:val="00A31212"/>
    <w:rsid w:val="00A3172B"/>
    <w:rsid w:val="00A32057"/>
    <w:rsid w:val="00A32082"/>
    <w:rsid w:val="00A32091"/>
    <w:rsid w:val="00A320ED"/>
    <w:rsid w:val="00A32176"/>
    <w:rsid w:val="00A32317"/>
    <w:rsid w:val="00A323F1"/>
    <w:rsid w:val="00A326D6"/>
    <w:rsid w:val="00A32A96"/>
    <w:rsid w:val="00A32AB0"/>
    <w:rsid w:val="00A32C47"/>
    <w:rsid w:val="00A32D32"/>
    <w:rsid w:val="00A32DBC"/>
    <w:rsid w:val="00A331B8"/>
    <w:rsid w:val="00A331F0"/>
    <w:rsid w:val="00A33760"/>
    <w:rsid w:val="00A33817"/>
    <w:rsid w:val="00A338BB"/>
    <w:rsid w:val="00A33951"/>
    <w:rsid w:val="00A339C7"/>
    <w:rsid w:val="00A343FA"/>
    <w:rsid w:val="00A34451"/>
    <w:rsid w:val="00A344AB"/>
    <w:rsid w:val="00A34CE8"/>
    <w:rsid w:val="00A34E57"/>
    <w:rsid w:val="00A35053"/>
    <w:rsid w:val="00A35FB6"/>
    <w:rsid w:val="00A36CF8"/>
    <w:rsid w:val="00A36E62"/>
    <w:rsid w:val="00A36FF7"/>
    <w:rsid w:val="00A37186"/>
    <w:rsid w:val="00A372CC"/>
    <w:rsid w:val="00A372E1"/>
    <w:rsid w:val="00A374A4"/>
    <w:rsid w:val="00A379FA"/>
    <w:rsid w:val="00A40387"/>
    <w:rsid w:val="00A403B3"/>
    <w:rsid w:val="00A40AC2"/>
    <w:rsid w:val="00A41971"/>
    <w:rsid w:val="00A41BF7"/>
    <w:rsid w:val="00A424EB"/>
    <w:rsid w:val="00A43242"/>
    <w:rsid w:val="00A433C6"/>
    <w:rsid w:val="00A4359E"/>
    <w:rsid w:val="00A43631"/>
    <w:rsid w:val="00A43663"/>
    <w:rsid w:val="00A44251"/>
    <w:rsid w:val="00A44F52"/>
    <w:rsid w:val="00A452A6"/>
    <w:rsid w:val="00A4582D"/>
    <w:rsid w:val="00A4598F"/>
    <w:rsid w:val="00A459B0"/>
    <w:rsid w:val="00A45E43"/>
    <w:rsid w:val="00A460CE"/>
    <w:rsid w:val="00A46687"/>
    <w:rsid w:val="00A46A0D"/>
    <w:rsid w:val="00A47463"/>
    <w:rsid w:val="00A478DD"/>
    <w:rsid w:val="00A47905"/>
    <w:rsid w:val="00A47BF6"/>
    <w:rsid w:val="00A47C4A"/>
    <w:rsid w:val="00A47D90"/>
    <w:rsid w:val="00A47DE3"/>
    <w:rsid w:val="00A47F49"/>
    <w:rsid w:val="00A50274"/>
    <w:rsid w:val="00A50471"/>
    <w:rsid w:val="00A50614"/>
    <w:rsid w:val="00A507C7"/>
    <w:rsid w:val="00A50B04"/>
    <w:rsid w:val="00A50C50"/>
    <w:rsid w:val="00A51489"/>
    <w:rsid w:val="00A516F6"/>
    <w:rsid w:val="00A51C03"/>
    <w:rsid w:val="00A52144"/>
    <w:rsid w:val="00A52BCD"/>
    <w:rsid w:val="00A52D53"/>
    <w:rsid w:val="00A531D4"/>
    <w:rsid w:val="00A53375"/>
    <w:rsid w:val="00A53DC1"/>
    <w:rsid w:val="00A541B3"/>
    <w:rsid w:val="00A544B4"/>
    <w:rsid w:val="00A547A9"/>
    <w:rsid w:val="00A54ECA"/>
    <w:rsid w:val="00A5505C"/>
    <w:rsid w:val="00A55FCF"/>
    <w:rsid w:val="00A567EA"/>
    <w:rsid w:val="00A56859"/>
    <w:rsid w:val="00A56F80"/>
    <w:rsid w:val="00A5717D"/>
    <w:rsid w:val="00A5734E"/>
    <w:rsid w:val="00A603F5"/>
    <w:rsid w:val="00A60DF8"/>
    <w:rsid w:val="00A618FE"/>
    <w:rsid w:val="00A6225D"/>
    <w:rsid w:val="00A62574"/>
    <w:rsid w:val="00A62D62"/>
    <w:rsid w:val="00A63069"/>
    <w:rsid w:val="00A636A2"/>
    <w:rsid w:val="00A63AE6"/>
    <w:rsid w:val="00A64257"/>
    <w:rsid w:val="00A6483E"/>
    <w:rsid w:val="00A658FF"/>
    <w:rsid w:val="00A65A6C"/>
    <w:rsid w:val="00A6602E"/>
    <w:rsid w:val="00A6639E"/>
    <w:rsid w:val="00A66665"/>
    <w:rsid w:val="00A676CB"/>
    <w:rsid w:val="00A67769"/>
    <w:rsid w:val="00A67BE4"/>
    <w:rsid w:val="00A67F53"/>
    <w:rsid w:val="00A708FB"/>
    <w:rsid w:val="00A70A9E"/>
    <w:rsid w:val="00A70E09"/>
    <w:rsid w:val="00A71466"/>
    <w:rsid w:val="00A715F8"/>
    <w:rsid w:val="00A71C1A"/>
    <w:rsid w:val="00A71E70"/>
    <w:rsid w:val="00A72B2B"/>
    <w:rsid w:val="00A72C5F"/>
    <w:rsid w:val="00A73078"/>
    <w:rsid w:val="00A7317A"/>
    <w:rsid w:val="00A7345A"/>
    <w:rsid w:val="00A735C5"/>
    <w:rsid w:val="00A7389B"/>
    <w:rsid w:val="00A73BCD"/>
    <w:rsid w:val="00A743A3"/>
    <w:rsid w:val="00A74744"/>
    <w:rsid w:val="00A747B5"/>
    <w:rsid w:val="00A74A11"/>
    <w:rsid w:val="00A751F9"/>
    <w:rsid w:val="00A7534E"/>
    <w:rsid w:val="00A767C2"/>
    <w:rsid w:val="00A768E2"/>
    <w:rsid w:val="00A77442"/>
    <w:rsid w:val="00A77B91"/>
    <w:rsid w:val="00A77DBE"/>
    <w:rsid w:val="00A8000F"/>
    <w:rsid w:val="00A8071C"/>
    <w:rsid w:val="00A80F43"/>
    <w:rsid w:val="00A812D6"/>
    <w:rsid w:val="00A81829"/>
    <w:rsid w:val="00A81DBB"/>
    <w:rsid w:val="00A82030"/>
    <w:rsid w:val="00A82D32"/>
    <w:rsid w:val="00A82E96"/>
    <w:rsid w:val="00A8335D"/>
    <w:rsid w:val="00A83680"/>
    <w:rsid w:val="00A83962"/>
    <w:rsid w:val="00A84095"/>
    <w:rsid w:val="00A84C5D"/>
    <w:rsid w:val="00A85028"/>
    <w:rsid w:val="00A850B0"/>
    <w:rsid w:val="00A850B1"/>
    <w:rsid w:val="00A85814"/>
    <w:rsid w:val="00A86072"/>
    <w:rsid w:val="00A860D2"/>
    <w:rsid w:val="00A868E5"/>
    <w:rsid w:val="00A8695D"/>
    <w:rsid w:val="00A86CAE"/>
    <w:rsid w:val="00A86E69"/>
    <w:rsid w:val="00A8727B"/>
    <w:rsid w:val="00A873DA"/>
    <w:rsid w:val="00A876F3"/>
    <w:rsid w:val="00A87F5B"/>
    <w:rsid w:val="00A9003E"/>
    <w:rsid w:val="00A9021E"/>
    <w:rsid w:val="00A903B9"/>
    <w:rsid w:val="00A9041E"/>
    <w:rsid w:val="00A904AB"/>
    <w:rsid w:val="00A90835"/>
    <w:rsid w:val="00A909D7"/>
    <w:rsid w:val="00A90A21"/>
    <w:rsid w:val="00A90A7B"/>
    <w:rsid w:val="00A90EF0"/>
    <w:rsid w:val="00A911D2"/>
    <w:rsid w:val="00A921F0"/>
    <w:rsid w:val="00A92329"/>
    <w:rsid w:val="00A92439"/>
    <w:rsid w:val="00A92BEB"/>
    <w:rsid w:val="00A92D59"/>
    <w:rsid w:val="00A92F40"/>
    <w:rsid w:val="00A9306E"/>
    <w:rsid w:val="00A933B9"/>
    <w:rsid w:val="00A941DB"/>
    <w:rsid w:val="00A944C7"/>
    <w:rsid w:val="00A94524"/>
    <w:rsid w:val="00A94B08"/>
    <w:rsid w:val="00A94E58"/>
    <w:rsid w:val="00A94F66"/>
    <w:rsid w:val="00A958FE"/>
    <w:rsid w:val="00A96054"/>
    <w:rsid w:val="00A96120"/>
    <w:rsid w:val="00A96833"/>
    <w:rsid w:val="00A96EAD"/>
    <w:rsid w:val="00A96FFF"/>
    <w:rsid w:val="00A97091"/>
    <w:rsid w:val="00A974B9"/>
    <w:rsid w:val="00A97D82"/>
    <w:rsid w:val="00A97DB7"/>
    <w:rsid w:val="00A97F61"/>
    <w:rsid w:val="00AA00F7"/>
    <w:rsid w:val="00AA01B2"/>
    <w:rsid w:val="00AA04CC"/>
    <w:rsid w:val="00AA06EA"/>
    <w:rsid w:val="00AA0B7A"/>
    <w:rsid w:val="00AA0F09"/>
    <w:rsid w:val="00AA0FC6"/>
    <w:rsid w:val="00AA1001"/>
    <w:rsid w:val="00AA1470"/>
    <w:rsid w:val="00AA1513"/>
    <w:rsid w:val="00AA1658"/>
    <w:rsid w:val="00AA17BF"/>
    <w:rsid w:val="00AA1A50"/>
    <w:rsid w:val="00AA1A76"/>
    <w:rsid w:val="00AA281C"/>
    <w:rsid w:val="00AA3281"/>
    <w:rsid w:val="00AA3788"/>
    <w:rsid w:val="00AA3950"/>
    <w:rsid w:val="00AA3DC2"/>
    <w:rsid w:val="00AA3DE5"/>
    <w:rsid w:val="00AA43B9"/>
    <w:rsid w:val="00AA47C8"/>
    <w:rsid w:val="00AA48F5"/>
    <w:rsid w:val="00AA48FB"/>
    <w:rsid w:val="00AA4945"/>
    <w:rsid w:val="00AA4D64"/>
    <w:rsid w:val="00AA522D"/>
    <w:rsid w:val="00AA5273"/>
    <w:rsid w:val="00AA53A8"/>
    <w:rsid w:val="00AA5890"/>
    <w:rsid w:val="00AA5B4F"/>
    <w:rsid w:val="00AA5BEB"/>
    <w:rsid w:val="00AA5F57"/>
    <w:rsid w:val="00AA637A"/>
    <w:rsid w:val="00AA6742"/>
    <w:rsid w:val="00AA678D"/>
    <w:rsid w:val="00AA6A0E"/>
    <w:rsid w:val="00AA70F8"/>
    <w:rsid w:val="00AA7755"/>
    <w:rsid w:val="00AA7B6B"/>
    <w:rsid w:val="00AB080E"/>
    <w:rsid w:val="00AB08A5"/>
    <w:rsid w:val="00AB08F6"/>
    <w:rsid w:val="00AB0BCB"/>
    <w:rsid w:val="00AB11D4"/>
    <w:rsid w:val="00AB170B"/>
    <w:rsid w:val="00AB1A44"/>
    <w:rsid w:val="00AB1DEB"/>
    <w:rsid w:val="00AB2376"/>
    <w:rsid w:val="00AB269B"/>
    <w:rsid w:val="00AB2709"/>
    <w:rsid w:val="00AB303A"/>
    <w:rsid w:val="00AB343B"/>
    <w:rsid w:val="00AB3744"/>
    <w:rsid w:val="00AB395A"/>
    <w:rsid w:val="00AB3DA5"/>
    <w:rsid w:val="00AB441E"/>
    <w:rsid w:val="00AB4B22"/>
    <w:rsid w:val="00AB4B68"/>
    <w:rsid w:val="00AB4E38"/>
    <w:rsid w:val="00AB5175"/>
    <w:rsid w:val="00AB51A8"/>
    <w:rsid w:val="00AB51D3"/>
    <w:rsid w:val="00AB527B"/>
    <w:rsid w:val="00AB54AF"/>
    <w:rsid w:val="00AB54D4"/>
    <w:rsid w:val="00AB5B17"/>
    <w:rsid w:val="00AB6046"/>
    <w:rsid w:val="00AB61D8"/>
    <w:rsid w:val="00AB63CD"/>
    <w:rsid w:val="00AB6455"/>
    <w:rsid w:val="00AB64BC"/>
    <w:rsid w:val="00AB6B52"/>
    <w:rsid w:val="00AB6C3C"/>
    <w:rsid w:val="00AB6D0C"/>
    <w:rsid w:val="00AB6D0E"/>
    <w:rsid w:val="00AB79C1"/>
    <w:rsid w:val="00AB79F7"/>
    <w:rsid w:val="00AB7BA2"/>
    <w:rsid w:val="00AC01F9"/>
    <w:rsid w:val="00AC0F5A"/>
    <w:rsid w:val="00AC116E"/>
    <w:rsid w:val="00AC1417"/>
    <w:rsid w:val="00AC17DE"/>
    <w:rsid w:val="00AC1CC7"/>
    <w:rsid w:val="00AC2036"/>
    <w:rsid w:val="00AC2F89"/>
    <w:rsid w:val="00AC3137"/>
    <w:rsid w:val="00AC3CB8"/>
    <w:rsid w:val="00AC40DA"/>
    <w:rsid w:val="00AC47C5"/>
    <w:rsid w:val="00AC49DD"/>
    <w:rsid w:val="00AC4B0C"/>
    <w:rsid w:val="00AC4FB9"/>
    <w:rsid w:val="00AC5AF5"/>
    <w:rsid w:val="00AC5C33"/>
    <w:rsid w:val="00AC5EF2"/>
    <w:rsid w:val="00AC6247"/>
    <w:rsid w:val="00AC7C83"/>
    <w:rsid w:val="00AC7CEB"/>
    <w:rsid w:val="00AC7FB1"/>
    <w:rsid w:val="00AD00E3"/>
    <w:rsid w:val="00AD0D69"/>
    <w:rsid w:val="00AD16EB"/>
    <w:rsid w:val="00AD24A2"/>
    <w:rsid w:val="00AD2AB7"/>
    <w:rsid w:val="00AD2ED2"/>
    <w:rsid w:val="00AD364E"/>
    <w:rsid w:val="00AD3B9F"/>
    <w:rsid w:val="00AD3BC7"/>
    <w:rsid w:val="00AD3D39"/>
    <w:rsid w:val="00AD4199"/>
    <w:rsid w:val="00AD4418"/>
    <w:rsid w:val="00AD4601"/>
    <w:rsid w:val="00AD4A93"/>
    <w:rsid w:val="00AD4AC9"/>
    <w:rsid w:val="00AD4ECE"/>
    <w:rsid w:val="00AD539D"/>
    <w:rsid w:val="00AD5425"/>
    <w:rsid w:val="00AD55B1"/>
    <w:rsid w:val="00AD5A86"/>
    <w:rsid w:val="00AD5C43"/>
    <w:rsid w:val="00AD5FCD"/>
    <w:rsid w:val="00AD5FD6"/>
    <w:rsid w:val="00AD635F"/>
    <w:rsid w:val="00AD63F6"/>
    <w:rsid w:val="00AD6411"/>
    <w:rsid w:val="00AD6458"/>
    <w:rsid w:val="00AD6C77"/>
    <w:rsid w:val="00AD7111"/>
    <w:rsid w:val="00AD734A"/>
    <w:rsid w:val="00AD796C"/>
    <w:rsid w:val="00AD7C5D"/>
    <w:rsid w:val="00AE0002"/>
    <w:rsid w:val="00AE096E"/>
    <w:rsid w:val="00AE0A78"/>
    <w:rsid w:val="00AE0D2F"/>
    <w:rsid w:val="00AE0DF7"/>
    <w:rsid w:val="00AE133E"/>
    <w:rsid w:val="00AE13E6"/>
    <w:rsid w:val="00AE13FA"/>
    <w:rsid w:val="00AE21EB"/>
    <w:rsid w:val="00AE2743"/>
    <w:rsid w:val="00AE2D42"/>
    <w:rsid w:val="00AE2DCA"/>
    <w:rsid w:val="00AE385F"/>
    <w:rsid w:val="00AE38F8"/>
    <w:rsid w:val="00AE3A44"/>
    <w:rsid w:val="00AE41F4"/>
    <w:rsid w:val="00AE43B3"/>
    <w:rsid w:val="00AE4777"/>
    <w:rsid w:val="00AE4E2A"/>
    <w:rsid w:val="00AE50B0"/>
    <w:rsid w:val="00AE54AD"/>
    <w:rsid w:val="00AE5564"/>
    <w:rsid w:val="00AE644D"/>
    <w:rsid w:val="00AE69E7"/>
    <w:rsid w:val="00AE6B89"/>
    <w:rsid w:val="00AE776C"/>
    <w:rsid w:val="00AF0081"/>
    <w:rsid w:val="00AF04EF"/>
    <w:rsid w:val="00AF0842"/>
    <w:rsid w:val="00AF0E03"/>
    <w:rsid w:val="00AF0E8B"/>
    <w:rsid w:val="00AF110F"/>
    <w:rsid w:val="00AF1454"/>
    <w:rsid w:val="00AF1527"/>
    <w:rsid w:val="00AF190B"/>
    <w:rsid w:val="00AF25AB"/>
    <w:rsid w:val="00AF2A68"/>
    <w:rsid w:val="00AF2CBD"/>
    <w:rsid w:val="00AF2CE1"/>
    <w:rsid w:val="00AF2DC0"/>
    <w:rsid w:val="00AF3407"/>
    <w:rsid w:val="00AF393E"/>
    <w:rsid w:val="00AF3B80"/>
    <w:rsid w:val="00AF3CE8"/>
    <w:rsid w:val="00AF3F25"/>
    <w:rsid w:val="00AF41B5"/>
    <w:rsid w:val="00AF49F2"/>
    <w:rsid w:val="00AF4AB7"/>
    <w:rsid w:val="00AF4B59"/>
    <w:rsid w:val="00AF4BDD"/>
    <w:rsid w:val="00AF4C22"/>
    <w:rsid w:val="00AF59A5"/>
    <w:rsid w:val="00AF5C90"/>
    <w:rsid w:val="00AF6390"/>
    <w:rsid w:val="00AF6538"/>
    <w:rsid w:val="00AF67B0"/>
    <w:rsid w:val="00AF67B2"/>
    <w:rsid w:val="00AF69D0"/>
    <w:rsid w:val="00AF6AA8"/>
    <w:rsid w:val="00AF6E71"/>
    <w:rsid w:val="00AF7006"/>
    <w:rsid w:val="00AF7164"/>
    <w:rsid w:val="00AF7862"/>
    <w:rsid w:val="00AF7AE2"/>
    <w:rsid w:val="00AF7C06"/>
    <w:rsid w:val="00AF7CA0"/>
    <w:rsid w:val="00B001A0"/>
    <w:rsid w:val="00B00400"/>
    <w:rsid w:val="00B007BE"/>
    <w:rsid w:val="00B00DD6"/>
    <w:rsid w:val="00B015A5"/>
    <w:rsid w:val="00B01DD2"/>
    <w:rsid w:val="00B022C9"/>
    <w:rsid w:val="00B02330"/>
    <w:rsid w:val="00B029FA"/>
    <w:rsid w:val="00B03281"/>
    <w:rsid w:val="00B038A6"/>
    <w:rsid w:val="00B03A6E"/>
    <w:rsid w:val="00B03C41"/>
    <w:rsid w:val="00B04102"/>
    <w:rsid w:val="00B050F2"/>
    <w:rsid w:val="00B0556A"/>
    <w:rsid w:val="00B05BA3"/>
    <w:rsid w:val="00B05D62"/>
    <w:rsid w:val="00B05E51"/>
    <w:rsid w:val="00B05EB0"/>
    <w:rsid w:val="00B06A43"/>
    <w:rsid w:val="00B07106"/>
    <w:rsid w:val="00B07B38"/>
    <w:rsid w:val="00B10992"/>
    <w:rsid w:val="00B10AA1"/>
    <w:rsid w:val="00B10BD9"/>
    <w:rsid w:val="00B10EE1"/>
    <w:rsid w:val="00B11168"/>
    <w:rsid w:val="00B11A62"/>
    <w:rsid w:val="00B11B35"/>
    <w:rsid w:val="00B11E30"/>
    <w:rsid w:val="00B1257B"/>
    <w:rsid w:val="00B12A91"/>
    <w:rsid w:val="00B12F5E"/>
    <w:rsid w:val="00B13B7C"/>
    <w:rsid w:val="00B14EDB"/>
    <w:rsid w:val="00B153DB"/>
    <w:rsid w:val="00B160BB"/>
    <w:rsid w:val="00B164B4"/>
    <w:rsid w:val="00B16C56"/>
    <w:rsid w:val="00B16E3B"/>
    <w:rsid w:val="00B17229"/>
    <w:rsid w:val="00B2001A"/>
    <w:rsid w:val="00B20230"/>
    <w:rsid w:val="00B20564"/>
    <w:rsid w:val="00B21B06"/>
    <w:rsid w:val="00B21C1F"/>
    <w:rsid w:val="00B21D15"/>
    <w:rsid w:val="00B22038"/>
    <w:rsid w:val="00B22079"/>
    <w:rsid w:val="00B22237"/>
    <w:rsid w:val="00B222C7"/>
    <w:rsid w:val="00B22455"/>
    <w:rsid w:val="00B22842"/>
    <w:rsid w:val="00B229D2"/>
    <w:rsid w:val="00B243B3"/>
    <w:rsid w:val="00B248AD"/>
    <w:rsid w:val="00B24C92"/>
    <w:rsid w:val="00B24CBF"/>
    <w:rsid w:val="00B24FFE"/>
    <w:rsid w:val="00B250C0"/>
    <w:rsid w:val="00B25438"/>
    <w:rsid w:val="00B25868"/>
    <w:rsid w:val="00B259CB"/>
    <w:rsid w:val="00B25DC4"/>
    <w:rsid w:val="00B25F49"/>
    <w:rsid w:val="00B26338"/>
    <w:rsid w:val="00B268B6"/>
    <w:rsid w:val="00B26ACC"/>
    <w:rsid w:val="00B26B39"/>
    <w:rsid w:val="00B271D3"/>
    <w:rsid w:val="00B273C6"/>
    <w:rsid w:val="00B275D8"/>
    <w:rsid w:val="00B2793C"/>
    <w:rsid w:val="00B27D43"/>
    <w:rsid w:val="00B305C4"/>
    <w:rsid w:val="00B3097D"/>
    <w:rsid w:val="00B30995"/>
    <w:rsid w:val="00B30BE8"/>
    <w:rsid w:val="00B31C85"/>
    <w:rsid w:val="00B31E8C"/>
    <w:rsid w:val="00B328C8"/>
    <w:rsid w:val="00B336E3"/>
    <w:rsid w:val="00B347ED"/>
    <w:rsid w:val="00B352EE"/>
    <w:rsid w:val="00B355EC"/>
    <w:rsid w:val="00B35818"/>
    <w:rsid w:val="00B35F0F"/>
    <w:rsid w:val="00B36433"/>
    <w:rsid w:val="00B36948"/>
    <w:rsid w:val="00B3768B"/>
    <w:rsid w:val="00B376E6"/>
    <w:rsid w:val="00B40020"/>
    <w:rsid w:val="00B401A1"/>
    <w:rsid w:val="00B4061E"/>
    <w:rsid w:val="00B40653"/>
    <w:rsid w:val="00B40918"/>
    <w:rsid w:val="00B4127A"/>
    <w:rsid w:val="00B418DF"/>
    <w:rsid w:val="00B41DD1"/>
    <w:rsid w:val="00B42044"/>
    <w:rsid w:val="00B425DE"/>
    <w:rsid w:val="00B430A8"/>
    <w:rsid w:val="00B434E4"/>
    <w:rsid w:val="00B43603"/>
    <w:rsid w:val="00B43C07"/>
    <w:rsid w:val="00B43EB0"/>
    <w:rsid w:val="00B44370"/>
    <w:rsid w:val="00B4467D"/>
    <w:rsid w:val="00B44C9E"/>
    <w:rsid w:val="00B44CB3"/>
    <w:rsid w:val="00B45455"/>
    <w:rsid w:val="00B45727"/>
    <w:rsid w:val="00B4576B"/>
    <w:rsid w:val="00B458C0"/>
    <w:rsid w:val="00B45AF9"/>
    <w:rsid w:val="00B45C9A"/>
    <w:rsid w:val="00B46135"/>
    <w:rsid w:val="00B468E9"/>
    <w:rsid w:val="00B46CE8"/>
    <w:rsid w:val="00B46F63"/>
    <w:rsid w:val="00B47038"/>
    <w:rsid w:val="00B4789F"/>
    <w:rsid w:val="00B47A53"/>
    <w:rsid w:val="00B47F64"/>
    <w:rsid w:val="00B503EF"/>
    <w:rsid w:val="00B50430"/>
    <w:rsid w:val="00B51281"/>
    <w:rsid w:val="00B514BB"/>
    <w:rsid w:val="00B51B60"/>
    <w:rsid w:val="00B51E76"/>
    <w:rsid w:val="00B520A8"/>
    <w:rsid w:val="00B5219F"/>
    <w:rsid w:val="00B525F9"/>
    <w:rsid w:val="00B526CD"/>
    <w:rsid w:val="00B52E8E"/>
    <w:rsid w:val="00B53111"/>
    <w:rsid w:val="00B53190"/>
    <w:rsid w:val="00B533B9"/>
    <w:rsid w:val="00B536E9"/>
    <w:rsid w:val="00B53945"/>
    <w:rsid w:val="00B53A8F"/>
    <w:rsid w:val="00B53B77"/>
    <w:rsid w:val="00B53DBE"/>
    <w:rsid w:val="00B546FF"/>
    <w:rsid w:val="00B54785"/>
    <w:rsid w:val="00B54D35"/>
    <w:rsid w:val="00B54F50"/>
    <w:rsid w:val="00B554B8"/>
    <w:rsid w:val="00B559DA"/>
    <w:rsid w:val="00B55AF1"/>
    <w:rsid w:val="00B5709A"/>
    <w:rsid w:val="00B5719F"/>
    <w:rsid w:val="00B574F2"/>
    <w:rsid w:val="00B57C14"/>
    <w:rsid w:val="00B605F4"/>
    <w:rsid w:val="00B609F8"/>
    <w:rsid w:val="00B60A79"/>
    <w:rsid w:val="00B60D11"/>
    <w:rsid w:val="00B614A9"/>
    <w:rsid w:val="00B61EDA"/>
    <w:rsid w:val="00B61F35"/>
    <w:rsid w:val="00B61FF3"/>
    <w:rsid w:val="00B62720"/>
    <w:rsid w:val="00B628A1"/>
    <w:rsid w:val="00B628E6"/>
    <w:rsid w:val="00B6298B"/>
    <w:rsid w:val="00B62D80"/>
    <w:rsid w:val="00B62EA4"/>
    <w:rsid w:val="00B630BE"/>
    <w:rsid w:val="00B63392"/>
    <w:rsid w:val="00B636E8"/>
    <w:rsid w:val="00B637D1"/>
    <w:rsid w:val="00B637F3"/>
    <w:rsid w:val="00B64913"/>
    <w:rsid w:val="00B64935"/>
    <w:rsid w:val="00B64A05"/>
    <w:rsid w:val="00B64CD8"/>
    <w:rsid w:val="00B65176"/>
    <w:rsid w:val="00B65375"/>
    <w:rsid w:val="00B657F9"/>
    <w:rsid w:val="00B65C0D"/>
    <w:rsid w:val="00B65CEC"/>
    <w:rsid w:val="00B65E5F"/>
    <w:rsid w:val="00B66B3D"/>
    <w:rsid w:val="00B66DC8"/>
    <w:rsid w:val="00B672F7"/>
    <w:rsid w:val="00B6740A"/>
    <w:rsid w:val="00B67448"/>
    <w:rsid w:val="00B67508"/>
    <w:rsid w:val="00B6767A"/>
    <w:rsid w:val="00B67D04"/>
    <w:rsid w:val="00B70277"/>
    <w:rsid w:val="00B7089B"/>
    <w:rsid w:val="00B70D87"/>
    <w:rsid w:val="00B70F00"/>
    <w:rsid w:val="00B712A5"/>
    <w:rsid w:val="00B71B82"/>
    <w:rsid w:val="00B71D90"/>
    <w:rsid w:val="00B720F5"/>
    <w:rsid w:val="00B72696"/>
    <w:rsid w:val="00B72BAA"/>
    <w:rsid w:val="00B72EFB"/>
    <w:rsid w:val="00B72F0B"/>
    <w:rsid w:val="00B7308D"/>
    <w:rsid w:val="00B7321A"/>
    <w:rsid w:val="00B73502"/>
    <w:rsid w:val="00B735E7"/>
    <w:rsid w:val="00B739CD"/>
    <w:rsid w:val="00B73CAC"/>
    <w:rsid w:val="00B73DED"/>
    <w:rsid w:val="00B742C0"/>
    <w:rsid w:val="00B74708"/>
    <w:rsid w:val="00B7488F"/>
    <w:rsid w:val="00B74C12"/>
    <w:rsid w:val="00B75315"/>
    <w:rsid w:val="00B75468"/>
    <w:rsid w:val="00B7565F"/>
    <w:rsid w:val="00B75C71"/>
    <w:rsid w:val="00B76021"/>
    <w:rsid w:val="00B76192"/>
    <w:rsid w:val="00B7632A"/>
    <w:rsid w:val="00B763B4"/>
    <w:rsid w:val="00B77D1C"/>
    <w:rsid w:val="00B80424"/>
    <w:rsid w:val="00B804AD"/>
    <w:rsid w:val="00B80C7F"/>
    <w:rsid w:val="00B81121"/>
    <w:rsid w:val="00B81252"/>
    <w:rsid w:val="00B81265"/>
    <w:rsid w:val="00B812B3"/>
    <w:rsid w:val="00B815A5"/>
    <w:rsid w:val="00B818F4"/>
    <w:rsid w:val="00B82422"/>
    <w:rsid w:val="00B82B33"/>
    <w:rsid w:val="00B82BC2"/>
    <w:rsid w:val="00B82BD6"/>
    <w:rsid w:val="00B82E08"/>
    <w:rsid w:val="00B82FC9"/>
    <w:rsid w:val="00B832FB"/>
    <w:rsid w:val="00B8336A"/>
    <w:rsid w:val="00B8350E"/>
    <w:rsid w:val="00B835B3"/>
    <w:rsid w:val="00B8381F"/>
    <w:rsid w:val="00B83C66"/>
    <w:rsid w:val="00B83F19"/>
    <w:rsid w:val="00B8405B"/>
    <w:rsid w:val="00B84265"/>
    <w:rsid w:val="00B844CE"/>
    <w:rsid w:val="00B847D9"/>
    <w:rsid w:val="00B84A1D"/>
    <w:rsid w:val="00B84BD2"/>
    <w:rsid w:val="00B857AE"/>
    <w:rsid w:val="00B859F5"/>
    <w:rsid w:val="00B85B4A"/>
    <w:rsid w:val="00B8644C"/>
    <w:rsid w:val="00B8664A"/>
    <w:rsid w:val="00B8676C"/>
    <w:rsid w:val="00B87F83"/>
    <w:rsid w:val="00B90616"/>
    <w:rsid w:val="00B90A3B"/>
    <w:rsid w:val="00B91302"/>
    <w:rsid w:val="00B91B3E"/>
    <w:rsid w:val="00B9250A"/>
    <w:rsid w:val="00B92A20"/>
    <w:rsid w:val="00B93229"/>
    <w:rsid w:val="00B93439"/>
    <w:rsid w:val="00B937AA"/>
    <w:rsid w:val="00B942D5"/>
    <w:rsid w:val="00B949E2"/>
    <w:rsid w:val="00B94BEC"/>
    <w:rsid w:val="00B95590"/>
    <w:rsid w:val="00B95A4B"/>
    <w:rsid w:val="00B96078"/>
    <w:rsid w:val="00B96560"/>
    <w:rsid w:val="00B96600"/>
    <w:rsid w:val="00B97063"/>
    <w:rsid w:val="00B971AD"/>
    <w:rsid w:val="00B9724F"/>
    <w:rsid w:val="00B972B8"/>
    <w:rsid w:val="00B97392"/>
    <w:rsid w:val="00B974E7"/>
    <w:rsid w:val="00B97531"/>
    <w:rsid w:val="00B97964"/>
    <w:rsid w:val="00B97D76"/>
    <w:rsid w:val="00BA033E"/>
    <w:rsid w:val="00BA03A4"/>
    <w:rsid w:val="00BA03F0"/>
    <w:rsid w:val="00BA078D"/>
    <w:rsid w:val="00BA0997"/>
    <w:rsid w:val="00BA1114"/>
    <w:rsid w:val="00BA123B"/>
    <w:rsid w:val="00BA1352"/>
    <w:rsid w:val="00BA1CDF"/>
    <w:rsid w:val="00BA1DB2"/>
    <w:rsid w:val="00BA1E2B"/>
    <w:rsid w:val="00BA2042"/>
    <w:rsid w:val="00BA20E5"/>
    <w:rsid w:val="00BA2431"/>
    <w:rsid w:val="00BA266F"/>
    <w:rsid w:val="00BA26F6"/>
    <w:rsid w:val="00BA28B4"/>
    <w:rsid w:val="00BA2D4F"/>
    <w:rsid w:val="00BA366D"/>
    <w:rsid w:val="00BA3855"/>
    <w:rsid w:val="00BA3BB4"/>
    <w:rsid w:val="00BA3E8B"/>
    <w:rsid w:val="00BA3E9C"/>
    <w:rsid w:val="00BA3F65"/>
    <w:rsid w:val="00BA3F86"/>
    <w:rsid w:val="00BA4036"/>
    <w:rsid w:val="00BA42EF"/>
    <w:rsid w:val="00BA4B55"/>
    <w:rsid w:val="00BA4C77"/>
    <w:rsid w:val="00BA51E5"/>
    <w:rsid w:val="00BA55F0"/>
    <w:rsid w:val="00BA58CE"/>
    <w:rsid w:val="00BA5A86"/>
    <w:rsid w:val="00BA5A8D"/>
    <w:rsid w:val="00BA6006"/>
    <w:rsid w:val="00BA6803"/>
    <w:rsid w:val="00BA6D06"/>
    <w:rsid w:val="00BA6FC0"/>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6BF"/>
    <w:rsid w:val="00BB5721"/>
    <w:rsid w:val="00BB5E39"/>
    <w:rsid w:val="00BB60F5"/>
    <w:rsid w:val="00BB64E7"/>
    <w:rsid w:val="00BB66AD"/>
    <w:rsid w:val="00BB69F4"/>
    <w:rsid w:val="00BB6A49"/>
    <w:rsid w:val="00BB6DEB"/>
    <w:rsid w:val="00BB7008"/>
    <w:rsid w:val="00BB702C"/>
    <w:rsid w:val="00BB7060"/>
    <w:rsid w:val="00BB71F0"/>
    <w:rsid w:val="00BC01AA"/>
    <w:rsid w:val="00BC0369"/>
    <w:rsid w:val="00BC05E7"/>
    <w:rsid w:val="00BC0C55"/>
    <w:rsid w:val="00BC0D3E"/>
    <w:rsid w:val="00BC0EC7"/>
    <w:rsid w:val="00BC1379"/>
    <w:rsid w:val="00BC1CEA"/>
    <w:rsid w:val="00BC1D96"/>
    <w:rsid w:val="00BC20FB"/>
    <w:rsid w:val="00BC2742"/>
    <w:rsid w:val="00BC2C1C"/>
    <w:rsid w:val="00BC2E8C"/>
    <w:rsid w:val="00BC309B"/>
    <w:rsid w:val="00BC333E"/>
    <w:rsid w:val="00BC376E"/>
    <w:rsid w:val="00BC37C6"/>
    <w:rsid w:val="00BC37EB"/>
    <w:rsid w:val="00BC3C44"/>
    <w:rsid w:val="00BC3CF2"/>
    <w:rsid w:val="00BC4798"/>
    <w:rsid w:val="00BC5294"/>
    <w:rsid w:val="00BC554E"/>
    <w:rsid w:val="00BC563E"/>
    <w:rsid w:val="00BC56EA"/>
    <w:rsid w:val="00BC5812"/>
    <w:rsid w:val="00BC58B3"/>
    <w:rsid w:val="00BC5D9C"/>
    <w:rsid w:val="00BC6216"/>
    <w:rsid w:val="00BC665B"/>
    <w:rsid w:val="00BC6911"/>
    <w:rsid w:val="00BC74B0"/>
    <w:rsid w:val="00BC769A"/>
    <w:rsid w:val="00BC779E"/>
    <w:rsid w:val="00BC7C52"/>
    <w:rsid w:val="00BC7E99"/>
    <w:rsid w:val="00BD013B"/>
    <w:rsid w:val="00BD0458"/>
    <w:rsid w:val="00BD10BF"/>
    <w:rsid w:val="00BD14F4"/>
    <w:rsid w:val="00BD1540"/>
    <w:rsid w:val="00BD1588"/>
    <w:rsid w:val="00BD1F5D"/>
    <w:rsid w:val="00BD23F0"/>
    <w:rsid w:val="00BD27AB"/>
    <w:rsid w:val="00BD2958"/>
    <w:rsid w:val="00BD31A9"/>
    <w:rsid w:val="00BD31C2"/>
    <w:rsid w:val="00BD3D52"/>
    <w:rsid w:val="00BD4462"/>
    <w:rsid w:val="00BD4BA7"/>
    <w:rsid w:val="00BD5486"/>
    <w:rsid w:val="00BD5686"/>
    <w:rsid w:val="00BD5C14"/>
    <w:rsid w:val="00BD5C2B"/>
    <w:rsid w:val="00BD6EB9"/>
    <w:rsid w:val="00BD725E"/>
    <w:rsid w:val="00BD7405"/>
    <w:rsid w:val="00BD7649"/>
    <w:rsid w:val="00BD7663"/>
    <w:rsid w:val="00BD7D75"/>
    <w:rsid w:val="00BE02AC"/>
    <w:rsid w:val="00BE0312"/>
    <w:rsid w:val="00BE081B"/>
    <w:rsid w:val="00BE097B"/>
    <w:rsid w:val="00BE1219"/>
    <w:rsid w:val="00BE1386"/>
    <w:rsid w:val="00BE1732"/>
    <w:rsid w:val="00BE18B6"/>
    <w:rsid w:val="00BE1F42"/>
    <w:rsid w:val="00BE2AB4"/>
    <w:rsid w:val="00BE34AE"/>
    <w:rsid w:val="00BE3916"/>
    <w:rsid w:val="00BE3AF3"/>
    <w:rsid w:val="00BE3E51"/>
    <w:rsid w:val="00BE4117"/>
    <w:rsid w:val="00BE4332"/>
    <w:rsid w:val="00BE44F4"/>
    <w:rsid w:val="00BE459E"/>
    <w:rsid w:val="00BE47C3"/>
    <w:rsid w:val="00BE4B3F"/>
    <w:rsid w:val="00BE4EA8"/>
    <w:rsid w:val="00BE5465"/>
    <w:rsid w:val="00BE5A68"/>
    <w:rsid w:val="00BE5BD1"/>
    <w:rsid w:val="00BE6146"/>
    <w:rsid w:val="00BE61AD"/>
    <w:rsid w:val="00BE69BD"/>
    <w:rsid w:val="00BE6C80"/>
    <w:rsid w:val="00BE6D0A"/>
    <w:rsid w:val="00BE7334"/>
    <w:rsid w:val="00BE77B9"/>
    <w:rsid w:val="00BE7932"/>
    <w:rsid w:val="00BE7AA9"/>
    <w:rsid w:val="00BE7D07"/>
    <w:rsid w:val="00BE7D2A"/>
    <w:rsid w:val="00BF04F2"/>
    <w:rsid w:val="00BF051D"/>
    <w:rsid w:val="00BF13BE"/>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FFA"/>
    <w:rsid w:val="00BF5024"/>
    <w:rsid w:val="00BF50D6"/>
    <w:rsid w:val="00BF540B"/>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2FC"/>
    <w:rsid w:val="00C023AC"/>
    <w:rsid w:val="00C023EE"/>
    <w:rsid w:val="00C02A7C"/>
    <w:rsid w:val="00C02FD5"/>
    <w:rsid w:val="00C0401D"/>
    <w:rsid w:val="00C04272"/>
    <w:rsid w:val="00C047F3"/>
    <w:rsid w:val="00C062A8"/>
    <w:rsid w:val="00C06CD3"/>
    <w:rsid w:val="00C06EB4"/>
    <w:rsid w:val="00C077C0"/>
    <w:rsid w:val="00C07B43"/>
    <w:rsid w:val="00C104DF"/>
    <w:rsid w:val="00C11070"/>
    <w:rsid w:val="00C11096"/>
    <w:rsid w:val="00C11A33"/>
    <w:rsid w:val="00C11C71"/>
    <w:rsid w:val="00C11E7E"/>
    <w:rsid w:val="00C12913"/>
    <w:rsid w:val="00C12927"/>
    <w:rsid w:val="00C12B23"/>
    <w:rsid w:val="00C12D77"/>
    <w:rsid w:val="00C12EC6"/>
    <w:rsid w:val="00C13486"/>
    <w:rsid w:val="00C13489"/>
    <w:rsid w:val="00C13524"/>
    <w:rsid w:val="00C13910"/>
    <w:rsid w:val="00C13A0E"/>
    <w:rsid w:val="00C13E60"/>
    <w:rsid w:val="00C1413B"/>
    <w:rsid w:val="00C14797"/>
    <w:rsid w:val="00C153A0"/>
    <w:rsid w:val="00C15546"/>
    <w:rsid w:val="00C15FA0"/>
    <w:rsid w:val="00C16723"/>
    <w:rsid w:val="00C16A7F"/>
    <w:rsid w:val="00C16EB2"/>
    <w:rsid w:val="00C170CE"/>
    <w:rsid w:val="00C17879"/>
    <w:rsid w:val="00C17E0C"/>
    <w:rsid w:val="00C17E73"/>
    <w:rsid w:val="00C20826"/>
    <w:rsid w:val="00C21233"/>
    <w:rsid w:val="00C215D8"/>
    <w:rsid w:val="00C217CD"/>
    <w:rsid w:val="00C21933"/>
    <w:rsid w:val="00C21DD9"/>
    <w:rsid w:val="00C2263A"/>
    <w:rsid w:val="00C2276A"/>
    <w:rsid w:val="00C22FF2"/>
    <w:rsid w:val="00C23389"/>
    <w:rsid w:val="00C2357F"/>
    <w:rsid w:val="00C23705"/>
    <w:rsid w:val="00C239C8"/>
    <w:rsid w:val="00C23B57"/>
    <w:rsid w:val="00C24541"/>
    <w:rsid w:val="00C2464D"/>
    <w:rsid w:val="00C2489D"/>
    <w:rsid w:val="00C249CD"/>
    <w:rsid w:val="00C24B2C"/>
    <w:rsid w:val="00C24D2E"/>
    <w:rsid w:val="00C25754"/>
    <w:rsid w:val="00C25CC6"/>
    <w:rsid w:val="00C2664A"/>
    <w:rsid w:val="00C267D0"/>
    <w:rsid w:val="00C26EA9"/>
    <w:rsid w:val="00C26EF6"/>
    <w:rsid w:val="00C27019"/>
    <w:rsid w:val="00C2709E"/>
    <w:rsid w:val="00C27400"/>
    <w:rsid w:val="00C3009D"/>
    <w:rsid w:val="00C3013C"/>
    <w:rsid w:val="00C304E9"/>
    <w:rsid w:val="00C30F0F"/>
    <w:rsid w:val="00C3114B"/>
    <w:rsid w:val="00C311A9"/>
    <w:rsid w:val="00C31D7C"/>
    <w:rsid w:val="00C322D1"/>
    <w:rsid w:val="00C32570"/>
    <w:rsid w:val="00C32B31"/>
    <w:rsid w:val="00C33E40"/>
    <w:rsid w:val="00C33F87"/>
    <w:rsid w:val="00C341EC"/>
    <w:rsid w:val="00C35285"/>
    <w:rsid w:val="00C352A3"/>
    <w:rsid w:val="00C35D00"/>
    <w:rsid w:val="00C3616D"/>
    <w:rsid w:val="00C363E3"/>
    <w:rsid w:val="00C36FA5"/>
    <w:rsid w:val="00C37892"/>
    <w:rsid w:val="00C401ED"/>
    <w:rsid w:val="00C40359"/>
    <w:rsid w:val="00C40E0C"/>
    <w:rsid w:val="00C41291"/>
    <w:rsid w:val="00C41423"/>
    <w:rsid w:val="00C41847"/>
    <w:rsid w:val="00C41B83"/>
    <w:rsid w:val="00C41D40"/>
    <w:rsid w:val="00C420BF"/>
    <w:rsid w:val="00C422E8"/>
    <w:rsid w:val="00C42457"/>
    <w:rsid w:val="00C426F6"/>
    <w:rsid w:val="00C42773"/>
    <w:rsid w:val="00C42B78"/>
    <w:rsid w:val="00C43BE0"/>
    <w:rsid w:val="00C43BF8"/>
    <w:rsid w:val="00C445C8"/>
    <w:rsid w:val="00C44A53"/>
    <w:rsid w:val="00C44CEF"/>
    <w:rsid w:val="00C44EAF"/>
    <w:rsid w:val="00C45157"/>
    <w:rsid w:val="00C454DA"/>
    <w:rsid w:val="00C47234"/>
    <w:rsid w:val="00C4726A"/>
    <w:rsid w:val="00C476C0"/>
    <w:rsid w:val="00C501D3"/>
    <w:rsid w:val="00C5023F"/>
    <w:rsid w:val="00C50571"/>
    <w:rsid w:val="00C5058F"/>
    <w:rsid w:val="00C50735"/>
    <w:rsid w:val="00C50A6A"/>
    <w:rsid w:val="00C50C63"/>
    <w:rsid w:val="00C50FB1"/>
    <w:rsid w:val="00C5115B"/>
    <w:rsid w:val="00C51647"/>
    <w:rsid w:val="00C5169C"/>
    <w:rsid w:val="00C51A0B"/>
    <w:rsid w:val="00C51E91"/>
    <w:rsid w:val="00C52D62"/>
    <w:rsid w:val="00C5318F"/>
    <w:rsid w:val="00C538F0"/>
    <w:rsid w:val="00C53B78"/>
    <w:rsid w:val="00C53D6E"/>
    <w:rsid w:val="00C54083"/>
    <w:rsid w:val="00C5479E"/>
    <w:rsid w:val="00C54D07"/>
    <w:rsid w:val="00C55266"/>
    <w:rsid w:val="00C555E3"/>
    <w:rsid w:val="00C55B91"/>
    <w:rsid w:val="00C56118"/>
    <w:rsid w:val="00C564B5"/>
    <w:rsid w:val="00C567D8"/>
    <w:rsid w:val="00C56848"/>
    <w:rsid w:val="00C56C06"/>
    <w:rsid w:val="00C60501"/>
    <w:rsid w:val="00C60A49"/>
    <w:rsid w:val="00C60AEF"/>
    <w:rsid w:val="00C60BE9"/>
    <w:rsid w:val="00C61B3B"/>
    <w:rsid w:val="00C61D89"/>
    <w:rsid w:val="00C61FC1"/>
    <w:rsid w:val="00C625B2"/>
    <w:rsid w:val="00C6293A"/>
    <w:rsid w:val="00C62C55"/>
    <w:rsid w:val="00C63804"/>
    <w:rsid w:val="00C63A11"/>
    <w:rsid w:val="00C63B3C"/>
    <w:rsid w:val="00C6423C"/>
    <w:rsid w:val="00C642E3"/>
    <w:rsid w:val="00C6473D"/>
    <w:rsid w:val="00C6497E"/>
    <w:rsid w:val="00C64AA1"/>
    <w:rsid w:val="00C64F2C"/>
    <w:rsid w:val="00C64F42"/>
    <w:rsid w:val="00C6588E"/>
    <w:rsid w:val="00C65A66"/>
    <w:rsid w:val="00C66328"/>
    <w:rsid w:val="00C66EB9"/>
    <w:rsid w:val="00C67094"/>
    <w:rsid w:val="00C673B1"/>
    <w:rsid w:val="00C67898"/>
    <w:rsid w:val="00C70012"/>
    <w:rsid w:val="00C7065A"/>
    <w:rsid w:val="00C70787"/>
    <w:rsid w:val="00C707A8"/>
    <w:rsid w:val="00C70C20"/>
    <w:rsid w:val="00C70E4E"/>
    <w:rsid w:val="00C7151F"/>
    <w:rsid w:val="00C71926"/>
    <w:rsid w:val="00C719C6"/>
    <w:rsid w:val="00C71A19"/>
    <w:rsid w:val="00C71F06"/>
    <w:rsid w:val="00C72A24"/>
    <w:rsid w:val="00C72DB4"/>
    <w:rsid w:val="00C73467"/>
    <w:rsid w:val="00C736D7"/>
    <w:rsid w:val="00C73B3D"/>
    <w:rsid w:val="00C73D07"/>
    <w:rsid w:val="00C73E20"/>
    <w:rsid w:val="00C73F93"/>
    <w:rsid w:val="00C74172"/>
    <w:rsid w:val="00C74222"/>
    <w:rsid w:val="00C74353"/>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158E"/>
    <w:rsid w:val="00C81C24"/>
    <w:rsid w:val="00C81FFD"/>
    <w:rsid w:val="00C82097"/>
    <w:rsid w:val="00C82CF4"/>
    <w:rsid w:val="00C83370"/>
    <w:rsid w:val="00C83452"/>
    <w:rsid w:val="00C837D2"/>
    <w:rsid w:val="00C847BE"/>
    <w:rsid w:val="00C84C1A"/>
    <w:rsid w:val="00C84D98"/>
    <w:rsid w:val="00C84E36"/>
    <w:rsid w:val="00C8501E"/>
    <w:rsid w:val="00C857BA"/>
    <w:rsid w:val="00C85B51"/>
    <w:rsid w:val="00C85F30"/>
    <w:rsid w:val="00C85F61"/>
    <w:rsid w:val="00C866F8"/>
    <w:rsid w:val="00C869DC"/>
    <w:rsid w:val="00C86EBF"/>
    <w:rsid w:val="00C87224"/>
    <w:rsid w:val="00C878C1"/>
    <w:rsid w:val="00C87E18"/>
    <w:rsid w:val="00C90099"/>
    <w:rsid w:val="00C9044D"/>
    <w:rsid w:val="00C907E9"/>
    <w:rsid w:val="00C90A28"/>
    <w:rsid w:val="00C90E2A"/>
    <w:rsid w:val="00C9127C"/>
    <w:rsid w:val="00C91461"/>
    <w:rsid w:val="00C91712"/>
    <w:rsid w:val="00C919E7"/>
    <w:rsid w:val="00C91E3F"/>
    <w:rsid w:val="00C91EA8"/>
    <w:rsid w:val="00C91EBD"/>
    <w:rsid w:val="00C9247D"/>
    <w:rsid w:val="00C929AD"/>
    <w:rsid w:val="00C934BC"/>
    <w:rsid w:val="00C93888"/>
    <w:rsid w:val="00C93C37"/>
    <w:rsid w:val="00C9453E"/>
    <w:rsid w:val="00C945D4"/>
    <w:rsid w:val="00C945F3"/>
    <w:rsid w:val="00C95599"/>
    <w:rsid w:val="00C95EC5"/>
    <w:rsid w:val="00C96005"/>
    <w:rsid w:val="00C96457"/>
    <w:rsid w:val="00C96546"/>
    <w:rsid w:val="00C973F9"/>
    <w:rsid w:val="00C97934"/>
    <w:rsid w:val="00CA01BB"/>
    <w:rsid w:val="00CA01CF"/>
    <w:rsid w:val="00CA05B4"/>
    <w:rsid w:val="00CA067D"/>
    <w:rsid w:val="00CA0CF1"/>
    <w:rsid w:val="00CA1091"/>
    <w:rsid w:val="00CA15C9"/>
    <w:rsid w:val="00CA1D6B"/>
    <w:rsid w:val="00CA2176"/>
    <w:rsid w:val="00CA2200"/>
    <w:rsid w:val="00CA2307"/>
    <w:rsid w:val="00CA2524"/>
    <w:rsid w:val="00CA276B"/>
    <w:rsid w:val="00CA285A"/>
    <w:rsid w:val="00CA3DAF"/>
    <w:rsid w:val="00CA3F14"/>
    <w:rsid w:val="00CA402D"/>
    <w:rsid w:val="00CA4329"/>
    <w:rsid w:val="00CA6074"/>
    <w:rsid w:val="00CA6244"/>
    <w:rsid w:val="00CA63FA"/>
    <w:rsid w:val="00CA6B5A"/>
    <w:rsid w:val="00CA6C8B"/>
    <w:rsid w:val="00CA6D98"/>
    <w:rsid w:val="00CA72D7"/>
    <w:rsid w:val="00CA732E"/>
    <w:rsid w:val="00CA77F1"/>
    <w:rsid w:val="00CA78AC"/>
    <w:rsid w:val="00CB06BA"/>
    <w:rsid w:val="00CB06E2"/>
    <w:rsid w:val="00CB082D"/>
    <w:rsid w:val="00CB092E"/>
    <w:rsid w:val="00CB0BDF"/>
    <w:rsid w:val="00CB0D39"/>
    <w:rsid w:val="00CB18D5"/>
    <w:rsid w:val="00CB23E0"/>
    <w:rsid w:val="00CB24F0"/>
    <w:rsid w:val="00CB319B"/>
    <w:rsid w:val="00CB35B9"/>
    <w:rsid w:val="00CB3EF5"/>
    <w:rsid w:val="00CB3F78"/>
    <w:rsid w:val="00CB4132"/>
    <w:rsid w:val="00CB49EE"/>
    <w:rsid w:val="00CB5003"/>
    <w:rsid w:val="00CB51B7"/>
    <w:rsid w:val="00CB51F5"/>
    <w:rsid w:val="00CB54DC"/>
    <w:rsid w:val="00CB5600"/>
    <w:rsid w:val="00CB56E0"/>
    <w:rsid w:val="00CB585B"/>
    <w:rsid w:val="00CB5D15"/>
    <w:rsid w:val="00CB5E02"/>
    <w:rsid w:val="00CB6BBA"/>
    <w:rsid w:val="00CB6BCB"/>
    <w:rsid w:val="00CB70A9"/>
    <w:rsid w:val="00CB7FB3"/>
    <w:rsid w:val="00CB7FE6"/>
    <w:rsid w:val="00CC01A2"/>
    <w:rsid w:val="00CC0CCD"/>
    <w:rsid w:val="00CC0D05"/>
    <w:rsid w:val="00CC0D77"/>
    <w:rsid w:val="00CC0E2A"/>
    <w:rsid w:val="00CC0EA8"/>
    <w:rsid w:val="00CC1861"/>
    <w:rsid w:val="00CC1C77"/>
    <w:rsid w:val="00CC1FBB"/>
    <w:rsid w:val="00CC2003"/>
    <w:rsid w:val="00CC267C"/>
    <w:rsid w:val="00CC2729"/>
    <w:rsid w:val="00CC2C88"/>
    <w:rsid w:val="00CC2FB4"/>
    <w:rsid w:val="00CC3257"/>
    <w:rsid w:val="00CC3281"/>
    <w:rsid w:val="00CC33C9"/>
    <w:rsid w:val="00CC3B2D"/>
    <w:rsid w:val="00CC3F39"/>
    <w:rsid w:val="00CC3FD4"/>
    <w:rsid w:val="00CC455E"/>
    <w:rsid w:val="00CC4826"/>
    <w:rsid w:val="00CC4C4A"/>
    <w:rsid w:val="00CC528D"/>
    <w:rsid w:val="00CC542F"/>
    <w:rsid w:val="00CC5DF7"/>
    <w:rsid w:val="00CC5F3D"/>
    <w:rsid w:val="00CC680D"/>
    <w:rsid w:val="00CC6B98"/>
    <w:rsid w:val="00CC6C3E"/>
    <w:rsid w:val="00CC6C94"/>
    <w:rsid w:val="00CC6D22"/>
    <w:rsid w:val="00CC6DCE"/>
    <w:rsid w:val="00CC712C"/>
    <w:rsid w:val="00CC7267"/>
    <w:rsid w:val="00CC783A"/>
    <w:rsid w:val="00CC7934"/>
    <w:rsid w:val="00CC7A51"/>
    <w:rsid w:val="00CC7BF4"/>
    <w:rsid w:val="00CD080F"/>
    <w:rsid w:val="00CD09EF"/>
    <w:rsid w:val="00CD0A6A"/>
    <w:rsid w:val="00CD107F"/>
    <w:rsid w:val="00CD112E"/>
    <w:rsid w:val="00CD171F"/>
    <w:rsid w:val="00CD1B91"/>
    <w:rsid w:val="00CD21AB"/>
    <w:rsid w:val="00CD21D3"/>
    <w:rsid w:val="00CD2335"/>
    <w:rsid w:val="00CD263A"/>
    <w:rsid w:val="00CD26DA"/>
    <w:rsid w:val="00CD2C81"/>
    <w:rsid w:val="00CD2DD9"/>
    <w:rsid w:val="00CD3355"/>
    <w:rsid w:val="00CD3413"/>
    <w:rsid w:val="00CD37A6"/>
    <w:rsid w:val="00CD3A6D"/>
    <w:rsid w:val="00CD3AF3"/>
    <w:rsid w:val="00CD3B7B"/>
    <w:rsid w:val="00CD3C08"/>
    <w:rsid w:val="00CD3D70"/>
    <w:rsid w:val="00CD48DE"/>
    <w:rsid w:val="00CD4CB4"/>
    <w:rsid w:val="00CD5D04"/>
    <w:rsid w:val="00CD5F12"/>
    <w:rsid w:val="00CD66EF"/>
    <w:rsid w:val="00CD6AAF"/>
    <w:rsid w:val="00CD6DDD"/>
    <w:rsid w:val="00CD739E"/>
    <w:rsid w:val="00CD74B7"/>
    <w:rsid w:val="00CD7669"/>
    <w:rsid w:val="00CD7DA1"/>
    <w:rsid w:val="00CE02F8"/>
    <w:rsid w:val="00CE102E"/>
    <w:rsid w:val="00CE142D"/>
    <w:rsid w:val="00CE16D0"/>
    <w:rsid w:val="00CE183A"/>
    <w:rsid w:val="00CE1A90"/>
    <w:rsid w:val="00CE1B14"/>
    <w:rsid w:val="00CE1F14"/>
    <w:rsid w:val="00CE1F74"/>
    <w:rsid w:val="00CE28D0"/>
    <w:rsid w:val="00CE30B4"/>
    <w:rsid w:val="00CE310A"/>
    <w:rsid w:val="00CE3142"/>
    <w:rsid w:val="00CE3903"/>
    <w:rsid w:val="00CE3E92"/>
    <w:rsid w:val="00CE429E"/>
    <w:rsid w:val="00CE45BC"/>
    <w:rsid w:val="00CE47B5"/>
    <w:rsid w:val="00CE48A2"/>
    <w:rsid w:val="00CE539D"/>
    <w:rsid w:val="00CE53D0"/>
    <w:rsid w:val="00CE59E7"/>
    <w:rsid w:val="00CE606D"/>
    <w:rsid w:val="00CE6694"/>
    <w:rsid w:val="00CE6BAB"/>
    <w:rsid w:val="00CE6C98"/>
    <w:rsid w:val="00CE6E6E"/>
    <w:rsid w:val="00CE73B4"/>
    <w:rsid w:val="00CE7A0F"/>
    <w:rsid w:val="00CE7D98"/>
    <w:rsid w:val="00CE7DCF"/>
    <w:rsid w:val="00CF0129"/>
    <w:rsid w:val="00CF05CE"/>
    <w:rsid w:val="00CF0D9D"/>
    <w:rsid w:val="00CF0F48"/>
    <w:rsid w:val="00CF0F8D"/>
    <w:rsid w:val="00CF0F9A"/>
    <w:rsid w:val="00CF1541"/>
    <w:rsid w:val="00CF1544"/>
    <w:rsid w:val="00CF1C71"/>
    <w:rsid w:val="00CF1DC0"/>
    <w:rsid w:val="00CF1F04"/>
    <w:rsid w:val="00CF214E"/>
    <w:rsid w:val="00CF2400"/>
    <w:rsid w:val="00CF2CC8"/>
    <w:rsid w:val="00CF2D52"/>
    <w:rsid w:val="00CF36A4"/>
    <w:rsid w:val="00CF378D"/>
    <w:rsid w:val="00CF3ADD"/>
    <w:rsid w:val="00CF3E33"/>
    <w:rsid w:val="00CF40DA"/>
    <w:rsid w:val="00CF42E5"/>
    <w:rsid w:val="00CF499A"/>
    <w:rsid w:val="00CF4EC5"/>
    <w:rsid w:val="00CF5C1A"/>
    <w:rsid w:val="00CF5C85"/>
    <w:rsid w:val="00CF5D70"/>
    <w:rsid w:val="00D005C0"/>
    <w:rsid w:val="00D010D5"/>
    <w:rsid w:val="00D012AB"/>
    <w:rsid w:val="00D017EE"/>
    <w:rsid w:val="00D01883"/>
    <w:rsid w:val="00D01CFB"/>
    <w:rsid w:val="00D0227D"/>
    <w:rsid w:val="00D0257D"/>
    <w:rsid w:val="00D0261A"/>
    <w:rsid w:val="00D02771"/>
    <w:rsid w:val="00D02956"/>
    <w:rsid w:val="00D02B78"/>
    <w:rsid w:val="00D0392E"/>
    <w:rsid w:val="00D03ACE"/>
    <w:rsid w:val="00D03AD5"/>
    <w:rsid w:val="00D03FD2"/>
    <w:rsid w:val="00D04039"/>
    <w:rsid w:val="00D04355"/>
    <w:rsid w:val="00D04622"/>
    <w:rsid w:val="00D0476F"/>
    <w:rsid w:val="00D0489A"/>
    <w:rsid w:val="00D048CC"/>
    <w:rsid w:val="00D04CA5"/>
    <w:rsid w:val="00D05222"/>
    <w:rsid w:val="00D053A3"/>
    <w:rsid w:val="00D054EB"/>
    <w:rsid w:val="00D0578E"/>
    <w:rsid w:val="00D058C9"/>
    <w:rsid w:val="00D05E50"/>
    <w:rsid w:val="00D060BC"/>
    <w:rsid w:val="00D061DD"/>
    <w:rsid w:val="00D0642E"/>
    <w:rsid w:val="00D066C1"/>
    <w:rsid w:val="00D0684F"/>
    <w:rsid w:val="00D068A7"/>
    <w:rsid w:val="00D06CCB"/>
    <w:rsid w:val="00D07A11"/>
    <w:rsid w:val="00D07CF4"/>
    <w:rsid w:val="00D10375"/>
    <w:rsid w:val="00D106BE"/>
    <w:rsid w:val="00D10A93"/>
    <w:rsid w:val="00D10D49"/>
    <w:rsid w:val="00D11103"/>
    <w:rsid w:val="00D11564"/>
    <w:rsid w:val="00D117BD"/>
    <w:rsid w:val="00D11CC4"/>
    <w:rsid w:val="00D12011"/>
    <w:rsid w:val="00D1241B"/>
    <w:rsid w:val="00D126C1"/>
    <w:rsid w:val="00D127EB"/>
    <w:rsid w:val="00D12A4A"/>
    <w:rsid w:val="00D131F8"/>
    <w:rsid w:val="00D136CE"/>
    <w:rsid w:val="00D13A6C"/>
    <w:rsid w:val="00D1419B"/>
    <w:rsid w:val="00D1450F"/>
    <w:rsid w:val="00D14825"/>
    <w:rsid w:val="00D149C1"/>
    <w:rsid w:val="00D14ABE"/>
    <w:rsid w:val="00D14F1E"/>
    <w:rsid w:val="00D14F91"/>
    <w:rsid w:val="00D15081"/>
    <w:rsid w:val="00D155D8"/>
    <w:rsid w:val="00D158E7"/>
    <w:rsid w:val="00D15AB5"/>
    <w:rsid w:val="00D15DB2"/>
    <w:rsid w:val="00D15DF2"/>
    <w:rsid w:val="00D15F92"/>
    <w:rsid w:val="00D16905"/>
    <w:rsid w:val="00D16AB6"/>
    <w:rsid w:val="00D16AC2"/>
    <w:rsid w:val="00D17371"/>
    <w:rsid w:val="00D17BDA"/>
    <w:rsid w:val="00D17F4C"/>
    <w:rsid w:val="00D2008B"/>
    <w:rsid w:val="00D2057C"/>
    <w:rsid w:val="00D2088E"/>
    <w:rsid w:val="00D2129D"/>
    <w:rsid w:val="00D21462"/>
    <w:rsid w:val="00D215A1"/>
    <w:rsid w:val="00D216CF"/>
    <w:rsid w:val="00D21A73"/>
    <w:rsid w:val="00D21C8D"/>
    <w:rsid w:val="00D222DA"/>
    <w:rsid w:val="00D229E5"/>
    <w:rsid w:val="00D22DF9"/>
    <w:rsid w:val="00D22E1E"/>
    <w:rsid w:val="00D24CB2"/>
    <w:rsid w:val="00D24F98"/>
    <w:rsid w:val="00D2513B"/>
    <w:rsid w:val="00D25EF1"/>
    <w:rsid w:val="00D25F70"/>
    <w:rsid w:val="00D26819"/>
    <w:rsid w:val="00D27A7D"/>
    <w:rsid w:val="00D30B6A"/>
    <w:rsid w:val="00D30EF4"/>
    <w:rsid w:val="00D31409"/>
    <w:rsid w:val="00D314A5"/>
    <w:rsid w:val="00D318F0"/>
    <w:rsid w:val="00D31D51"/>
    <w:rsid w:val="00D32361"/>
    <w:rsid w:val="00D3240C"/>
    <w:rsid w:val="00D32478"/>
    <w:rsid w:val="00D32F3D"/>
    <w:rsid w:val="00D331ED"/>
    <w:rsid w:val="00D334CC"/>
    <w:rsid w:val="00D33845"/>
    <w:rsid w:val="00D346E1"/>
    <w:rsid w:val="00D34ACE"/>
    <w:rsid w:val="00D350C5"/>
    <w:rsid w:val="00D352C5"/>
    <w:rsid w:val="00D364A6"/>
    <w:rsid w:val="00D36802"/>
    <w:rsid w:val="00D37CF5"/>
    <w:rsid w:val="00D37DEF"/>
    <w:rsid w:val="00D37FAF"/>
    <w:rsid w:val="00D402B6"/>
    <w:rsid w:val="00D40FC5"/>
    <w:rsid w:val="00D411A3"/>
    <w:rsid w:val="00D41252"/>
    <w:rsid w:val="00D41649"/>
    <w:rsid w:val="00D418FD"/>
    <w:rsid w:val="00D4210D"/>
    <w:rsid w:val="00D42C07"/>
    <w:rsid w:val="00D43236"/>
    <w:rsid w:val="00D432D7"/>
    <w:rsid w:val="00D43CBE"/>
    <w:rsid w:val="00D43E70"/>
    <w:rsid w:val="00D44593"/>
    <w:rsid w:val="00D4467C"/>
    <w:rsid w:val="00D44DBF"/>
    <w:rsid w:val="00D457C3"/>
    <w:rsid w:val="00D45945"/>
    <w:rsid w:val="00D45AE7"/>
    <w:rsid w:val="00D465CE"/>
    <w:rsid w:val="00D46976"/>
    <w:rsid w:val="00D46CD1"/>
    <w:rsid w:val="00D47593"/>
    <w:rsid w:val="00D47C2C"/>
    <w:rsid w:val="00D500B8"/>
    <w:rsid w:val="00D502DC"/>
    <w:rsid w:val="00D505A3"/>
    <w:rsid w:val="00D50E47"/>
    <w:rsid w:val="00D50E4C"/>
    <w:rsid w:val="00D51191"/>
    <w:rsid w:val="00D512B4"/>
    <w:rsid w:val="00D51540"/>
    <w:rsid w:val="00D517B7"/>
    <w:rsid w:val="00D51B46"/>
    <w:rsid w:val="00D51D35"/>
    <w:rsid w:val="00D51F33"/>
    <w:rsid w:val="00D520B5"/>
    <w:rsid w:val="00D5257F"/>
    <w:rsid w:val="00D52726"/>
    <w:rsid w:val="00D52CC9"/>
    <w:rsid w:val="00D5316C"/>
    <w:rsid w:val="00D538E0"/>
    <w:rsid w:val="00D5398F"/>
    <w:rsid w:val="00D53DE7"/>
    <w:rsid w:val="00D5431D"/>
    <w:rsid w:val="00D54519"/>
    <w:rsid w:val="00D54730"/>
    <w:rsid w:val="00D547F9"/>
    <w:rsid w:val="00D549BB"/>
    <w:rsid w:val="00D558A0"/>
    <w:rsid w:val="00D55C42"/>
    <w:rsid w:val="00D56155"/>
    <w:rsid w:val="00D5630A"/>
    <w:rsid w:val="00D56365"/>
    <w:rsid w:val="00D568E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7B7"/>
    <w:rsid w:val="00D6484B"/>
    <w:rsid w:val="00D64B97"/>
    <w:rsid w:val="00D65166"/>
    <w:rsid w:val="00D6548C"/>
    <w:rsid w:val="00D659BE"/>
    <w:rsid w:val="00D66501"/>
    <w:rsid w:val="00D66932"/>
    <w:rsid w:val="00D66A74"/>
    <w:rsid w:val="00D66BD0"/>
    <w:rsid w:val="00D6725F"/>
    <w:rsid w:val="00D6769B"/>
    <w:rsid w:val="00D678F3"/>
    <w:rsid w:val="00D67989"/>
    <w:rsid w:val="00D67A16"/>
    <w:rsid w:val="00D67B1D"/>
    <w:rsid w:val="00D67D0C"/>
    <w:rsid w:val="00D706C6"/>
    <w:rsid w:val="00D707E4"/>
    <w:rsid w:val="00D70B99"/>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0BC"/>
    <w:rsid w:val="00D7348E"/>
    <w:rsid w:val="00D73619"/>
    <w:rsid w:val="00D736C5"/>
    <w:rsid w:val="00D73E34"/>
    <w:rsid w:val="00D73E7F"/>
    <w:rsid w:val="00D73EC3"/>
    <w:rsid w:val="00D74303"/>
    <w:rsid w:val="00D747E9"/>
    <w:rsid w:val="00D748F3"/>
    <w:rsid w:val="00D74B5F"/>
    <w:rsid w:val="00D74DE0"/>
    <w:rsid w:val="00D7554C"/>
    <w:rsid w:val="00D75599"/>
    <w:rsid w:val="00D756EC"/>
    <w:rsid w:val="00D75A1F"/>
    <w:rsid w:val="00D7606F"/>
    <w:rsid w:val="00D760EB"/>
    <w:rsid w:val="00D761D8"/>
    <w:rsid w:val="00D76280"/>
    <w:rsid w:val="00D76476"/>
    <w:rsid w:val="00D765F7"/>
    <w:rsid w:val="00D7676E"/>
    <w:rsid w:val="00D76CE6"/>
    <w:rsid w:val="00D770AF"/>
    <w:rsid w:val="00D8009A"/>
    <w:rsid w:val="00D80175"/>
    <w:rsid w:val="00D807A1"/>
    <w:rsid w:val="00D807E5"/>
    <w:rsid w:val="00D80879"/>
    <w:rsid w:val="00D808EE"/>
    <w:rsid w:val="00D80FB3"/>
    <w:rsid w:val="00D810D2"/>
    <w:rsid w:val="00D811D2"/>
    <w:rsid w:val="00D814C0"/>
    <w:rsid w:val="00D81580"/>
    <w:rsid w:val="00D818DB"/>
    <w:rsid w:val="00D81A48"/>
    <w:rsid w:val="00D81A78"/>
    <w:rsid w:val="00D81F32"/>
    <w:rsid w:val="00D82006"/>
    <w:rsid w:val="00D82283"/>
    <w:rsid w:val="00D82710"/>
    <w:rsid w:val="00D82761"/>
    <w:rsid w:val="00D8281C"/>
    <w:rsid w:val="00D82DDF"/>
    <w:rsid w:val="00D83B7F"/>
    <w:rsid w:val="00D83C35"/>
    <w:rsid w:val="00D83F0E"/>
    <w:rsid w:val="00D840D8"/>
    <w:rsid w:val="00D8443F"/>
    <w:rsid w:val="00D84BDE"/>
    <w:rsid w:val="00D85123"/>
    <w:rsid w:val="00D851F3"/>
    <w:rsid w:val="00D856BE"/>
    <w:rsid w:val="00D8586D"/>
    <w:rsid w:val="00D85BC3"/>
    <w:rsid w:val="00D85C33"/>
    <w:rsid w:val="00D85C64"/>
    <w:rsid w:val="00D86200"/>
    <w:rsid w:val="00D863E8"/>
    <w:rsid w:val="00D864F2"/>
    <w:rsid w:val="00D86B4A"/>
    <w:rsid w:val="00D86B69"/>
    <w:rsid w:val="00D86F47"/>
    <w:rsid w:val="00D87855"/>
    <w:rsid w:val="00D87858"/>
    <w:rsid w:val="00D900AF"/>
    <w:rsid w:val="00D902CD"/>
    <w:rsid w:val="00D904F3"/>
    <w:rsid w:val="00D9083A"/>
    <w:rsid w:val="00D9095B"/>
    <w:rsid w:val="00D90A08"/>
    <w:rsid w:val="00D911BC"/>
    <w:rsid w:val="00D9137A"/>
    <w:rsid w:val="00D918CE"/>
    <w:rsid w:val="00D91D19"/>
    <w:rsid w:val="00D91E62"/>
    <w:rsid w:val="00D920A2"/>
    <w:rsid w:val="00D922DE"/>
    <w:rsid w:val="00D9283E"/>
    <w:rsid w:val="00D92D50"/>
    <w:rsid w:val="00D93474"/>
    <w:rsid w:val="00D93539"/>
    <w:rsid w:val="00D935ED"/>
    <w:rsid w:val="00D93923"/>
    <w:rsid w:val="00D93BBC"/>
    <w:rsid w:val="00D9403E"/>
    <w:rsid w:val="00D94506"/>
    <w:rsid w:val="00D94A31"/>
    <w:rsid w:val="00D9608D"/>
    <w:rsid w:val="00D960CF"/>
    <w:rsid w:val="00D9771C"/>
    <w:rsid w:val="00D97DF3"/>
    <w:rsid w:val="00DA0061"/>
    <w:rsid w:val="00DA02BA"/>
    <w:rsid w:val="00DA031D"/>
    <w:rsid w:val="00DA0C28"/>
    <w:rsid w:val="00DA0E88"/>
    <w:rsid w:val="00DA0EC5"/>
    <w:rsid w:val="00DA147A"/>
    <w:rsid w:val="00DA161F"/>
    <w:rsid w:val="00DA18CC"/>
    <w:rsid w:val="00DA1C89"/>
    <w:rsid w:val="00DA1E22"/>
    <w:rsid w:val="00DA2430"/>
    <w:rsid w:val="00DA25EF"/>
    <w:rsid w:val="00DA3324"/>
    <w:rsid w:val="00DA37DF"/>
    <w:rsid w:val="00DA3C2F"/>
    <w:rsid w:val="00DA4545"/>
    <w:rsid w:val="00DA47A4"/>
    <w:rsid w:val="00DA5173"/>
    <w:rsid w:val="00DA5774"/>
    <w:rsid w:val="00DA613D"/>
    <w:rsid w:val="00DA6362"/>
    <w:rsid w:val="00DA6530"/>
    <w:rsid w:val="00DA6564"/>
    <w:rsid w:val="00DA6BB5"/>
    <w:rsid w:val="00DA6D2E"/>
    <w:rsid w:val="00DA6EE4"/>
    <w:rsid w:val="00DA730A"/>
    <w:rsid w:val="00DA7D72"/>
    <w:rsid w:val="00DB024D"/>
    <w:rsid w:val="00DB0443"/>
    <w:rsid w:val="00DB11EF"/>
    <w:rsid w:val="00DB1C9B"/>
    <w:rsid w:val="00DB22D8"/>
    <w:rsid w:val="00DB2743"/>
    <w:rsid w:val="00DB375C"/>
    <w:rsid w:val="00DB3C25"/>
    <w:rsid w:val="00DB402C"/>
    <w:rsid w:val="00DB47C3"/>
    <w:rsid w:val="00DB5303"/>
    <w:rsid w:val="00DB576F"/>
    <w:rsid w:val="00DB5D1A"/>
    <w:rsid w:val="00DB68D9"/>
    <w:rsid w:val="00DB69B1"/>
    <w:rsid w:val="00DB6B3D"/>
    <w:rsid w:val="00DB77C2"/>
    <w:rsid w:val="00DB7B03"/>
    <w:rsid w:val="00DB7D54"/>
    <w:rsid w:val="00DC0195"/>
    <w:rsid w:val="00DC0197"/>
    <w:rsid w:val="00DC0A61"/>
    <w:rsid w:val="00DC17F4"/>
    <w:rsid w:val="00DC1F56"/>
    <w:rsid w:val="00DC2297"/>
    <w:rsid w:val="00DC3CF5"/>
    <w:rsid w:val="00DC3FB0"/>
    <w:rsid w:val="00DC41B9"/>
    <w:rsid w:val="00DC442F"/>
    <w:rsid w:val="00DC4500"/>
    <w:rsid w:val="00DC4A79"/>
    <w:rsid w:val="00DC5071"/>
    <w:rsid w:val="00DC527B"/>
    <w:rsid w:val="00DC53A4"/>
    <w:rsid w:val="00DC556C"/>
    <w:rsid w:val="00DC5CCF"/>
    <w:rsid w:val="00DC5DC3"/>
    <w:rsid w:val="00DC614E"/>
    <w:rsid w:val="00DC73A8"/>
    <w:rsid w:val="00DC74D2"/>
    <w:rsid w:val="00DC790E"/>
    <w:rsid w:val="00DC7CF9"/>
    <w:rsid w:val="00DC7F8C"/>
    <w:rsid w:val="00DD01E8"/>
    <w:rsid w:val="00DD027F"/>
    <w:rsid w:val="00DD06BD"/>
    <w:rsid w:val="00DD0BEA"/>
    <w:rsid w:val="00DD1305"/>
    <w:rsid w:val="00DD14C2"/>
    <w:rsid w:val="00DD1602"/>
    <w:rsid w:val="00DD1755"/>
    <w:rsid w:val="00DD1A49"/>
    <w:rsid w:val="00DD1FEE"/>
    <w:rsid w:val="00DD21E4"/>
    <w:rsid w:val="00DD22FE"/>
    <w:rsid w:val="00DD25BB"/>
    <w:rsid w:val="00DD2B03"/>
    <w:rsid w:val="00DD2C48"/>
    <w:rsid w:val="00DD2EB2"/>
    <w:rsid w:val="00DD301A"/>
    <w:rsid w:val="00DD3589"/>
    <w:rsid w:val="00DD3716"/>
    <w:rsid w:val="00DD44A9"/>
    <w:rsid w:val="00DD4B49"/>
    <w:rsid w:val="00DD51A6"/>
    <w:rsid w:val="00DD5564"/>
    <w:rsid w:val="00DD589B"/>
    <w:rsid w:val="00DD5964"/>
    <w:rsid w:val="00DD5FCC"/>
    <w:rsid w:val="00DD6248"/>
    <w:rsid w:val="00DD6347"/>
    <w:rsid w:val="00DD6AC9"/>
    <w:rsid w:val="00DD6E05"/>
    <w:rsid w:val="00DD7994"/>
    <w:rsid w:val="00DD7B1A"/>
    <w:rsid w:val="00DD7E05"/>
    <w:rsid w:val="00DE0567"/>
    <w:rsid w:val="00DE0E44"/>
    <w:rsid w:val="00DE0F24"/>
    <w:rsid w:val="00DE120D"/>
    <w:rsid w:val="00DE1218"/>
    <w:rsid w:val="00DE1495"/>
    <w:rsid w:val="00DE1889"/>
    <w:rsid w:val="00DE1E73"/>
    <w:rsid w:val="00DE2B27"/>
    <w:rsid w:val="00DE2B2B"/>
    <w:rsid w:val="00DE2B3A"/>
    <w:rsid w:val="00DE3010"/>
    <w:rsid w:val="00DE35AA"/>
    <w:rsid w:val="00DE3C8D"/>
    <w:rsid w:val="00DE4A8F"/>
    <w:rsid w:val="00DE4B63"/>
    <w:rsid w:val="00DE4CE6"/>
    <w:rsid w:val="00DE5120"/>
    <w:rsid w:val="00DE527F"/>
    <w:rsid w:val="00DE52F4"/>
    <w:rsid w:val="00DE540F"/>
    <w:rsid w:val="00DE5840"/>
    <w:rsid w:val="00DE5B90"/>
    <w:rsid w:val="00DE5F6B"/>
    <w:rsid w:val="00DE5F6D"/>
    <w:rsid w:val="00DE600F"/>
    <w:rsid w:val="00DE601F"/>
    <w:rsid w:val="00DE604E"/>
    <w:rsid w:val="00DE6350"/>
    <w:rsid w:val="00DE639F"/>
    <w:rsid w:val="00DE6671"/>
    <w:rsid w:val="00DE6CB2"/>
    <w:rsid w:val="00DE72C1"/>
    <w:rsid w:val="00DE7358"/>
    <w:rsid w:val="00DE7663"/>
    <w:rsid w:val="00DF0266"/>
    <w:rsid w:val="00DF0416"/>
    <w:rsid w:val="00DF067E"/>
    <w:rsid w:val="00DF094D"/>
    <w:rsid w:val="00DF0A4A"/>
    <w:rsid w:val="00DF0B30"/>
    <w:rsid w:val="00DF1398"/>
    <w:rsid w:val="00DF13BA"/>
    <w:rsid w:val="00DF1CE8"/>
    <w:rsid w:val="00DF1D5E"/>
    <w:rsid w:val="00DF1E75"/>
    <w:rsid w:val="00DF2DE8"/>
    <w:rsid w:val="00DF3AA9"/>
    <w:rsid w:val="00DF3C00"/>
    <w:rsid w:val="00DF43F8"/>
    <w:rsid w:val="00DF5C2F"/>
    <w:rsid w:val="00DF5C7C"/>
    <w:rsid w:val="00DF66D1"/>
    <w:rsid w:val="00DF6BA8"/>
    <w:rsid w:val="00DF6E01"/>
    <w:rsid w:val="00DF6F2F"/>
    <w:rsid w:val="00DF75EC"/>
    <w:rsid w:val="00DF78AA"/>
    <w:rsid w:val="00DF79BD"/>
    <w:rsid w:val="00DF7AA6"/>
    <w:rsid w:val="00DF7DAA"/>
    <w:rsid w:val="00E0036C"/>
    <w:rsid w:val="00E0047D"/>
    <w:rsid w:val="00E00EE4"/>
    <w:rsid w:val="00E01476"/>
    <w:rsid w:val="00E01641"/>
    <w:rsid w:val="00E018FC"/>
    <w:rsid w:val="00E01E52"/>
    <w:rsid w:val="00E02BE7"/>
    <w:rsid w:val="00E03A73"/>
    <w:rsid w:val="00E03CC2"/>
    <w:rsid w:val="00E03FEA"/>
    <w:rsid w:val="00E043DF"/>
    <w:rsid w:val="00E04B87"/>
    <w:rsid w:val="00E04CAB"/>
    <w:rsid w:val="00E04FE9"/>
    <w:rsid w:val="00E05267"/>
    <w:rsid w:val="00E0653A"/>
    <w:rsid w:val="00E10534"/>
    <w:rsid w:val="00E1063D"/>
    <w:rsid w:val="00E10B37"/>
    <w:rsid w:val="00E10B7A"/>
    <w:rsid w:val="00E10FD9"/>
    <w:rsid w:val="00E110BB"/>
    <w:rsid w:val="00E1120B"/>
    <w:rsid w:val="00E115D0"/>
    <w:rsid w:val="00E1167A"/>
    <w:rsid w:val="00E11C41"/>
    <w:rsid w:val="00E11E40"/>
    <w:rsid w:val="00E11EE9"/>
    <w:rsid w:val="00E124FD"/>
    <w:rsid w:val="00E12EDC"/>
    <w:rsid w:val="00E133C3"/>
    <w:rsid w:val="00E13C41"/>
    <w:rsid w:val="00E1419F"/>
    <w:rsid w:val="00E145BA"/>
    <w:rsid w:val="00E146C5"/>
    <w:rsid w:val="00E14AC1"/>
    <w:rsid w:val="00E14AFE"/>
    <w:rsid w:val="00E152A8"/>
    <w:rsid w:val="00E15BB0"/>
    <w:rsid w:val="00E15F46"/>
    <w:rsid w:val="00E1634B"/>
    <w:rsid w:val="00E167B3"/>
    <w:rsid w:val="00E16FC2"/>
    <w:rsid w:val="00E176B5"/>
    <w:rsid w:val="00E178BA"/>
    <w:rsid w:val="00E17A76"/>
    <w:rsid w:val="00E17D0E"/>
    <w:rsid w:val="00E17FDC"/>
    <w:rsid w:val="00E203E3"/>
    <w:rsid w:val="00E204F2"/>
    <w:rsid w:val="00E20817"/>
    <w:rsid w:val="00E20C54"/>
    <w:rsid w:val="00E2114C"/>
    <w:rsid w:val="00E212D5"/>
    <w:rsid w:val="00E216A4"/>
    <w:rsid w:val="00E233DC"/>
    <w:rsid w:val="00E2397A"/>
    <w:rsid w:val="00E23C16"/>
    <w:rsid w:val="00E23D6F"/>
    <w:rsid w:val="00E24121"/>
    <w:rsid w:val="00E2487D"/>
    <w:rsid w:val="00E24B37"/>
    <w:rsid w:val="00E24D8E"/>
    <w:rsid w:val="00E25038"/>
    <w:rsid w:val="00E25940"/>
    <w:rsid w:val="00E25FA2"/>
    <w:rsid w:val="00E263CB"/>
    <w:rsid w:val="00E2661A"/>
    <w:rsid w:val="00E27394"/>
    <w:rsid w:val="00E276E1"/>
    <w:rsid w:val="00E27B4B"/>
    <w:rsid w:val="00E3001B"/>
    <w:rsid w:val="00E303FB"/>
    <w:rsid w:val="00E308DC"/>
    <w:rsid w:val="00E308FC"/>
    <w:rsid w:val="00E30CDA"/>
    <w:rsid w:val="00E30D36"/>
    <w:rsid w:val="00E30D5C"/>
    <w:rsid w:val="00E3121C"/>
    <w:rsid w:val="00E31920"/>
    <w:rsid w:val="00E31B90"/>
    <w:rsid w:val="00E31FEF"/>
    <w:rsid w:val="00E320D6"/>
    <w:rsid w:val="00E3260D"/>
    <w:rsid w:val="00E335A9"/>
    <w:rsid w:val="00E337E2"/>
    <w:rsid w:val="00E33832"/>
    <w:rsid w:val="00E33E4A"/>
    <w:rsid w:val="00E33FFF"/>
    <w:rsid w:val="00E340A2"/>
    <w:rsid w:val="00E34B14"/>
    <w:rsid w:val="00E34D56"/>
    <w:rsid w:val="00E34E36"/>
    <w:rsid w:val="00E35122"/>
    <w:rsid w:val="00E353C3"/>
    <w:rsid w:val="00E35757"/>
    <w:rsid w:val="00E35EBE"/>
    <w:rsid w:val="00E36465"/>
    <w:rsid w:val="00E36733"/>
    <w:rsid w:val="00E3673E"/>
    <w:rsid w:val="00E37012"/>
    <w:rsid w:val="00E371E7"/>
    <w:rsid w:val="00E37383"/>
    <w:rsid w:val="00E37EA7"/>
    <w:rsid w:val="00E37F8C"/>
    <w:rsid w:val="00E412DC"/>
    <w:rsid w:val="00E414A4"/>
    <w:rsid w:val="00E4151A"/>
    <w:rsid w:val="00E41DB0"/>
    <w:rsid w:val="00E42135"/>
    <w:rsid w:val="00E421A3"/>
    <w:rsid w:val="00E42448"/>
    <w:rsid w:val="00E428DE"/>
    <w:rsid w:val="00E432C5"/>
    <w:rsid w:val="00E434B0"/>
    <w:rsid w:val="00E435FB"/>
    <w:rsid w:val="00E44899"/>
    <w:rsid w:val="00E448BC"/>
    <w:rsid w:val="00E4507C"/>
    <w:rsid w:val="00E45952"/>
    <w:rsid w:val="00E45EF5"/>
    <w:rsid w:val="00E45F60"/>
    <w:rsid w:val="00E45F7B"/>
    <w:rsid w:val="00E46318"/>
    <w:rsid w:val="00E463BA"/>
    <w:rsid w:val="00E46702"/>
    <w:rsid w:val="00E468DA"/>
    <w:rsid w:val="00E46BE8"/>
    <w:rsid w:val="00E470B4"/>
    <w:rsid w:val="00E47B77"/>
    <w:rsid w:val="00E47DDD"/>
    <w:rsid w:val="00E504EB"/>
    <w:rsid w:val="00E50997"/>
    <w:rsid w:val="00E50B4E"/>
    <w:rsid w:val="00E50D35"/>
    <w:rsid w:val="00E50E88"/>
    <w:rsid w:val="00E50EE4"/>
    <w:rsid w:val="00E51176"/>
    <w:rsid w:val="00E515F6"/>
    <w:rsid w:val="00E51725"/>
    <w:rsid w:val="00E51A47"/>
    <w:rsid w:val="00E51FE8"/>
    <w:rsid w:val="00E529B3"/>
    <w:rsid w:val="00E52CAC"/>
    <w:rsid w:val="00E52D4E"/>
    <w:rsid w:val="00E53090"/>
    <w:rsid w:val="00E5315D"/>
    <w:rsid w:val="00E533CA"/>
    <w:rsid w:val="00E5371D"/>
    <w:rsid w:val="00E544D0"/>
    <w:rsid w:val="00E54956"/>
    <w:rsid w:val="00E55391"/>
    <w:rsid w:val="00E557C9"/>
    <w:rsid w:val="00E55E2F"/>
    <w:rsid w:val="00E56044"/>
    <w:rsid w:val="00E56165"/>
    <w:rsid w:val="00E5638F"/>
    <w:rsid w:val="00E563BC"/>
    <w:rsid w:val="00E5696A"/>
    <w:rsid w:val="00E56E88"/>
    <w:rsid w:val="00E5721F"/>
    <w:rsid w:val="00E57435"/>
    <w:rsid w:val="00E579EF"/>
    <w:rsid w:val="00E57A76"/>
    <w:rsid w:val="00E57CFE"/>
    <w:rsid w:val="00E57E7C"/>
    <w:rsid w:val="00E6005B"/>
    <w:rsid w:val="00E606D7"/>
    <w:rsid w:val="00E609B1"/>
    <w:rsid w:val="00E60DA9"/>
    <w:rsid w:val="00E611A3"/>
    <w:rsid w:val="00E614E2"/>
    <w:rsid w:val="00E616A5"/>
    <w:rsid w:val="00E61866"/>
    <w:rsid w:val="00E62241"/>
    <w:rsid w:val="00E62492"/>
    <w:rsid w:val="00E62660"/>
    <w:rsid w:val="00E6286E"/>
    <w:rsid w:val="00E63068"/>
    <w:rsid w:val="00E6308B"/>
    <w:rsid w:val="00E635DE"/>
    <w:rsid w:val="00E64550"/>
    <w:rsid w:val="00E645CE"/>
    <w:rsid w:val="00E64BE2"/>
    <w:rsid w:val="00E64D09"/>
    <w:rsid w:val="00E64F29"/>
    <w:rsid w:val="00E650F8"/>
    <w:rsid w:val="00E662B9"/>
    <w:rsid w:val="00E662EF"/>
    <w:rsid w:val="00E66A69"/>
    <w:rsid w:val="00E670E7"/>
    <w:rsid w:val="00E67EEC"/>
    <w:rsid w:val="00E70031"/>
    <w:rsid w:val="00E7033E"/>
    <w:rsid w:val="00E704B9"/>
    <w:rsid w:val="00E70B0A"/>
    <w:rsid w:val="00E71B11"/>
    <w:rsid w:val="00E7204B"/>
    <w:rsid w:val="00E72380"/>
    <w:rsid w:val="00E72730"/>
    <w:rsid w:val="00E729D3"/>
    <w:rsid w:val="00E72ECD"/>
    <w:rsid w:val="00E74074"/>
    <w:rsid w:val="00E7439F"/>
    <w:rsid w:val="00E74981"/>
    <w:rsid w:val="00E74BAC"/>
    <w:rsid w:val="00E75102"/>
    <w:rsid w:val="00E753AB"/>
    <w:rsid w:val="00E7558E"/>
    <w:rsid w:val="00E757F1"/>
    <w:rsid w:val="00E7687A"/>
    <w:rsid w:val="00E76D5A"/>
    <w:rsid w:val="00E772C3"/>
    <w:rsid w:val="00E772D0"/>
    <w:rsid w:val="00E77349"/>
    <w:rsid w:val="00E80293"/>
    <w:rsid w:val="00E80353"/>
    <w:rsid w:val="00E803DB"/>
    <w:rsid w:val="00E80BF5"/>
    <w:rsid w:val="00E80C3C"/>
    <w:rsid w:val="00E817E7"/>
    <w:rsid w:val="00E81B9B"/>
    <w:rsid w:val="00E81CC7"/>
    <w:rsid w:val="00E820AE"/>
    <w:rsid w:val="00E82649"/>
    <w:rsid w:val="00E82A4B"/>
    <w:rsid w:val="00E82C41"/>
    <w:rsid w:val="00E83538"/>
    <w:rsid w:val="00E8356E"/>
    <w:rsid w:val="00E83BDB"/>
    <w:rsid w:val="00E83CD7"/>
    <w:rsid w:val="00E84094"/>
    <w:rsid w:val="00E8431A"/>
    <w:rsid w:val="00E84C10"/>
    <w:rsid w:val="00E854DA"/>
    <w:rsid w:val="00E85507"/>
    <w:rsid w:val="00E855D8"/>
    <w:rsid w:val="00E85669"/>
    <w:rsid w:val="00E85BB2"/>
    <w:rsid w:val="00E85BFE"/>
    <w:rsid w:val="00E85EE2"/>
    <w:rsid w:val="00E8660E"/>
    <w:rsid w:val="00E86776"/>
    <w:rsid w:val="00E8691A"/>
    <w:rsid w:val="00E86AF2"/>
    <w:rsid w:val="00E86F84"/>
    <w:rsid w:val="00E87639"/>
    <w:rsid w:val="00E87F28"/>
    <w:rsid w:val="00E90EB2"/>
    <w:rsid w:val="00E90F4D"/>
    <w:rsid w:val="00E91174"/>
    <w:rsid w:val="00E9129E"/>
    <w:rsid w:val="00E927F5"/>
    <w:rsid w:val="00E92C4B"/>
    <w:rsid w:val="00E92DE3"/>
    <w:rsid w:val="00E93280"/>
    <w:rsid w:val="00E932C0"/>
    <w:rsid w:val="00E93BFC"/>
    <w:rsid w:val="00E9444B"/>
    <w:rsid w:val="00E946D1"/>
    <w:rsid w:val="00E9492E"/>
    <w:rsid w:val="00E94AD0"/>
    <w:rsid w:val="00E94B84"/>
    <w:rsid w:val="00E94E80"/>
    <w:rsid w:val="00E957AC"/>
    <w:rsid w:val="00E957D5"/>
    <w:rsid w:val="00E95F78"/>
    <w:rsid w:val="00E96A7C"/>
    <w:rsid w:val="00E9715A"/>
    <w:rsid w:val="00E972BA"/>
    <w:rsid w:val="00E977B2"/>
    <w:rsid w:val="00E97911"/>
    <w:rsid w:val="00E97945"/>
    <w:rsid w:val="00E97DCA"/>
    <w:rsid w:val="00EA02D4"/>
    <w:rsid w:val="00EA07F1"/>
    <w:rsid w:val="00EA0939"/>
    <w:rsid w:val="00EA0A0C"/>
    <w:rsid w:val="00EA1092"/>
    <w:rsid w:val="00EA15BE"/>
    <w:rsid w:val="00EA171F"/>
    <w:rsid w:val="00EA1ED8"/>
    <w:rsid w:val="00EA1EE4"/>
    <w:rsid w:val="00EA298A"/>
    <w:rsid w:val="00EA2F97"/>
    <w:rsid w:val="00EA3380"/>
    <w:rsid w:val="00EA345A"/>
    <w:rsid w:val="00EA37B5"/>
    <w:rsid w:val="00EA42BE"/>
    <w:rsid w:val="00EA5502"/>
    <w:rsid w:val="00EA5C84"/>
    <w:rsid w:val="00EA5CB4"/>
    <w:rsid w:val="00EA6C40"/>
    <w:rsid w:val="00EA721C"/>
    <w:rsid w:val="00EA773C"/>
    <w:rsid w:val="00EA787F"/>
    <w:rsid w:val="00EA7F5D"/>
    <w:rsid w:val="00EB00BC"/>
    <w:rsid w:val="00EB00CC"/>
    <w:rsid w:val="00EB00EB"/>
    <w:rsid w:val="00EB032E"/>
    <w:rsid w:val="00EB0971"/>
    <w:rsid w:val="00EB0C13"/>
    <w:rsid w:val="00EB126A"/>
    <w:rsid w:val="00EB14CF"/>
    <w:rsid w:val="00EB1AA2"/>
    <w:rsid w:val="00EB1FFF"/>
    <w:rsid w:val="00EB23C5"/>
    <w:rsid w:val="00EB23C6"/>
    <w:rsid w:val="00EB26CC"/>
    <w:rsid w:val="00EB2B91"/>
    <w:rsid w:val="00EB2BC2"/>
    <w:rsid w:val="00EB3293"/>
    <w:rsid w:val="00EB3754"/>
    <w:rsid w:val="00EB398C"/>
    <w:rsid w:val="00EB409C"/>
    <w:rsid w:val="00EB4143"/>
    <w:rsid w:val="00EB4167"/>
    <w:rsid w:val="00EB475A"/>
    <w:rsid w:val="00EB498F"/>
    <w:rsid w:val="00EB4C50"/>
    <w:rsid w:val="00EB4ECC"/>
    <w:rsid w:val="00EB51E7"/>
    <w:rsid w:val="00EB557A"/>
    <w:rsid w:val="00EB59A9"/>
    <w:rsid w:val="00EB5EA8"/>
    <w:rsid w:val="00EB64F2"/>
    <w:rsid w:val="00EB6C74"/>
    <w:rsid w:val="00EB74F0"/>
    <w:rsid w:val="00EB752C"/>
    <w:rsid w:val="00EB7731"/>
    <w:rsid w:val="00EB7BDA"/>
    <w:rsid w:val="00EC0297"/>
    <w:rsid w:val="00EC0761"/>
    <w:rsid w:val="00EC0EDD"/>
    <w:rsid w:val="00EC1362"/>
    <w:rsid w:val="00EC1710"/>
    <w:rsid w:val="00EC194C"/>
    <w:rsid w:val="00EC20B9"/>
    <w:rsid w:val="00EC23D9"/>
    <w:rsid w:val="00EC25DF"/>
    <w:rsid w:val="00EC3426"/>
    <w:rsid w:val="00EC35EA"/>
    <w:rsid w:val="00EC38C3"/>
    <w:rsid w:val="00EC3A0D"/>
    <w:rsid w:val="00EC3D58"/>
    <w:rsid w:val="00EC3DF3"/>
    <w:rsid w:val="00EC412B"/>
    <w:rsid w:val="00EC4F78"/>
    <w:rsid w:val="00EC509E"/>
    <w:rsid w:val="00EC517E"/>
    <w:rsid w:val="00EC5725"/>
    <w:rsid w:val="00EC64D0"/>
    <w:rsid w:val="00EC6505"/>
    <w:rsid w:val="00EC6680"/>
    <w:rsid w:val="00EC66EB"/>
    <w:rsid w:val="00EC6D6E"/>
    <w:rsid w:val="00EC763C"/>
    <w:rsid w:val="00EC770D"/>
    <w:rsid w:val="00EC79CF"/>
    <w:rsid w:val="00EC7CC9"/>
    <w:rsid w:val="00EC7CE7"/>
    <w:rsid w:val="00EC7D05"/>
    <w:rsid w:val="00EC7D7D"/>
    <w:rsid w:val="00EC7DE5"/>
    <w:rsid w:val="00EC7E36"/>
    <w:rsid w:val="00EC7FBF"/>
    <w:rsid w:val="00ED09A9"/>
    <w:rsid w:val="00ED0C5F"/>
    <w:rsid w:val="00ED0D23"/>
    <w:rsid w:val="00ED0D68"/>
    <w:rsid w:val="00ED144A"/>
    <w:rsid w:val="00ED1840"/>
    <w:rsid w:val="00ED1956"/>
    <w:rsid w:val="00ED21F5"/>
    <w:rsid w:val="00ED232D"/>
    <w:rsid w:val="00ED249A"/>
    <w:rsid w:val="00ED274B"/>
    <w:rsid w:val="00ED3053"/>
    <w:rsid w:val="00ED3665"/>
    <w:rsid w:val="00ED3910"/>
    <w:rsid w:val="00ED39DA"/>
    <w:rsid w:val="00ED3EBA"/>
    <w:rsid w:val="00ED46A7"/>
    <w:rsid w:val="00ED4959"/>
    <w:rsid w:val="00ED4A14"/>
    <w:rsid w:val="00ED4CDD"/>
    <w:rsid w:val="00ED5357"/>
    <w:rsid w:val="00ED56B5"/>
    <w:rsid w:val="00ED6270"/>
    <w:rsid w:val="00ED6471"/>
    <w:rsid w:val="00ED6790"/>
    <w:rsid w:val="00ED7213"/>
    <w:rsid w:val="00ED76F1"/>
    <w:rsid w:val="00ED77F6"/>
    <w:rsid w:val="00ED7CC8"/>
    <w:rsid w:val="00ED7DCB"/>
    <w:rsid w:val="00ED7FAC"/>
    <w:rsid w:val="00EE0000"/>
    <w:rsid w:val="00EE06F1"/>
    <w:rsid w:val="00EE07B9"/>
    <w:rsid w:val="00EE10C6"/>
    <w:rsid w:val="00EE1202"/>
    <w:rsid w:val="00EE1691"/>
    <w:rsid w:val="00EE17E2"/>
    <w:rsid w:val="00EE185C"/>
    <w:rsid w:val="00EE1A2F"/>
    <w:rsid w:val="00EE1DCC"/>
    <w:rsid w:val="00EE1EF7"/>
    <w:rsid w:val="00EE1FE0"/>
    <w:rsid w:val="00EE2843"/>
    <w:rsid w:val="00EE3779"/>
    <w:rsid w:val="00EE3795"/>
    <w:rsid w:val="00EE3C25"/>
    <w:rsid w:val="00EE3D88"/>
    <w:rsid w:val="00EE43D3"/>
    <w:rsid w:val="00EE458A"/>
    <w:rsid w:val="00EE45FC"/>
    <w:rsid w:val="00EE4906"/>
    <w:rsid w:val="00EE4D67"/>
    <w:rsid w:val="00EE591A"/>
    <w:rsid w:val="00EE591B"/>
    <w:rsid w:val="00EE5E00"/>
    <w:rsid w:val="00EE6192"/>
    <w:rsid w:val="00EE6358"/>
    <w:rsid w:val="00EE65AC"/>
    <w:rsid w:val="00EE75DF"/>
    <w:rsid w:val="00EE791F"/>
    <w:rsid w:val="00EE7C9F"/>
    <w:rsid w:val="00EE7ED1"/>
    <w:rsid w:val="00EF04A0"/>
    <w:rsid w:val="00EF11C4"/>
    <w:rsid w:val="00EF1384"/>
    <w:rsid w:val="00EF1A54"/>
    <w:rsid w:val="00EF1BAB"/>
    <w:rsid w:val="00EF1C6F"/>
    <w:rsid w:val="00EF2056"/>
    <w:rsid w:val="00EF2067"/>
    <w:rsid w:val="00EF20F5"/>
    <w:rsid w:val="00EF231E"/>
    <w:rsid w:val="00EF2369"/>
    <w:rsid w:val="00EF35AD"/>
    <w:rsid w:val="00EF3BF5"/>
    <w:rsid w:val="00EF42C6"/>
    <w:rsid w:val="00EF447F"/>
    <w:rsid w:val="00EF4683"/>
    <w:rsid w:val="00EF4760"/>
    <w:rsid w:val="00EF494B"/>
    <w:rsid w:val="00EF4C48"/>
    <w:rsid w:val="00EF556F"/>
    <w:rsid w:val="00EF596B"/>
    <w:rsid w:val="00EF5B60"/>
    <w:rsid w:val="00EF63E5"/>
    <w:rsid w:val="00EF6C8C"/>
    <w:rsid w:val="00EF6CDB"/>
    <w:rsid w:val="00EF7319"/>
    <w:rsid w:val="00EF7492"/>
    <w:rsid w:val="00EF76FD"/>
    <w:rsid w:val="00EF7980"/>
    <w:rsid w:val="00EF7A7B"/>
    <w:rsid w:val="00EF7FD7"/>
    <w:rsid w:val="00F00522"/>
    <w:rsid w:val="00F005A4"/>
    <w:rsid w:val="00F00663"/>
    <w:rsid w:val="00F0073F"/>
    <w:rsid w:val="00F008A6"/>
    <w:rsid w:val="00F00AC2"/>
    <w:rsid w:val="00F00D01"/>
    <w:rsid w:val="00F00DBB"/>
    <w:rsid w:val="00F00DC3"/>
    <w:rsid w:val="00F00E6E"/>
    <w:rsid w:val="00F010F8"/>
    <w:rsid w:val="00F01783"/>
    <w:rsid w:val="00F01CDF"/>
    <w:rsid w:val="00F020E8"/>
    <w:rsid w:val="00F025CD"/>
    <w:rsid w:val="00F02C99"/>
    <w:rsid w:val="00F02E06"/>
    <w:rsid w:val="00F02EDD"/>
    <w:rsid w:val="00F03045"/>
    <w:rsid w:val="00F03420"/>
    <w:rsid w:val="00F03CB4"/>
    <w:rsid w:val="00F03E25"/>
    <w:rsid w:val="00F03F7F"/>
    <w:rsid w:val="00F04264"/>
    <w:rsid w:val="00F04289"/>
    <w:rsid w:val="00F04549"/>
    <w:rsid w:val="00F0455A"/>
    <w:rsid w:val="00F04AD7"/>
    <w:rsid w:val="00F04CDB"/>
    <w:rsid w:val="00F04D3F"/>
    <w:rsid w:val="00F055EE"/>
    <w:rsid w:val="00F055F7"/>
    <w:rsid w:val="00F057D5"/>
    <w:rsid w:val="00F05C73"/>
    <w:rsid w:val="00F061B2"/>
    <w:rsid w:val="00F070DA"/>
    <w:rsid w:val="00F0730B"/>
    <w:rsid w:val="00F076A7"/>
    <w:rsid w:val="00F1011B"/>
    <w:rsid w:val="00F10123"/>
    <w:rsid w:val="00F103D1"/>
    <w:rsid w:val="00F10433"/>
    <w:rsid w:val="00F10C3C"/>
    <w:rsid w:val="00F10DF8"/>
    <w:rsid w:val="00F10FD5"/>
    <w:rsid w:val="00F1199C"/>
    <w:rsid w:val="00F11A6B"/>
    <w:rsid w:val="00F11B25"/>
    <w:rsid w:val="00F11D3E"/>
    <w:rsid w:val="00F1247D"/>
    <w:rsid w:val="00F12CE8"/>
    <w:rsid w:val="00F13A6E"/>
    <w:rsid w:val="00F1506F"/>
    <w:rsid w:val="00F15223"/>
    <w:rsid w:val="00F15459"/>
    <w:rsid w:val="00F157C8"/>
    <w:rsid w:val="00F15BB2"/>
    <w:rsid w:val="00F1627B"/>
    <w:rsid w:val="00F16449"/>
    <w:rsid w:val="00F16481"/>
    <w:rsid w:val="00F169B7"/>
    <w:rsid w:val="00F16B6D"/>
    <w:rsid w:val="00F16F5D"/>
    <w:rsid w:val="00F16F97"/>
    <w:rsid w:val="00F1722F"/>
    <w:rsid w:val="00F172F3"/>
    <w:rsid w:val="00F17EE7"/>
    <w:rsid w:val="00F17FA0"/>
    <w:rsid w:val="00F20297"/>
    <w:rsid w:val="00F20525"/>
    <w:rsid w:val="00F20CFA"/>
    <w:rsid w:val="00F210ED"/>
    <w:rsid w:val="00F21236"/>
    <w:rsid w:val="00F212E5"/>
    <w:rsid w:val="00F2139D"/>
    <w:rsid w:val="00F214BB"/>
    <w:rsid w:val="00F21A0E"/>
    <w:rsid w:val="00F21A60"/>
    <w:rsid w:val="00F21E8D"/>
    <w:rsid w:val="00F2229D"/>
    <w:rsid w:val="00F224A4"/>
    <w:rsid w:val="00F224F6"/>
    <w:rsid w:val="00F22BE4"/>
    <w:rsid w:val="00F2302B"/>
    <w:rsid w:val="00F23795"/>
    <w:rsid w:val="00F23E80"/>
    <w:rsid w:val="00F244B3"/>
    <w:rsid w:val="00F2455C"/>
    <w:rsid w:val="00F256B4"/>
    <w:rsid w:val="00F257EE"/>
    <w:rsid w:val="00F25825"/>
    <w:rsid w:val="00F25B1C"/>
    <w:rsid w:val="00F264DE"/>
    <w:rsid w:val="00F268CC"/>
    <w:rsid w:val="00F269A3"/>
    <w:rsid w:val="00F26E30"/>
    <w:rsid w:val="00F26EF9"/>
    <w:rsid w:val="00F30407"/>
    <w:rsid w:val="00F305C7"/>
    <w:rsid w:val="00F30704"/>
    <w:rsid w:val="00F307D3"/>
    <w:rsid w:val="00F30B8D"/>
    <w:rsid w:val="00F311DF"/>
    <w:rsid w:val="00F313FA"/>
    <w:rsid w:val="00F3161E"/>
    <w:rsid w:val="00F31B7B"/>
    <w:rsid w:val="00F31CEF"/>
    <w:rsid w:val="00F320E6"/>
    <w:rsid w:val="00F32263"/>
    <w:rsid w:val="00F325C9"/>
    <w:rsid w:val="00F3265B"/>
    <w:rsid w:val="00F32C2E"/>
    <w:rsid w:val="00F33121"/>
    <w:rsid w:val="00F33171"/>
    <w:rsid w:val="00F331FD"/>
    <w:rsid w:val="00F337EF"/>
    <w:rsid w:val="00F33B5D"/>
    <w:rsid w:val="00F34116"/>
    <w:rsid w:val="00F34696"/>
    <w:rsid w:val="00F34DFD"/>
    <w:rsid w:val="00F34E7C"/>
    <w:rsid w:val="00F35138"/>
    <w:rsid w:val="00F353BF"/>
    <w:rsid w:val="00F35430"/>
    <w:rsid w:val="00F35864"/>
    <w:rsid w:val="00F359FF"/>
    <w:rsid w:val="00F35BCA"/>
    <w:rsid w:val="00F36638"/>
    <w:rsid w:val="00F369CB"/>
    <w:rsid w:val="00F36CC7"/>
    <w:rsid w:val="00F36F6F"/>
    <w:rsid w:val="00F37AE4"/>
    <w:rsid w:val="00F40D23"/>
    <w:rsid w:val="00F4177A"/>
    <w:rsid w:val="00F419A5"/>
    <w:rsid w:val="00F41D44"/>
    <w:rsid w:val="00F42A43"/>
    <w:rsid w:val="00F42F4E"/>
    <w:rsid w:val="00F432DC"/>
    <w:rsid w:val="00F43A49"/>
    <w:rsid w:val="00F43C0F"/>
    <w:rsid w:val="00F44C50"/>
    <w:rsid w:val="00F4561D"/>
    <w:rsid w:val="00F45DAE"/>
    <w:rsid w:val="00F45EE7"/>
    <w:rsid w:val="00F45F82"/>
    <w:rsid w:val="00F46239"/>
    <w:rsid w:val="00F4663B"/>
    <w:rsid w:val="00F46778"/>
    <w:rsid w:val="00F467F1"/>
    <w:rsid w:val="00F46BB9"/>
    <w:rsid w:val="00F46D0C"/>
    <w:rsid w:val="00F46F80"/>
    <w:rsid w:val="00F46F82"/>
    <w:rsid w:val="00F47568"/>
    <w:rsid w:val="00F47A98"/>
    <w:rsid w:val="00F47AA9"/>
    <w:rsid w:val="00F47B43"/>
    <w:rsid w:val="00F503BD"/>
    <w:rsid w:val="00F50F15"/>
    <w:rsid w:val="00F50FB9"/>
    <w:rsid w:val="00F5315A"/>
    <w:rsid w:val="00F53617"/>
    <w:rsid w:val="00F5369E"/>
    <w:rsid w:val="00F5394E"/>
    <w:rsid w:val="00F539B8"/>
    <w:rsid w:val="00F53BDC"/>
    <w:rsid w:val="00F53D99"/>
    <w:rsid w:val="00F54835"/>
    <w:rsid w:val="00F5499E"/>
    <w:rsid w:val="00F54DE2"/>
    <w:rsid w:val="00F55060"/>
    <w:rsid w:val="00F55127"/>
    <w:rsid w:val="00F55205"/>
    <w:rsid w:val="00F55222"/>
    <w:rsid w:val="00F55715"/>
    <w:rsid w:val="00F55C86"/>
    <w:rsid w:val="00F56D1C"/>
    <w:rsid w:val="00F56FE6"/>
    <w:rsid w:val="00F574BF"/>
    <w:rsid w:val="00F57662"/>
    <w:rsid w:val="00F57AF4"/>
    <w:rsid w:val="00F57C89"/>
    <w:rsid w:val="00F6046C"/>
    <w:rsid w:val="00F610D9"/>
    <w:rsid w:val="00F61143"/>
    <w:rsid w:val="00F611B8"/>
    <w:rsid w:val="00F611D3"/>
    <w:rsid w:val="00F61D18"/>
    <w:rsid w:val="00F61F58"/>
    <w:rsid w:val="00F6241E"/>
    <w:rsid w:val="00F6245F"/>
    <w:rsid w:val="00F62C41"/>
    <w:rsid w:val="00F62F7E"/>
    <w:rsid w:val="00F63183"/>
    <w:rsid w:val="00F63C74"/>
    <w:rsid w:val="00F63DDB"/>
    <w:rsid w:val="00F6471D"/>
    <w:rsid w:val="00F647B1"/>
    <w:rsid w:val="00F64E6B"/>
    <w:rsid w:val="00F64F29"/>
    <w:rsid w:val="00F64F8D"/>
    <w:rsid w:val="00F655C4"/>
    <w:rsid w:val="00F662DC"/>
    <w:rsid w:val="00F6662A"/>
    <w:rsid w:val="00F66ABA"/>
    <w:rsid w:val="00F66CBD"/>
    <w:rsid w:val="00F66D29"/>
    <w:rsid w:val="00F66FC2"/>
    <w:rsid w:val="00F679C5"/>
    <w:rsid w:val="00F67AA1"/>
    <w:rsid w:val="00F7071A"/>
    <w:rsid w:val="00F70A67"/>
    <w:rsid w:val="00F71628"/>
    <w:rsid w:val="00F71CCE"/>
    <w:rsid w:val="00F72459"/>
    <w:rsid w:val="00F7293B"/>
    <w:rsid w:val="00F72B9D"/>
    <w:rsid w:val="00F73475"/>
    <w:rsid w:val="00F736F5"/>
    <w:rsid w:val="00F74086"/>
    <w:rsid w:val="00F7408D"/>
    <w:rsid w:val="00F74861"/>
    <w:rsid w:val="00F750A4"/>
    <w:rsid w:val="00F75356"/>
    <w:rsid w:val="00F753AA"/>
    <w:rsid w:val="00F7543E"/>
    <w:rsid w:val="00F75A25"/>
    <w:rsid w:val="00F75F97"/>
    <w:rsid w:val="00F75FD0"/>
    <w:rsid w:val="00F76503"/>
    <w:rsid w:val="00F765EA"/>
    <w:rsid w:val="00F76D6B"/>
    <w:rsid w:val="00F770BC"/>
    <w:rsid w:val="00F77222"/>
    <w:rsid w:val="00F774DA"/>
    <w:rsid w:val="00F7752A"/>
    <w:rsid w:val="00F77986"/>
    <w:rsid w:val="00F77D37"/>
    <w:rsid w:val="00F77E47"/>
    <w:rsid w:val="00F77F94"/>
    <w:rsid w:val="00F80A90"/>
    <w:rsid w:val="00F80CB9"/>
    <w:rsid w:val="00F81548"/>
    <w:rsid w:val="00F81868"/>
    <w:rsid w:val="00F81A6A"/>
    <w:rsid w:val="00F81B38"/>
    <w:rsid w:val="00F81BE1"/>
    <w:rsid w:val="00F81E89"/>
    <w:rsid w:val="00F825DD"/>
    <w:rsid w:val="00F827F3"/>
    <w:rsid w:val="00F828B4"/>
    <w:rsid w:val="00F82EA5"/>
    <w:rsid w:val="00F83589"/>
    <w:rsid w:val="00F8369D"/>
    <w:rsid w:val="00F836C4"/>
    <w:rsid w:val="00F838EF"/>
    <w:rsid w:val="00F83AAB"/>
    <w:rsid w:val="00F840BC"/>
    <w:rsid w:val="00F8414F"/>
    <w:rsid w:val="00F84517"/>
    <w:rsid w:val="00F84583"/>
    <w:rsid w:val="00F84B1D"/>
    <w:rsid w:val="00F84D6F"/>
    <w:rsid w:val="00F859A2"/>
    <w:rsid w:val="00F85F2A"/>
    <w:rsid w:val="00F8644F"/>
    <w:rsid w:val="00F8666B"/>
    <w:rsid w:val="00F8677F"/>
    <w:rsid w:val="00F86905"/>
    <w:rsid w:val="00F86A81"/>
    <w:rsid w:val="00F87830"/>
    <w:rsid w:val="00F87BA4"/>
    <w:rsid w:val="00F87D00"/>
    <w:rsid w:val="00F87DA9"/>
    <w:rsid w:val="00F87F2A"/>
    <w:rsid w:val="00F87F9F"/>
    <w:rsid w:val="00F902F8"/>
    <w:rsid w:val="00F907A9"/>
    <w:rsid w:val="00F908F3"/>
    <w:rsid w:val="00F90B78"/>
    <w:rsid w:val="00F91434"/>
    <w:rsid w:val="00F9164F"/>
    <w:rsid w:val="00F91B65"/>
    <w:rsid w:val="00F921F4"/>
    <w:rsid w:val="00F925CC"/>
    <w:rsid w:val="00F92F39"/>
    <w:rsid w:val="00F92FBF"/>
    <w:rsid w:val="00F930BA"/>
    <w:rsid w:val="00F93106"/>
    <w:rsid w:val="00F939F1"/>
    <w:rsid w:val="00F93D8A"/>
    <w:rsid w:val="00F94230"/>
    <w:rsid w:val="00F945A9"/>
    <w:rsid w:val="00F94CFA"/>
    <w:rsid w:val="00F94F98"/>
    <w:rsid w:val="00F959B0"/>
    <w:rsid w:val="00F95E75"/>
    <w:rsid w:val="00F9609D"/>
    <w:rsid w:val="00F96156"/>
    <w:rsid w:val="00F9658A"/>
    <w:rsid w:val="00F96776"/>
    <w:rsid w:val="00F969F0"/>
    <w:rsid w:val="00F96F36"/>
    <w:rsid w:val="00F97863"/>
    <w:rsid w:val="00F97BD8"/>
    <w:rsid w:val="00F97C5F"/>
    <w:rsid w:val="00FA04E4"/>
    <w:rsid w:val="00FA0ACC"/>
    <w:rsid w:val="00FA0C8B"/>
    <w:rsid w:val="00FA0D9B"/>
    <w:rsid w:val="00FA0E64"/>
    <w:rsid w:val="00FA0F84"/>
    <w:rsid w:val="00FA1504"/>
    <w:rsid w:val="00FA20CD"/>
    <w:rsid w:val="00FA239B"/>
    <w:rsid w:val="00FA2B2E"/>
    <w:rsid w:val="00FA2C40"/>
    <w:rsid w:val="00FA370C"/>
    <w:rsid w:val="00FA3BDA"/>
    <w:rsid w:val="00FA3DB4"/>
    <w:rsid w:val="00FA3E76"/>
    <w:rsid w:val="00FA41A0"/>
    <w:rsid w:val="00FA41C7"/>
    <w:rsid w:val="00FA426C"/>
    <w:rsid w:val="00FA4921"/>
    <w:rsid w:val="00FA4E1F"/>
    <w:rsid w:val="00FA4E29"/>
    <w:rsid w:val="00FA4E5D"/>
    <w:rsid w:val="00FA51C1"/>
    <w:rsid w:val="00FA5613"/>
    <w:rsid w:val="00FA58AD"/>
    <w:rsid w:val="00FA5A4F"/>
    <w:rsid w:val="00FA5DEA"/>
    <w:rsid w:val="00FA6409"/>
    <w:rsid w:val="00FA65B7"/>
    <w:rsid w:val="00FA6D49"/>
    <w:rsid w:val="00FA6E2C"/>
    <w:rsid w:val="00FA7205"/>
    <w:rsid w:val="00FA7703"/>
    <w:rsid w:val="00FA7753"/>
    <w:rsid w:val="00FA793C"/>
    <w:rsid w:val="00FA79BE"/>
    <w:rsid w:val="00FA79DC"/>
    <w:rsid w:val="00FA7A9D"/>
    <w:rsid w:val="00FB00A7"/>
    <w:rsid w:val="00FB0211"/>
    <w:rsid w:val="00FB0389"/>
    <w:rsid w:val="00FB0D4E"/>
    <w:rsid w:val="00FB0EE5"/>
    <w:rsid w:val="00FB109B"/>
    <w:rsid w:val="00FB111E"/>
    <w:rsid w:val="00FB1723"/>
    <w:rsid w:val="00FB1924"/>
    <w:rsid w:val="00FB1B94"/>
    <w:rsid w:val="00FB269C"/>
    <w:rsid w:val="00FB3105"/>
    <w:rsid w:val="00FB3201"/>
    <w:rsid w:val="00FB44A4"/>
    <w:rsid w:val="00FB47C7"/>
    <w:rsid w:val="00FB4892"/>
    <w:rsid w:val="00FB49CA"/>
    <w:rsid w:val="00FB510D"/>
    <w:rsid w:val="00FB514F"/>
    <w:rsid w:val="00FB5299"/>
    <w:rsid w:val="00FB57D4"/>
    <w:rsid w:val="00FB57E3"/>
    <w:rsid w:val="00FB5C05"/>
    <w:rsid w:val="00FB66AC"/>
    <w:rsid w:val="00FB6911"/>
    <w:rsid w:val="00FB7351"/>
    <w:rsid w:val="00FB755C"/>
    <w:rsid w:val="00FC0ABC"/>
    <w:rsid w:val="00FC16B7"/>
    <w:rsid w:val="00FC17F9"/>
    <w:rsid w:val="00FC1DD4"/>
    <w:rsid w:val="00FC212F"/>
    <w:rsid w:val="00FC25C1"/>
    <w:rsid w:val="00FC264D"/>
    <w:rsid w:val="00FC2BAC"/>
    <w:rsid w:val="00FC3A54"/>
    <w:rsid w:val="00FC3A89"/>
    <w:rsid w:val="00FC4C3C"/>
    <w:rsid w:val="00FC5113"/>
    <w:rsid w:val="00FC5ABA"/>
    <w:rsid w:val="00FC5E8E"/>
    <w:rsid w:val="00FC64CE"/>
    <w:rsid w:val="00FC678F"/>
    <w:rsid w:val="00FC6DEB"/>
    <w:rsid w:val="00FC6E67"/>
    <w:rsid w:val="00FC6FC0"/>
    <w:rsid w:val="00FC7333"/>
    <w:rsid w:val="00FC77F1"/>
    <w:rsid w:val="00FC7D1B"/>
    <w:rsid w:val="00FD04EC"/>
    <w:rsid w:val="00FD0BA6"/>
    <w:rsid w:val="00FD0D0B"/>
    <w:rsid w:val="00FD0DE7"/>
    <w:rsid w:val="00FD10F0"/>
    <w:rsid w:val="00FD1632"/>
    <w:rsid w:val="00FD3957"/>
    <w:rsid w:val="00FD41DB"/>
    <w:rsid w:val="00FD42EE"/>
    <w:rsid w:val="00FD4833"/>
    <w:rsid w:val="00FD4A4D"/>
    <w:rsid w:val="00FD4ACB"/>
    <w:rsid w:val="00FD4B84"/>
    <w:rsid w:val="00FD4F91"/>
    <w:rsid w:val="00FD5177"/>
    <w:rsid w:val="00FD5987"/>
    <w:rsid w:val="00FD5BCA"/>
    <w:rsid w:val="00FD60A5"/>
    <w:rsid w:val="00FD62E2"/>
    <w:rsid w:val="00FD64C8"/>
    <w:rsid w:val="00FD6937"/>
    <w:rsid w:val="00FD6B39"/>
    <w:rsid w:val="00FD6C7C"/>
    <w:rsid w:val="00FD6FD1"/>
    <w:rsid w:val="00FD7CE1"/>
    <w:rsid w:val="00FD7E5A"/>
    <w:rsid w:val="00FD7EAC"/>
    <w:rsid w:val="00FD7F2C"/>
    <w:rsid w:val="00FD7F64"/>
    <w:rsid w:val="00FE0018"/>
    <w:rsid w:val="00FE0298"/>
    <w:rsid w:val="00FE07E8"/>
    <w:rsid w:val="00FE0886"/>
    <w:rsid w:val="00FE0895"/>
    <w:rsid w:val="00FE095B"/>
    <w:rsid w:val="00FE0D99"/>
    <w:rsid w:val="00FE0E41"/>
    <w:rsid w:val="00FE0F33"/>
    <w:rsid w:val="00FE13B3"/>
    <w:rsid w:val="00FE13DE"/>
    <w:rsid w:val="00FE1EFA"/>
    <w:rsid w:val="00FE2303"/>
    <w:rsid w:val="00FE2BD4"/>
    <w:rsid w:val="00FE2D7A"/>
    <w:rsid w:val="00FE2E2E"/>
    <w:rsid w:val="00FE309F"/>
    <w:rsid w:val="00FE3760"/>
    <w:rsid w:val="00FE3BB1"/>
    <w:rsid w:val="00FE3C5A"/>
    <w:rsid w:val="00FE4950"/>
    <w:rsid w:val="00FE5CEE"/>
    <w:rsid w:val="00FE5E1A"/>
    <w:rsid w:val="00FE5FCD"/>
    <w:rsid w:val="00FE6224"/>
    <w:rsid w:val="00FE63A0"/>
    <w:rsid w:val="00FE6983"/>
    <w:rsid w:val="00FE6A66"/>
    <w:rsid w:val="00FE7100"/>
    <w:rsid w:val="00FE7E12"/>
    <w:rsid w:val="00FE7EB9"/>
    <w:rsid w:val="00FE7F3F"/>
    <w:rsid w:val="00FF0101"/>
    <w:rsid w:val="00FF041F"/>
    <w:rsid w:val="00FF0C8F"/>
    <w:rsid w:val="00FF132D"/>
    <w:rsid w:val="00FF1949"/>
    <w:rsid w:val="00FF1EA0"/>
    <w:rsid w:val="00FF2129"/>
    <w:rsid w:val="00FF21D8"/>
    <w:rsid w:val="00FF251E"/>
    <w:rsid w:val="00FF2DCE"/>
    <w:rsid w:val="00FF2EC8"/>
    <w:rsid w:val="00FF32F4"/>
    <w:rsid w:val="00FF3708"/>
    <w:rsid w:val="00FF38D2"/>
    <w:rsid w:val="00FF3AB8"/>
    <w:rsid w:val="00FF3E56"/>
    <w:rsid w:val="00FF3F13"/>
    <w:rsid w:val="00FF4056"/>
    <w:rsid w:val="00FF4665"/>
    <w:rsid w:val="00FF48FD"/>
    <w:rsid w:val="00FF5263"/>
    <w:rsid w:val="00FF58B0"/>
    <w:rsid w:val="00FF5D61"/>
    <w:rsid w:val="00FF6738"/>
    <w:rsid w:val="00FF676B"/>
    <w:rsid w:val="00FF6B46"/>
    <w:rsid w:val="00FF6D91"/>
    <w:rsid w:val="00FF6EAA"/>
    <w:rsid w:val="00FF77E2"/>
    <w:rsid w:val="00FF7E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AA88E"/>
  <w15:docId w15:val="{0E9A95CA-D5F6-46E0-83AF-AECE2491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6D6967"/>
    <w:rPr>
      <w:sz w:val="24"/>
      <w:szCs w:val="24"/>
    </w:rPr>
  </w:style>
  <w:style w:type="paragraph" w:styleId="1">
    <w:name w:val="heading 1"/>
    <w:basedOn w:val="a0"/>
    <w:next w:val="a0"/>
    <w:link w:val="10"/>
    <w:qFormat/>
    <w:rsid w:val="007D5806"/>
    <w:pPr>
      <w:keepNext/>
      <w:spacing w:line="360" w:lineRule="auto"/>
      <w:jc w:val="center"/>
      <w:outlineLvl w:val="0"/>
    </w:pPr>
    <w:rPr>
      <w:rFonts w:ascii="Garamond" w:hAnsi="Garamond"/>
      <w:b/>
      <w:sz w:val="28"/>
      <w:szCs w:val="20"/>
    </w:rPr>
  </w:style>
  <w:style w:type="paragraph" w:styleId="2">
    <w:name w:val="heading 2"/>
    <w:basedOn w:val="a0"/>
    <w:next w:val="a0"/>
    <w:link w:val="20"/>
    <w:qFormat/>
    <w:rsid w:val="00DE5F6B"/>
    <w:pPr>
      <w:keepNext/>
      <w:spacing w:line="360" w:lineRule="auto"/>
      <w:jc w:val="center"/>
      <w:outlineLvl w:val="1"/>
    </w:pPr>
    <w:rPr>
      <w:b/>
      <w:i/>
      <w:sz w:val="28"/>
      <w:szCs w:val="20"/>
    </w:rPr>
  </w:style>
  <w:style w:type="paragraph" w:styleId="3">
    <w:name w:val="heading 3"/>
    <w:basedOn w:val="a0"/>
    <w:next w:val="a0"/>
    <w:link w:val="30"/>
    <w:qFormat/>
    <w:rsid w:val="00DE5F6B"/>
    <w:pPr>
      <w:keepNext/>
      <w:ind w:right="-766" w:firstLine="720"/>
      <w:jc w:val="both"/>
      <w:outlineLvl w:val="2"/>
    </w:pPr>
    <w:rPr>
      <w:b/>
      <w:sz w:val="26"/>
      <w:szCs w:val="20"/>
    </w:rPr>
  </w:style>
  <w:style w:type="paragraph" w:styleId="4">
    <w:name w:val="heading 4"/>
    <w:basedOn w:val="a0"/>
    <w:next w:val="a0"/>
    <w:link w:val="40"/>
    <w:qFormat/>
    <w:rsid w:val="00DE5F6B"/>
    <w:pPr>
      <w:keepNext/>
      <w:spacing w:line="312" w:lineRule="auto"/>
      <w:jc w:val="both"/>
      <w:outlineLvl w:val="3"/>
    </w:pPr>
    <w:rPr>
      <w:b/>
      <w:i/>
      <w:sz w:val="26"/>
      <w:szCs w:val="20"/>
    </w:rPr>
  </w:style>
  <w:style w:type="paragraph" w:styleId="5">
    <w:name w:val="heading 5"/>
    <w:basedOn w:val="a0"/>
    <w:next w:val="a0"/>
    <w:link w:val="50"/>
    <w:qFormat/>
    <w:rsid w:val="00DE5F6B"/>
    <w:pPr>
      <w:keepNext/>
      <w:outlineLvl w:val="4"/>
    </w:pPr>
    <w:rPr>
      <w:b/>
      <w:i/>
      <w:sz w:val="20"/>
      <w:szCs w:val="20"/>
    </w:rPr>
  </w:style>
  <w:style w:type="paragraph" w:styleId="6">
    <w:name w:val="heading 6"/>
    <w:basedOn w:val="a0"/>
    <w:next w:val="a0"/>
    <w:link w:val="60"/>
    <w:qFormat/>
    <w:rsid w:val="00253809"/>
    <w:pPr>
      <w:keepNext/>
      <w:jc w:val="both"/>
      <w:outlineLvl w:val="5"/>
    </w:pPr>
    <w:rPr>
      <w:sz w:val="28"/>
    </w:rPr>
  </w:style>
  <w:style w:type="paragraph" w:styleId="9">
    <w:name w:val="heading 9"/>
    <w:basedOn w:val="a0"/>
    <w:next w:val="a0"/>
    <w:link w:val="90"/>
    <w:qFormat/>
    <w:rsid w:val="00DE5F6B"/>
    <w:pPr>
      <w:keepNext/>
      <w:autoSpaceDE w:val="0"/>
      <w:autoSpaceDN w:val="0"/>
      <w:ind w:firstLine="720"/>
      <w:jc w:val="both"/>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FB5299"/>
    <w:pPr>
      <w:tabs>
        <w:tab w:val="center" w:pos="4677"/>
        <w:tab w:val="right" w:pos="9355"/>
      </w:tabs>
    </w:pPr>
  </w:style>
  <w:style w:type="character" w:styleId="a6">
    <w:name w:val="page number"/>
    <w:basedOn w:val="a1"/>
    <w:rsid w:val="00FB5299"/>
  </w:style>
  <w:style w:type="table" w:styleId="a7">
    <w:name w:val="Table Grid"/>
    <w:basedOn w:val="a2"/>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rsid w:val="00FD7E5A"/>
    <w:pPr>
      <w:ind w:firstLine="709"/>
      <w:jc w:val="both"/>
    </w:pPr>
    <w:rPr>
      <w:sz w:val="28"/>
      <w:szCs w:val="20"/>
    </w:rPr>
  </w:style>
  <w:style w:type="paragraph" w:styleId="a8">
    <w:name w:val="Body Text Indent"/>
    <w:aliases w:val="Нумерованный список !!,Надин стиль,Основной текст 1,Основной текст без отступа"/>
    <w:basedOn w:val="a0"/>
    <w:link w:val="a9"/>
    <w:rsid w:val="00431F04"/>
    <w:pPr>
      <w:spacing w:after="120"/>
      <w:ind w:left="283"/>
    </w:pPr>
  </w:style>
  <w:style w:type="paragraph" w:styleId="33">
    <w:name w:val="Body Text 3"/>
    <w:basedOn w:val="a0"/>
    <w:link w:val="34"/>
    <w:rsid w:val="00431F04"/>
    <w:pPr>
      <w:spacing w:after="120"/>
    </w:pPr>
    <w:rPr>
      <w:sz w:val="16"/>
      <w:szCs w:val="16"/>
    </w:rPr>
  </w:style>
  <w:style w:type="paragraph" w:styleId="21">
    <w:name w:val="Body Text Indent 2"/>
    <w:basedOn w:val="a0"/>
    <w:link w:val="22"/>
    <w:rsid w:val="00431F04"/>
    <w:pPr>
      <w:spacing w:after="120" w:line="480" w:lineRule="auto"/>
      <w:ind w:left="283"/>
    </w:pPr>
  </w:style>
  <w:style w:type="paragraph" w:styleId="aa">
    <w:name w:val="header"/>
    <w:aliases w:val="Titul,Heder"/>
    <w:basedOn w:val="a0"/>
    <w:link w:val="ab"/>
    <w:rsid w:val="00431F04"/>
    <w:pPr>
      <w:tabs>
        <w:tab w:val="center" w:pos="4153"/>
        <w:tab w:val="right" w:pos="8306"/>
      </w:tabs>
      <w:ind w:firstLine="567"/>
      <w:jc w:val="both"/>
    </w:pPr>
    <w:rPr>
      <w:kern w:val="28"/>
      <w:sz w:val="28"/>
      <w:szCs w:val="20"/>
    </w:rPr>
  </w:style>
  <w:style w:type="paragraph" w:styleId="ac">
    <w:name w:val="Body Text"/>
    <w:basedOn w:val="a0"/>
    <w:link w:val="ad"/>
    <w:rsid w:val="00B11E30"/>
    <w:pPr>
      <w:spacing w:after="120"/>
    </w:pPr>
  </w:style>
  <w:style w:type="paragraph" w:customStyle="1" w:styleId="a">
    <w:name w:val="Нумерованный абзац"/>
    <w:rsid w:val="009F3A96"/>
    <w:pPr>
      <w:numPr>
        <w:numId w:val="1"/>
      </w:numPr>
      <w:tabs>
        <w:tab w:val="left" w:pos="1134"/>
      </w:tabs>
      <w:suppressAutoHyphens/>
      <w:spacing w:before="240"/>
      <w:jc w:val="both"/>
    </w:pPr>
    <w:rPr>
      <w:noProof/>
      <w:sz w:val="28"/>
    </w:rPr>
  </w:style>
  <w:style w:type="table" w:styleId="-2">
    <w:name w:val="Table Web 2"/>
    <w:basedOn w:val="a2"/>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rmal">
    <w:name w:val="ConsPlusNormal"/>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rsid w:val="00BA0997"/>
    <w:pPr>
      <w:widowControl w:val="0"/>
      <w:autoSpaceDE w:val="0"/>
      <w:autoSpaceDN w:val="0"/>
      <w:adjustRightInd w:val="0"/>
    </w:pPr>
    <w:rPr>
      <w:rFonts w:ascii="Courier New" w:hAnsi="Courier New" w:cs="Courier New"/>
    </w:rPr>
  </w:style>
  <w:style w:type="paragraph" w:styleId="ae">
    <w:name w:val="Body Text First Indent"/>
    <w:basedOn w:val="ac"/>
    <w:next w:val="23"/>
    <w:link w:val="af"/>
    <w:rsid w:val="00DE5F6B"/>
    <w:pPr>
      <w:ind w:firstLine="851"/>
      <w:jc w:val="both"/>
    </w:pPr>
    <w:rPr>
      <w:sz w:val="28"/>
      <w:szCs w:val="20"/>
    </w:rPr>
  </w:style>
  <w:style w:type="paragraph" w:styleId="23">
    <w:name w:val="Body Text First Indent 2"/>
    <w:basedOn w:val="a8"/>
    <w:link w:val="24"/>
    <w:rsid w:val="00DE5F6B"/>
    <w:pPr>
      <w:spacing w:after="0"/>
      <w:ind w:left="0" w:firstLine="851"/>
      <w:jc w:val="both"/>
    </w:pPr>
    <w:rPr>
      <w:sz w:val="28"/>
      <w:szCs w:val="20"/>
    </w:rPr>
  </w:style>
  <w:style w:type="paragraph" w:styleId="af0">
    <w:name w:val="Title"/>
    <w:basedOn w:val="a0"/>
    <w:link w:val="af1"/>
    <w:qFormat/>
    <w:rsid w:val="00DE5F6B"/>
    <w:pPr>
      <w:jc w:val="center"/>
    </w:pPr>
    <w:rPr>
      <w:i/>
      <w:sz w:val="28"/>
      <w:szCs w:val="20"/>
    </w:rPr>
  </w:style>
  <w:style w:type="paragraph" w:styleId="25">
    <w:name w:val="Body Text 2"/>
    <w:basedOn w:val="a0"/>
    <w:link w:val="26"/>
    <w:rsid w:val="00DE5F6B"/>
    <w:pPr>
      <w:widowControl w:val="0"/>
      <w:autoSpaceDE w:val="0"/>
      <w:autoSpaceDN w:val="0"/>
      <w:adjustRightInd w:val="0"/>
      <w:jc w:val="center"/>
    </w:pPr>
    <w:rPr>
      <w:b/>
      <w:i/>
      <w:sz w:val="28"/>
      <w:szCs w:val="20"/>
    </w:rPr>
  </w:style>
  <w:style w:type="paragraph" w:styleId="af2">
    <w:name w:val="Block Text"/>
    <w:basedOn w:val="a0"/>
    <w:rsid w:val="00DE5F6B"/>
    <w:pPr>
      <w:tabs>
        <w:tab w:val="left" w:pos="8647"/>
      </w:tabs>
      <w:ind w:left="714" w:right="142"/>
      <w:jc w:val="both"/>
    </w:pPr>
    <w:rPr>
      <w:sz w:val="28"/>
      <w:szCs w:val="20"/>
    </w:rPr>
  </w:style>
  <w:style w:type="paragraph" w:customStyle="1" w:styleId="ConsTitle">
    <w:name w:val="ConsTitle"/>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DE5F6B"/>
    <w:pPr>
      <w:widowControl w:val="0"/>
      <w:autoSpaceDE w:val="0"/>
      <w:autoSpaceDN w:val="0"/>
      <w:adjustRightInd w:val="0"/>
    </w:pPr>
    <w:rPr>
      <w:rFonts w:ascii="Courier New" w:hAnsi="Courier New" w:cs="Courier New"/>
    </w:rPr>
  </w:style>
  <w:style w:type="paragraph" w:customStyle="1" w:styleId="af3">
    <w:name w:val="заголовок п"/>
    <w:basedOn w:val="1"/>
    <w:rsid w:val="003E7DBB"/>
    <w:pPr>
      <w:spacing w:before="120" w:after="60" w:line="240" w:lineRule="auto"/>
      <w:ind w:firstLine="709"/>
      <w:jc w:val="both"/>
    </w:pPr>
    <w:rPr>
      <w:rFonts w:cs="Arial"/>
      <w:bCs/>
      <w:smallCaps/>
      <w:kern w:val="32"/>
      <w:szCs w:val="28"/>
    </w:rPr>
  </w:style>
  <w:style w:type="paragraph" w:customStyle="1" w:styleId="text">
    <w:name w:val="text"/>
    <w:basedOn w:val="a0"/>
    <w:rsid w:val="00046353"/>
    <w:pPr>
      <w:ind w:firstLine="600"/>
      <w:jc w:val="both"/>
    </w:pPr>
  </w:style>
  <w:style w:type="paragraph" w:customStyle="1" w:styleId="doctxt">
    <w:name w:val="doctxt"/>
    <w:basedOn w:val="a0"/>
    <w:rsid w:val="00046353"/>
    <w:pPr>
      <w:spacing w:before="60"/>
      <w:ind w:firstLine="400"/>
      <w:jc w:val="both"/>
    </w:pPr>
    <w:rPr>
      <w:rFonts w:ascii="Tahoma" w:hAnsi="Tahoma" w:cs="Tahoma"/>
      <w:sz w:val="20"/>
      <w:szCs w:val="20"/>
    </w:rPr>
  </w:style>
  <w:style w:type="paragraph" w:styleId="af4">
    <w:name w:val="caption"/>
    <w:basedOn w:val="a0"/>
    <w:next w:val="a0"/>
    <w:link w:val="af5"/>
    <w:qFormat/>
    <w:rsid w:val="00AC7CEB"/>
    <w:pPr>
      <w:keepNext/>
      <w:spacing w:before="120" w:after="120"/>
      <w:jc w:val="right"/>
    </w:pPr>
    <w:rPr>
      <w:rFonts w:ascii="Garamond" w:hAnsi="Garamond"/>
      <w:sz w:val="28"/>
      <w:szCs w:val="20"/>
    </w:rPr>
  </w:style>
  <w:style w:type="paragraph" w:customStyle="1" w:styleId="ConsPlusTitle">
    <w:name w:val="ConsPlusTitle"/>
    <w:rsid w:val="009216D5"/>
    <w:rPr>
      <w:rFonts w:ascii="Arial" w:hAnsi="Arial"/>
      <w:b/>
      <w:snapToGrid w:val="0"/>
    </w:rPr>
  </w:style>
  <w:style w:type="paragraph" w:styleId="af6">
    <w:name w:val="Document Map"/>
    <w:basedOn w:val="a0"/>
    <w:link w:val="af7"/>
    <w:semiHidden/>
    <w:rsid w:val="000C5890"/>
    <w:pPr>
      <w:shd w:val="clear" w:color="auto" w:fill="000080"/>
    </w:pPr>
    <w:rPr>
      <w:rFonts w:ascii="Tahoma" w:hAnsi="Tahoma" w:cs="Tahoma"/>
      <w:sz w:val="20"/>
      <w:szCs w:val="20"/>
    </w:rPr>
  </w:style>
  <w:style w:type="paragraph" w:styleId="11">
    <w:name w:val="toc 1"/>
    <w:basedOn w:val="a0"/>
    <w:next w:val="a0"/>
    <w:autoRedefine/>
    <w:uiPriority w:val="39"/>
    <w:rsid w:val="002F475F"/>
    <w:pPr>
      <w:spacing w:line="252" w:lineRule="auto"/>
    </w:pPr>
    <w:rPr>
      <w:caps/>
      <w:noProof/>
      <w:snapToGrid w:val="0"/>
      <w:color w:val="000000" w:themeColor="text1"/>
    </w:rPr>
  </w:style>
  <w:style w:type="paragraph" w:styleId="27">
    <w:name w:val="toc 2"/>
    <w:basedOn w:val="a0"/>
    <w:next w:val="a0"/>
    <w:autoRedefine/>
    <w:rsid w:val="002F475F"/>
    <w:pPr>
      <w:spacing w:line="252" w:lineRule="auto"/>
    </w:pPr>
    <w:rPr>
      <w:smallCaps/>
      <w:noProof/>
      <w:color w:val="000000" w:themeColor="text1"/>
    </w:rPr>
  </w:style>
  <w:style w:type="paragraph" w:styleId="af8">
    <w:name w:val="Balloon Text"/>
    <w:basedOn w:val="a0"/>
    <w:link w:val="af9"/>
    <w:rsid w:val="00B67508"/>
    <w:rPr>
      <w:rFonts w:ascii="Tahoma" w:hAnsi="Tahoma" w:cs="Tahoma"/>
      <w:sz w:val="16"/>
      <w:szCs w:val="16"/>
    </w:rPr>
  </w:style>
  <w:style w:type="paragraph" w:customStyle="1" w:styleId="12">
    <w:name w:val="Знак Знак Знак Знак1"/>
    <w:basedOn w:val="a0"/>
    <w:rsid w:val="00D93539"/>
    <w:rPr>
      <w:rFonts w:ascii="Verdana" w:hAnsi="Verdana" w:cs="Verdana"/>
      <w:sz w:val="20"/>
      <w:szCs w:val="20"/>
      <w:lang w:val="en-US" w:eastAsia="en-US"/>
    </w:rPr>
  </w:style>
  <w:style w:type="paragraph" w:styleId="afa">
    <w:name w:val="Subtitle"/>
    <w:basedOn w:val="a0"/>
    <w:link w:val="afb"/>
    <w:qFormat/>
    <w:rsid w:val="00395BFA"/>
    <w:pPr>
      <w:jc w:val="center"/>
    </w:pPr>
    <w:rPr>
      <w:b/>
      <w:bCs/>
      <w:sz w:val="20"/>
    </w:rPr>
  </w:style>
  <w:style w:type="paragraph" w:customStyle="1" w:styleId="rvps698610">
    <w:name w:val="rvps698610"/>
    <w:basedOn w:val="a0"/>
    <w:rsid w:val="00872484"/>
    <w:pPr>
      <w:spacing w:after="200"/>
      <w:ind w:right="400"/>
    </w:pPr>
  </w:style>
  <w:style w:type="paragraph" w:customStyle="1" w:styleId="002">
    <w:name w:val="002_Текст"/>
    <w:basedOn w:val="a8"/>
    <w:link w:val="0020"/>
    <w:rsid w:val="00EC1710"/>
    <w:pPr>
      <w:spacing w:after="0"/>
      <w:ind w:left="0" w:firstLine="709"/>
      <w:jc w:val="both"/>
    </w:pPr>
    <w:rPr>
      <w:sz w:val="28"/>
      <w:szCs w:val="28"/>
    </w:rPr>
  </w:style>
  <w:style w:type="paragraph" w:customStyle="1" w:styleId="003">
    <w:name w:val="003_Номер.таблицы"/>
    <w:basedOn w:val="af4"/>
    <w:link w:val="0030"/>
    <w:rsid w:val="00EC1710"/>
    <w:rPr>
      <w:szCs w:val="28"/>
    </w:rPr>
  </w:style>
  <w:style w:type="paragraph" w:customStyle="1" w:styleId="004">
    <w:name w:val="004_Заголовок таблицы"/>
    <w:basedOn w:val="a0"/>
    <w:link w:val="0040"/>
    <w:rsid w:val="00EC1710"/>
    <w:pPr>
      <w:keepNext/>
      <w:spacing w:after="120"/>
      <w:jc w:val="center"/>
    </w:pPr>
    <w:rPr>
      <w:sz w:val="28"/>
      <w:szCs w:val="28"/>
    </w:rPr>
  </w:style>
  <w:style w:type="paragraph" w:customStyle="1" w:styleId="0021">
    <w:name w:val="002.1_Текст.Отступ"/>
    <w:basedOn w:val="002"/>
    <w:link w:val="00210"/>
    <w:rsid w:val="00EC1710"/>
    <w:pPr>
      <w:spacing w:before="120"/>
    </w:pPr>
  </w:style>
  <w:style w:type="paragraph" w:customStyle="1" w:styleId="005">
    <w:name w:val="005_Таблица.Центр"/>
    <w:basedOn w:val="a0"/>
    <w:rsid w:val="00EC1710"/>
    <w:pPr>
      <w:jc w:val="center"/>
    </w:pPr>
  </w:style>
  <w:style w:type="paragraph" w:customStyle="1" w:styleId="006">
    <w:name w:val="006_Таблица.Слева"/>
    <w:basedOn w:val="a0"/>
    <w:rsid w:val="00EC1710"/>
  </w:style>
  <w:style w:type="character" w:customStyle="1" w:styleId="0020">
    <w:name w:val="002_Текст Знак"/>
    <w:link w:val="002"/>
    <w:rsid w:val="00EC1710"/>
    <w:rPr>
      <w:sz w:val="28"/>
      <w:szCs w:val="28"/>
      <w:lang w:val="ru-RU" w:eastAsia="ru-RU" w:bidi="ar-SA"/>
    </w:rPr>
  </w:style>
  <w:style w:type="character" w:customStyle="1" w:styleId="00210">
    <w:name w:val="002.1_Текст.Отступ Знак"/>
    <w:basedOn w:val="0020"/>
    <w:link w:val="0021"/>
    <w:rsid w:val="00EC1710"/>
    <w:rPr>
      <w:sz w:val="28"/>
      <w:szCs w:val="28"/>
      <w:lang w:val="ru-RU" w:eastAsia="ru-RU" w:bidi="ar-SA"/>
    </w:rPr>
  </w:style>
  <w:style w:type="character" w:customStyle="1" w:styleId="af5">
    <w:name w:val="Название объекта Знак"/>
    <w:link w:val="af4"/>
    <w:rsid w:val="00AC7CEB"/>
    <w:rPr>
      <w:rFonts w:ascii="Garamond" w:hAnsi="Garamond"/>
      <w:sz w:val="28"/>
    </w:rPr>
  </w:style>
  <w:style w:type="character" w:customStyle="1" w:styleId="0030">
    <w:name w:val="003_Номер.таблицы Знак"/>
    <w:link w:val="003"/>
    <w:rsid w:val="00EC1710"/>
    <w:rPr>
      <w:b/>
      <w:sz w:val="28"/>
      <w:szCs w:val="28"/>
      <w:lang w:val="ru-RU" w:eastAsia="ru-RU" w:bidi="ar-SA"/>
    </w:rPr>
  </w:style>
  <w:style w:type="character" w:customStyle="1" w:styleId="20">
    <w:name w:val="Заголовок 2 Знак"/>
    <w:link w:val="2"/>
    <w:rsid w:val="00EC1710"/>
    <w:rPr>
      <w:b/>
      <w:i/>
      <w:sz w:val="28"/>
      <w:lang w:val="ru-RU" w:eastAsia="ru-RU" w:bidi="ar-SA"/>
    </w:rPr>
  </w:style>
  <w:style w:type="character" w:customStyle="1" w:styleId="0040">
    <w:name w:val="004_Заголовок таблицы Знак"/>
    <w:link w:val="004"/>
    <w:rsid w:val="00EC1710"/>
    <w:rPr>
      <w:sz w:val="28"/>
      <w:szCs w:val="28"/>
      <w:lang w:val="ru-RU" w:eastAsia="ru-RU" w:bidi="ar-SA"/>
    </w:rPr>
  </w:style>
  <w:style w:type="paragraph" w:customStyle="1" w:styleId="afc">
    <w:name w:val="Знак"/>
    <w:basedOn w:val="a0"/>
    <w:semiHidden/>
    <w:rsid w:val="00A1235D"/>
    <w:rPr>
      <w:rFonts w:ascii="Verdana" w:hAnsi="Verdana" w:cs="Verdana"/>
      <w:sz w:val="20"/>
      <w:szCs w:val="20"/>
      <w:lang w:val="en-US" w:eastAsia="en-US"/>
    </w:rPr>
  </w:style>
  <w:style w:type="paragraph" w:customStyle="1" w:styleId="007">
    <w:name w:val="007_Список"/>
    <w:basedOn w:val="a0"/>
    <w:link w:val="0070"/>
    <w:rsid w:val="00A1235D"/>
    <w:pPr>
      <w:numPr>
        <w:numId w:val="2"/>
      </w:numPr>
      <w:jc w:val="both"/>
    </w:pPr>
    <w:rPr>
      <w:sz w:val="28"/>
      <w:szCs w:val="28"/>
    </w:rPr>
  </w:style>
  <w:style w:type="character" w:customStyle="1" w:styleId="0070">
    <w:name w:val="007_Список Знак"/>
    <w:link w:val="007"/>
    <w:rsid w:val="00A1235D"/>
    <w:rPr>
      <w:sz w:val="28"/>
      <w:szCs w:val="28"/>
    </w:rPr>
  </w:style>
  <w:style w:type="character" w:customStyle="1" w:styleId="0022">
    <w:name w:val="002_Текст Знак Знак"/>
    <w:rsid w:val="00514CC5"/>
    <w:rPr>
      <w:sz w:val="28"/>
      <w:szCs w:val="28"/>
      <w:lang w:val="ru-RU" w:eastAsia="ru-RU" w:bidi="ar-SA"/>
    </w:rPr>
  </w:style>
  <w:style w:type="paragraph" w:customStyle="1" w:styleId="afd">
    <w:name w:val="ЭЭГ"/>
    <w:basedOn w:val="a0"/>
    <w:rsid w:val="00514CC5"/>
    <w:pPr>
      <w:spacing w:line="360" w:lineRule="auto"/>
      <w:ind w:firstLine="720"/>
      <w:jc w:val="both"/>
    </w:pPr>
  </w:style>
  <w:style w:type="character" w:customStyle="1" w:styleId="0071">
    <w:name w:val="007_Список Знак Знак"/>
    <w:rsid w:val="00514CC5"/>
    <w:rPr>
      <w:sz w:val="28"/>
      <w:szCs w:val="28"/>
      <w:lang w:val="ru-RU" w:eastAsia="ru-RU" w:bidi="ar-SA"/>
    </w:rPr>
  </w:style>
  <w:style w:type="paragraph" w:customStyle="1" w:styleId="Style5">
    <w:name w:val="Style5"/>
    <w:basedOn w:val="a0"/>
    <w:rsid w:val="0003728A"/>
    <w:pPr>
      <w:widowControl w:val="0"/>
      <w:autoSpaceDE w:val="0"/>
      <w:autoSpaceDN w:val="0"/>
      <w:adjustRightInd w:val="0"/>
      <w:spacing w:line="278" w:lineRule="exact"/>
    </w:pPr>
  </w:style>
  <w:style w:type="paragraph" w:customStyle="1" w:styleId="Style7">
    <w:name w:val="Style7"/>
    <w:basedOn w:val="a0"/>
    <w:rsid w:val="0003728A"/>
    <w:pPr>
      <w:widowControl w:val="0"/>
      <w:autoSpaceDE w:val="0"/>
      <w:autoSpaceDN w:val="0"/>
      <w:adjustRightInd w:val="0"/>
      <w:jc w:val="both"/>
    </w:pPr>
  </w:style>
  <w:style w:type="paragraph" w:customStyle="1" w:styleId="Style8">
    <w:name w:val="Style8"/>
    <w:basedOn w:val="a0"/>
    <w:rsid w:val="0003728A"/>
    <w:pPr>
      <w:widowControl w:val="0"/>
      <w:autoSpaceDE w:val="0"/>
      <w:autoSpaceDN w:val="0"/>
      <w:adjustRightInd w:val="0"/>
    </w:pPr>
  </w:style>
  <w:style w:type="paragraph" w:customStyle="1" w:styleId="Style9">
    <w:name w:val="Style9"/>
    <w:basedOn w:val="a0"/>
    <w:rsid w:val="0003728A"/>
    <w:pPr>
      <w:widowControl w:val="0"/>
      <w:autoSpaceDE w:val="0"/>
      <w:autoSpaceDN w:val="0"/>
      <w:adjustRightInd w:val="0"/>
      <w:spacing w:line="274" w:lineRule="exact"/>
      <w:jc w:val="center"/>
    </w:pPr>
  </w:style>
  <w:style w:type="character" w:customStyle="1" w:styleId="FontStyle14">
    <w:name w:val="Font Style14"/>
    <w:rsid w:val="0003728A"/>
    <w:rPr>
      <w:rFonts w:ascii="Times New Roman" w:hAnsi="Times New Roman" w:cs="Times New Roman"/>
      <w:sz w:val="26"/>
      <w:szCs w:val="26"/>
    </w:rPr>
  </w:style>
  <w:style w:type="character" w:customStyle="1" w:styleId="FontStyle15">
    <w:name w:val="Font Style15"/>
    <w:rsid w:val="0003728A"/>
    <w:rPr>
      <w:rFonts w:ascii="Times New Roman" w:hAnsi="Times New Roman" w:cs="Times New Roman"/>
      <w:sz w:val="22"/>
      <w:szCs w:val="22"/>
    </w:rPr>
  </w:style>
  <w:style w:type="paragraph" w:customStyle="1" w:styleId="Style3">
    <w:name w:val="Style3"/>
    <w:basedOn w:val="a0"/>
    <w:rsid w:val="0003728A"/>
    <w:pPr>
      <w:widowControl w:val="0"/>
      <w:autoSpaceDE w:val="0"/>
      <w:autoSpaceDN w:val="0"/>
      <w:adjustRightInd w:val="0"/>
      <w:spacing w:line="325" w:lineRule="exact"/>
      <w:ind w:firstLine="708"/>
      <w:jc w:val="both"/>
    </w:pPr>
  </w:style>
  <w:style w:type="character" w:customStyle="1" w:styleId="FontStyle16">
    <w:name w:val="Font Style16"/>
    <w:rsid w:val="0003728A"/>
    <w:rPr>
      <w:rFonts w:ascii="Franklin Gothic Book" w:hAnsi="Franklin Gothic Book" w:cs="Franklin Gothic Book"/>
      <w:sz w:val="20"/>
      <w:szCs w:val="20"/>
    </w:rPr>
  </w:style>
  <w:style w:type="character" w:customStyle="1" w:styleId="FontStyle17">
    <w:name w:val="Font Style17"/>
    <w:rsid w:val="00E03CC2"/>
    <w:rPr>
      <w:rFonts w:ascii="Times New Roman" w:hAnsi="Times New Roman" w:cs="Times New Roman"/>
      <w:sz w:val="22"/>
      <w:szCs w:val="22"/>
    </w:rPr>
  </w:style>
  <w:style w:type="paragraph" w:customStyle="1" w:styleId="110">
    <w:name w:val="Знак Знак1 Знак Знак Знак1 Знак"/>
    <w:basedOn w:val="a0"/>
    <w:rsid w:val="00D67A16"/>
    <w:pPr>
      <w:widowControl w:val="0"/>
      <w:adjustRightInd w:val="0"/>
      <w:spacing w:after="160" w:line="240" w:lineRule="exact"/>
      <w:jc w:val="right"/>
    </w:pPr>
    <w:rPr>
      <w:sz w:val="20"/>
      <w:szCs w:val="20"/>
      <w:lang w:val="en-GB" w:eastAsia="en-US"/>
    </w:rPr>
  </w:style>
  <w:style w:type="paragraph" w:customStyle="1" w:styleId="afe">
    <w:name w:val="Знак Знак Знак Знак Знак Знак Знак Знак Знак Знак Знак Знак Знак Знак Знак Знак"/>
    <w:basedOn w:val="a0"/>
    <w:autoRedefine/>
    <w:rsid w:val="0049016F"/>
    <w:pPr>
      <w:spacing w:after="160" w:line="240" w:lineRule="exact"/>
    </w:pPr>
    <w:rPr>
      <w:sz w:val="20"/>
      <w:szCs w:val="20"/>
    </w:rPr>
  </w:style>
  <w:style w:type="character" w:styleId="aff">
    <w:name w:val="Strong"/>
    <w:qFormat/>
    <w:rsid w:val="00554C72"/>
    <w:rPr>
      <w:b/>
      <w:bCs/>
    </w:rPr>
  </w:style>
  <w:style w:type="paragraph" w:styleId="51">
    <w:name w:val="toc 5"/>
    <w:basedOn w:val="a0"/>
    <w:next w:val="a0"/>
    <w:autoRedefine/>
    <w:uiPriority w:val="39"/>
    <w:rsid w:val="00D82006"/>
    <w:pPr>
      <w:ind w:left="960"/>
    </w:pPr>
    <w:rPr>
      <w:sz w:val="18"/>
      <w:szCs w:val="18"/>
    </w:r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
    <w:link w:val="a8"/>
    <w:rsid w:val="009A2520"/>
    <w:rPr>
      <w:sz w:val="24"/>
      <w:szCs w:val="24"/>
      <w:lang w:val="ru-RU" w:eastAsia="ru-RU" w:bidi="ar-SA"/>
    </w:rPr>
  </w:style>
  <w:style w:type="paragraph" w:styleId="aff0">
    <w:name w:val="List Paragraph"/>
    <w:basedOn w:val="a0"/>
    <w:uiPriority w:val="34"/>
    <w:qFormat/>
    <w:rsid w:val="001245A2"/>
    <w:pPr>
      <w:ind w:left="720"/>
      <w:contextualSpacing/>
    </w:pPr>
  </w:style>
  <w:style w:type="paragraph" w:customStyle="1" w:styleId="aff1">
    <w:name w:val="Знак Знак Знак Знак"/>
    <w:basedOn w:val="a0"/>
    <w:rsid w:val="00E42448"/>
    <w:rPr>
      <w:rFonts w:ascii="Verdana" w:hAnsi="Verdana" w:cs="Verdana"/>
      <w:sz w:val="20"/>
      <w:szCs w:val="20"/>
      <w:lang w:val="en-US" w:eastAsia="en-US"/>
    </w:rPr>
  </w:style>
  <w:style w:type="character" w:customStyle="1" w:styleId="ad">
    <w:name w:val="Основной текст Знак"/>
    <w:link w:val="ac"/>
    <w:rsid w:val="007106A1"/>
    <w:rPr>
      <w:sz w:val="24"/>
      <w:szCs w:val="24"/>
    </w:rPr>
  </w:style>
  <w:style w:type="paragraph" w:styleId="aff2">
    <w:name w:val="No Spacing"/>
    <w:link w:val="aff3"/>
    <w:uiPriority w:val="1"/>
    <w:qFormat/>
    <w:rsid w:val="007106A1"/>
    <w:rPr>
      <w:rFonts w:ascii="Calibri" w:eastAsia="Calibri" w:hAnsi="Calibri"/>
      <w:sz w:val="22"/>
      <w:szCs w:val="22"/>
      <w:lang w:eastAsia="en-US"/>
    </w:rPr>
  </w:style>
  <w:style w:type="numbering" w:customStyle="1" w:styleId="13">
    <w:name w:val="Нет списка1"/>
    <w:next w:val="a3"/>
    <w:semiHidden/>
    <w:rsid w:val="009E091F"/>
  </w:style>
  <w:style w:type="table" w:customStyle="1" w:styleId="14">
    <w:name w:val="Сетка таблицы1"/>
    <w:basedOn w:val="a2"/>
    <w:next w:val="a7"/>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 Знак Знак Знак Знак Знак Знак Знак Знак Знак Знак Знак Знак Знак Знак Знак2"/>
    <w:basedOn w:val="a0"/>
    <w:autoRedefine/>
    <w:rsid w:val="009E091F"/>
    <w:pPr>
      <w:spacing w:after="160" w:line="240" w:lineRule="exact"/>
    </w:pPr>
    <w:rPr>
      <w:sz w:val="20"/>
      <w:szCs w:val="20"/>
    </w:rPr>
  </w:style>
  <w:style w:type="paragraph" w:customStyle="1" w:styleId="16">
    <w:name w:val="Знак Знак Знак Знак16"/>
    <w:basedOn w:val="a0"/>
    <w:rsid w:val="00F44C50"/>
    <w:rPr>
      <w:rFonts w:ascii="Verdana" w:hAnsi="Verdana" w:cs="Verdana"/>
      <w:sz w:val="20"/>
      <w:szCs w:val="20"/>
      <w:lang w:val="en-US" w:eastAsia="en-US"/>
    </w:rPr>
  </w:style>
  <w:style w:type="paragraph" w:customStyle="1" w:styleId="15">
    <w:name w:val="Знак Знак Знак Знак15"/>
    <w:basedOn w:val="a0"/>
    <w:rsid w:val="002753DF"/>
    <w:rPr>
      <w:rFonts w:ascii="Verdana" w:hAnsi="Verdana" w:cs="Verdana"/>
      <w:sz w:val="20"/>
      <w:szCs w:val="20"/>
      <w:lang w:val="en-US" w:eastAsia="en-US"/>
    </w:rPr>
  </w:style>
  <w:style w:type="character" w:customStyle="1" w:styleId="apple-converted-space">
    <w:name w:val="apple-converted-space"/>
    <w:basedOn w:val="a1"/>
    <w:rsid w:val="006D311F"/>
  </w:style>
  <w:style w:type="character" w:styleId="aff4">
    <w:name w:val="Emphasis"/>
    <w:basedOn w:val="a1"/>
    <w:uiPriority w:val="20"/>
    <w:qFormat/>
    <w:rsid w:val="009F4730"/>
    <w:rPr>
      <w:i/>
      <w:iCs/>
    </w:rPr>
  </w:style>
  <w:style w:type="paragraph" w:customStyle="1" w:styleId="140">
    <w:name w:val="Знак Знак Знак Знак14"/>
    <w:basedOn w:val="a0"/>
    <w:rsid w:val="00AE54AD"/>
    <w:rPr>
      <w:rFonts w:ascii="Verdana" w:hAnsi="Verdana" w:cs="Verdana"/>
      <w:sz w:val="20"/>
      <w:szCs w:val="20"/>
      <w:lang w:val="en-US" w:eastAsia="en-US"/>
    </w:rPr>
  </w:style>
  <w:style w:type="paragraph" w:customStyle="1" w:styleId="130">
    <w:name w:val="Знак Знак Знак Знак13"/>
    <w:basedOn w:val="a0"/>
    <w:rsid w:val="00541F90"/>
    <w:rPr>
      <w:rFonts w:ascii="Verdana" w:hAnsi="Verdana" w:cs="Verdana"/>
      <w:sz w:val="20"/>
      <w:szCs w:val="20"/>
      <w:lang w:val="en-US" w:eastAsia="en-US"/>
    </w:rPr>
  </w:style>
  <w:style w:type="paragraph" w:styleId="aff5">
    <w:name w:val="Normal (Web)"/>
    <w:basedOn w:val="a0"/>
    <w:uiPriority w:val="99"/>
    <w:rsid w:val="006D4947"/>
    <w:pPr>
      <w:spacing w:before="100" w:beforeAutospacing="1" w:after="100" w:afterAutospacing="1"/>
    </w:pPr>
  </w:style>
  <w:style w:type="paragraph" w:customStyle="1" w:styleId="120">
    <w:name w:val="Знак Знак Знак Знак12"/>
    <w:basedOn w:val="a0"/>
    <w:rsid w:val="009B1A12"/>
    <w:rPr>
      <w:rFonts w:ascii="Verdana" w:hAnsi="Verdana" w:cs="Verdana"/>
      <w:sz w:val="20"/>
      <w:szCs w:val="20"/>
      <w:lang w:val="en-US" w:eastAsia="en-US"/>
    </w:rPr>
  </w:style>
  <w:style w:type="character" w:styleId="aff6">
    <w:name w:val="annotation reference"/>
    <w:basedOn w:val="a1"/>
    <w:rsid w:val="00782EBE"/>
    <w:rPr>
      <w:sz w:val="16"/>
      <w:szCs w:val="16"/>
    </w:rPr>
  </w:style>
  <w:style w:type="paragraph" w:styleId="aff7">
    <w:name w:val="annotation text"/>
    <w:basedOn w:val="a0"/>
    <w:link w:val="aff8"/>
    <w:rsid w:val="00782EBE"/>
    <w:rPr>
      <w:sz w:val="20"/>
      <w:szCs w:val="20"/>
    </w:rPr>
  </w:style>
  <w:style w:type="character" w:customStyle="1" w:styleId="aff8">
    <w:name w:val="Текст примечания Знак"/>
    <w:basedOn w:val="a1"/>
    <w:link w:val="aff7"/>
    <w:rsid w:val="00782EBE"/>
  </w:style>
  <w:style w:type="paragraph" w:styleId="aff9">
    <w:name w:val="annotation subject"/>
    <w:basedOn w:val="aff7"/>
    <w:next w:val="aff7"/>
    <w:link w:val="affa"/>
    <w:rsid w:val="00782EBE"/>
    <w:rPr>
      <w:b/>
      <w:bCs/>
    </w:rPr>
  </w:style>
  <w:style w:type="character" w:customStyle="1" w:styleId="affa">
    <w:name w:val="Тема примечания Знак"/>
    <w:basedOn w:val="aff8"/>
    <w:link w:val="aff9"/>
    <w:rsid w:val="00782EBE"/>
    <w:rPr>
      <w:b/>
      <w:bCs/>
    </w:rPr>
  </w:style>
  <w:style w:type="character" w:customStyle="1" w:styleId="a5">
    <w:name w:val="Нижний колонтитул Знак"/>
    <w:basedOn w:val="a1"/>
    <w:link w:val="a4"/>
    <w:uiPriority w:val="99"/>
    <w:rsid w:val="00767830"/>
    <w:rPr>
      <w:sz w:val="24"/>
      <w:szCs w:val="24"/>
    </w:rPr>
  </w:style>
  <w:style w:type="paragraph" w:customStyle="1" w:styleId="111">
    <w:name w:val="Знак Знак Знак Знак11"/>
    <w:basedOn w:val="a0"/>
    <w:rsid w:val="00C13E60"/>
    <w:rPr>
      <w:rFonts w:ascii="Verdana" w:hAnsi="Verdana" w:cs="Verdana"/>
      <w:sz w:val="20"/>
      <w:szCs w:val="20"/>
      <w:lang w:val="en-US" w:eastAsia="en-US"/>
    </w:rPr>
  </w:style>
  <w:style w:type="paragraph" w:customStyle="1" w:styleId="100">
    <w:name w:val="Знак Знак Знак Знак10"/>
    <w:basedOn w:val="a0"/>
    <w:rsid w:val="00BE081B"/>
    <w:rPr>
      <w:rFonts w:ascii="Verdana" w:hAnsi="Verdana" w:cs="Verdana"/>
      <w:sz w:val="20"/>
      <w:szCs w:val="20"/>
      <w:lang w:val="en-US" w:eastAsia="en-US"/>
    </w:rPr>
  </w:style>
  <w:style w:type="paragraph" w:customStyle="1" w:styleId="91">
    <w:name w:val="Знак Знак Знак Знак9"/>
    <w:basedOn w:val="a0"/>
    <w:rsid w:val="004243F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 Знак Знак Знак Знак1"/>
    <w:basedOn w:val="a0"/>
    <w:autoRedefine/>
    <w:rsid w:val="00B614A9"/>
    <w:pPr>
      <w:spacing w:after="160" w:line="240" w:lineRule="exact"/>
    </w:pPr>
    <w:rPr>
      <w:sz w:val="20"/>
      <w:szCs w:val="20"/>
    </w:rPr>
  </w:style>
  <w:style w:type="paragraph" w:customStyle="1" w:styleId="41">
    <w:name w:val="Знак Знак Знак Знак4"/>
    <w:basedOn w:val="a0"/>
    <w:rsid w:val="00B614A9"/>
    <w:rPr>
      <w:rFonts w:ascii="Verdana" w:hAnsi="Verdana" w:cs="Verdana"/>
      <w:sz w:val="20"/>
      <w:szCs w:val="20"/>
      <w:lang w:val="en-US" w:eastAsia="en-US"/>
    </w:rPr>
  </w:style>
  <w:style w:type="paragraph" w:customStyle="1" w:styleId="35">
    <w:name w:val="Знак Знак Знак Знак3"/>
    <w:basedOn w:val="a0"/>
    <w:rsid w:val="00B614A9"/>
    <w:rPr>
      <w:rFonts w:ascii="Verdana" w:hAnsi="Verdana" w:cs="Verdana"/>
      <w:sz w:val="20"/>
      <w:szCs w:val="20"/>
      <w:lang w:val="en-US" w:eastAsia="en-US"/>
    </w:rPr>
  </w:style>
  <w:style w:type="paragraph" w:customStyle="1" w:styleId="29">
    <w:name w:val="Знак Знак Знак Знак2"/>
    <w:basedOn w:val="a0"/>
    <w:rsid w:val="00B614A9"/>
    <w:rPr>
      <w:rFonts w:ascii="Verdana" w:hAnsi="Verdana" w:cs="Verdana"/>
      <w:sz w:val="20"/>
      <w:szCs w:val="20"/>
      <w:lang w:val="en-US" w:eastAsia="en-US"/>
    </w:rPr>
  </w:style>
  <w:style w:type="character" w:customStyle="1" w:styleId="department-title1">
    <w:name w:val="department-title1"/>
    <w:rsid w:val="00B614A9"/>
    <w:rPr>
      <w:b/>
      <w:bCs/>
    </w:rPr>
  </w:style>
  <w:style w:type="paragraph" w:customStyle="1" w:styleId="8">
    <w:name w:val="Знак Знак Знак Знак8"/>
    <w:basedOn w:val="a0"/>
    <w:rsid w:val="00B614A9"/>
    <w:rPr>
      <w:rFonts w:ascii="Verdana" w:hAnsi="Verdana" w:cs="Verdana"/>
      <w:sz w:val="20"/>
      <w:szCs w:val="20"/>
      <w:lang w:val="en-US" w:eastAsia="en-US"/>
    </w:rPr>
  </w:style>
  <w:style w:type="paragraph" w:customStyle="1" w:styleId="7">
    <w:name w:val="Знак Знак Знак Знак7"/>
    <w:basedOn w:val="a0"/>
    <w:rsid w:val="00E203E3"/>
    <w:rPr>
      <w:rFonts w:ascii="Verdana" w:hAnsi="Verdana" w:cs="Verdana"/>
      <w:sz w:val="20"/>
      <w:szCs w:val="20"/>
      <w:lang w:val="en-US" w:eastAsia="en-US"/>
    </w:rPr>
  </w:style>
  <w:style w:type="paragraph" w:styleId="affb">
    <w:name w:val="TOC Heading"/>
    <w:basedOn w:val="1"/>
    <w:next w:val="a0"/>
    <w:uiPriority w:val="39"/>
    <w:unhideWhenUsed/>
    <w:qFormat/>
    <w:rsid w:val="00091C8D"/>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character" w:styleId="affc">
    <w:name w:val="Hyperlink"/>
    <w:basedOn w:val="a1"/>
    <w:uiPriority w:val="99"/>
    <w:unhideWhenUsed/>
    <w:rsid w:val="00091C8D"/>
    <w:rPr>
      <w:color w:val="0000FF" w:themeColor="hyperlink"/>
      <w:u w:val="single"/>
    </w:rPr>
  </w:style>
  <w:style w:type="paragraph" w:customStyle="1" w:styleId="affd">
    <w:name w:val="Таблица"/>
    <w:basedOn w:val="a0"/>
    <w:link w:val="affe"/>
    <w:rsid w:val="00BD3D52"/>
    <w:pPr>
      <w:jc w:val="center"/>
    </w:pPr>
    <w:rPr>
      <w:rFonts w:ascii="Garamond" w:hAnsi="Garamond" w:cs="Segoe UI"/>
      <w:color w:val="000000"/>
      <w:sz w:val="20"/>
      <w:szCs w:val="20"/>
    </w:rPr>
  </w:style>
  <w:style w:type="paragraph" w:styleId="afff">
    <w:name w:val="table of figures"/>
    <w:basedOn w:val="a0"/>
    <w:next w:val="a0"/>
    <w:uiPriority w:val="99"/>
    <w:unhideWhenUsed/>
    <w:rsid w:val="003D6D49"/>
  </w:style>
  <w:style w:type="character" w:customStyle="1" w:styleId="affe">
    <w:name w:val="Таблица Знак"/>
    <w:basedOn w:val="a1"/>
    <w:link w:val="affd"/>
    <w:rsid w:val="00BD3D52"/>
    <w:rPr>
      <w:rFonts w:ascii="Garamond" w:hAnsi="Garamond" w:cs="Segoe UI"/>
      <w:color w:val="000000"/>
    </w:rPr>
  </w:style>
  <w:style w:type="paragraph" w:styleId="afff0">
    <w:name w:val="Revision"/>
    <w:hidden/>
    <w:uiPriority w:val="99"/>
    <w:semiHidden/>
    <w:rsid w:val="008A74A1"/>
    <w:rPr>
      <w:sz w:val="24"/>
      <w:szCs w:val="24"/>
    </w:rPr>
  </w:style>
  <w:style w:type="character" w:styleId="afff1">
    <w:name w:val="FollowedHyperlink"/>
    <w:basedOn w:val="a1"/>
    <w:uiPriority w:val="99"/>
    <w:semiHidden/>
    <w:unhideWhenUsed/>
    <w:rsid w:val="00A2178F"/>
    <w:rPr>
      <w:color w:val="800080"/>
      <w:u w:val="single"/>
    </w:rPr>
  </w:style>
  <w:style w:type="paragraph" w:customStyle="1" w:styleId="xl65">
    <w:name w:val="xl65"/>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6">
    <w:name w:val="xl66"/>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67">
    <w:name w:val="xl67"/>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68">
    <w:name w:val="xl68"/>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b/>
      <w:bCs/>
      <w:sz w:val="18"/>
      <w:szCs w:val="18"/>
    </w:rPr>
  </w:style>
  <w:style w:type="paragraph" w:customStyle="1" w:styleId="xl69">
    <w:name w:val="xl69"/>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70">
    <w:name w:val="xl70"/>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sz w:val="18"/>
      <w:szCs w:val="18"/>
    </w:rPr>
  </w:style>
  <w:style w:type="paragraph" w:customStyle="1" w:styleId="xl71">
    <w:name w:val="xl71"/>
    <w:basedOn w:val="a0"/>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sz w:val="18"/>
      <w:szCs w:val="18"/>
    </w:rPr>
  </w:style>
  <w:style w:type="paragraph" w:customStyle="1" w:styleId="61">
    <w:name w:val="Знак Знак Знак Знак6"/>
    <w:basedOn w:val="a0"/>
    <w:rsid w:val="004462D8"/>
    <w:rPr>
      <w:rFonts w:ascii="Verdana" w:hAnsi="Verdana" w:cs="Verdana"/>
      <w:sz w:val="20"/>
      <w:szCs w:val="20"/>
      <w:lang w:val="en-US" w:eastAsia="en-US"/>
    </w:rPr>
  </w:style>
  <w:style w:type="paragraph" w:styleId="36">
    <w:name w:val="toc 3"/>
    <w:basedOn w:val="a0"/>
    <w:next w:val="a0"/>
    <w:autoRedefine/>
    <w:uiPriority w:val="39"/>
    <w:unhideWhenUsed/>
    <w:rsid w:val="00697AED"/>
    <w:pPr>
      <w:spacing w:after="100" w:line="276" w:lineRule="auto"/>
      <w:ind w:left="440"/>
    </w:pPr>
    <w:rPr>
      <w:rFonts w:asciiTheme="minorHAnsi" w:eastAsiaTheme="minorEastAsia" w:hAnsiTheme="minorHAnsi" w:cstheme="minorBidi"/>
      <w:sz w:val="22"/>
      <w:szCs w:val="22"/>
    </w:rPr>
  </w:style>
  <w:style w:type="paragraph" w:styleId="42">
    <w:name w:val="toc 4"/>
    <w:basedOn w:val="a0"/>
    <w:next w:val="a0"/>
    <w:autoRedefine/>
    <w:uiPriority w:val="39"/>
    <w:unhideWhenUsed/>
    <w:rsid w:val="00697AED"/>
    <w:pPr>
      <w:spacing w:after="100" w:line="276" w:lineRule="auto"/>
      <w:ind w:left="660"/>
    </w:pPr>
    <w:rPr>
      <w:rFonts w:asciiTheme="minorHAnsi" w:eastAsiaTheme="minorEastAsia" w:hAnsiTheme="minorHAnsi" w:cstheme="minorBidi"/>
      <w:sz w:val="22"/>
      <w:szCs w:val="22"/>
    </w:rPr>
  </w:style>
  <w:style w:type="paragraph" w:styleId="62">
    <w:name w:val="toc 6"/>
    <w:basedOn w:val="a0"/>
    <w:next w:val="a0"/>
    <w:autoRedefine/>
    <w:uiPriority w:val="39"/>
    <w:unhideWhenUsed/>
    <w:rsid w:val="00697AED"/>
    <w:pPr>
      <w:spacing w:after="100" w:line="276" w:lineRule="auto"/>
      <w:ind w:left="1100"/>
    </w:pPr>
    <w:rPr>
      <w:rFonts w:asciiTheme="minorHAnsi" w:eastAsiaTheme="minorEastAsia" w:hAnsiTheme="minorHAnsi" w:cstheme="minorBidi"/>
      <w:sz w:val="22"/>
      <w:szCs w:val="22"/>
    </w:rPr>
  </w:style>
  <w:style w:type="paragraph" w:styleId="70">
    <w:name w:val="toc 7"/>
    <w:basedOn w:val="a0"/>
    <w:next w:val="a0"/>
    <w:autoRedefine/>
    <w:uiPriority w:val="39"/>
    <w:unhideWhenUsed/>
    <w:rsid w:val="00697AED"/>
    <w:pPr>
      <w:spacing w:after="100" w:line="276" w:lineRule="auto"/>
      <w:ind w:left="1320"/>
    </w:pPr>
    <w:rPr>
      <w:rFonts w:asciiTheme="minorHAnsi" w:eastAsiaTheme="minorEastAsia" w:hAnsiTheme="minorHAnsi" w:cstheme="minorBidi"/>
      <w:sz w:val="22"/>
      <w:szCs w:val="22"/>
    </w:rPr>
  </w:style>
  <w:style w:type="paragraph" w:styleId="80">
    <w:name w:val="toc 8"/>
    <w:basedOn w:val="a0"/>
    <w:next w:val="a0"/>
    <w:autoRedefine/>
    <w:uiPriority w:val="39"/>
    <w:unhideWhenUsed/>
    <w:rsid w:val="00697AED"/>
    <w:pPr>
      <w:spacing w:after="100" w:line="276" w:lineRule="auto"/>
      <w:ind w:left="1540"/>
    </w:pPr>
    <w:rPr>
      <w:rFonts w:asciiTheme="minorHAnsi" w:eastAsiaTheme="minorEastAsia" w:hAnsiTheme="minorHAnsi" w:cstheme="minorBidi"/>
      <w:sz w:val="22"/>
      <w:szCs w:val="22"/>
    </w:rPr>
  </w:style>
  <w:style w:type="paragraph" w:styleId="92">
    <w:name w:val="toc 9"/>
    <w:basedOn w:val="a0"/>
    <w:next w:val="a0"/>
    <w:autoRedefine/>
    <w:uiPriority w:val="39"/>
    <w:unhideWhenUsed/>
    <w:rsid w:val="00697AED"/>
    <w:pPr>
      <w:spacing w:after="100" w:line="276" w:lineRule="auto"/>
      <w:ind w:left="1760"/>
    </w:pPr>
    <w:rPr>
      <w:rFonts w:asciiTheme="minorHAnsi" w:eastAsiaTheme="minorEastAsia" w:hAnsiTheme="minorHAnsi" w:cstheme="minorBidi"/>
      <w:sz w:val="22"/>
      <w:szCs w:val="22"/>
    </w:rPr>
  </w:style>
  <w:style w:type="table" w:customStyle="1" w:styleId="-21">
    <w:name w:val="Веб-таблица 21"/>
    <w:basedOn w:val="a2"/>
    <w:next w:val="-2"/>
    <w:rsid w:val="0076332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locked/>
    <w:rsid w:val="00763321"/>
    <w:rPr>
      <w:rFonts w:ascii="Garamond" w:hAnsi="Garamond"/>
      <w:b/>
      <w:sz w:val="28"/>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763321"/>
    <w:rPr>
      <w:sz w:val="24"/>
      <w:szCs w:val="24"/>
      <w:lang w:bidi="ar-SA"/>
    </w:rPr>
  </w:style>
  <w:style w:type="character" w:customStyle="1" w:styleId="af9">
    <w:name w:val="Текст выноски Знак"/>
    <w:link w:val="af8"/>
    <w:rsid w:val="00763321"/>
    <w:rPr>
      <w:rFonts w:ascii="Tahoma" w:hAnsi="Tahoma" w:cs="Tahoma"/>
      <w:sz w:val="16"/>
      <w:szCs w:val="16"/>
    </w:rPr>
  </w:style>
  <w:style w:type="paragraph" w:customStyle="1" w:styleId="52">
    <w:name w:val="Знак Знак Знак Знак5"/>
    <w:basedOn w:val="a0"/>
    <w:rsid w:val="00FF48FD"/>
    <w:rPr>
      <w:rFonts w:ascii="Verdana" w:hAnsi="Verdana" w:cs="Verdana"/>
      <w:sz w:val="20"/>
      <w:szCs w:val="20"/>
      <w:lang w:val="en-US" w:eastAsia="en-US"/>
    </w:rPr>
  </w:style>
  <w:style w:type="table" w:customStyle="1" w:styleId="2a">
    <w:name w:val="Сетка таблицы2"/>
    <w:basedOn w:val="a2"/>
    <w:next w:val="a7"/>
    <w:uiPriority w:val="59"/>
    <w:rsid w:val="000B79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EA3380"/>
    <w:rPr>
      <w:b/>
      <w:sz w:val="26"/>
    </w:rPr>
  </w:style>
  <w:style w:type="character" w:customStyle="1" w:styleId="40">
    <w:name w:val="Заголовок 4 Знак"/>
    <w:basedOn w:val="a1"/>
    <w:link w:val="4"/>
    <w:rsid w:val="00EA3380"/>
    <w:rPr>
      <w:b/>
      <w:i/>
      <w:sz w:val="26"/>
    </w:rPr>
  </w:style>
  <w:style w:type="character" w:customStyle="1" w:styleId="50">
    <w:name w:val="Заголовок 5 Знак"/>
    <w:basedOn w:val="a1"/>
    <w:link w:val="5"/>
    <w:rsid w:val="00EA3380"/>
    <w:rPr>
      <w:b/>
      <w:i/>
    </w:rPr>
  </w:style>
  <w:style w:type="character" w:customStyle="1" w:styleId="60">
    <w:name w:val="Заголовок 6 Знак"/>
    <w:basedOn w:val="a1"/>
    <w:link w:val="6"/>
    <w:rsid w:val="00EA3380"/>
    <w:rPr>
      <w:sz w:val="28"/>
      <w:szCs w:val="24"/>
    </w:rPr>
  </w:style>
  <w:style w:type="character" w:customStyle="1" w:styleId="90">
    <w:name w:val="Заголовок 9 Знак"/>
    <w:basedOn w:val="a1"/>
    <w:link w:val="9"/>
    <w:rsid w:val="00EA3380"/>
    <w:rPr>
      <w:sz w:val="28"/>
    </w:rPr>
  </w:style>
  <w:style w:type="paragraph" w:customStyle="1" w:styleId="msonormal0">
    <w:name w:val="msonormal"/>
    <w:basedOn w:val="a0"/>
    <w:rsid w:val="00EA3380"/>
    <w:pPr>
      <w:spacing w:before="100" w:beforeAutospacing="1" w:after="100" w:afterAutospacing="1"/>
    </w:pPr>
  </w:style>
  <w:style w:type="character" w:customStyle="1" w:styleId="ab">
    <w:name w:val="Верхний колонтитул Знак"/>
    <w:aliases w:val="Titul Знак,Heder Знак"/>
    <w:basedOn w:val="a1"/>
    <w:link w:val="aa"/>
    <w:locked/>
    <w:rsid w:val="00EA3380"/>
    <w:rPr>
      <w:kern w:val="28"/>
      <w:sz w:val="28"/>
    </w:rPr>
  </w:style>
  <w:style w:type="character" w:customStyle="1" w:styleId="18">
    <w:name w:val="Верхний колонтитул Знак1"/>
    <w:aliases w:val="Titul Знак1,Heder Знак1"/>
    <w:basedOn w:val="a1"/>
    <w:semiHidden/>
    <w:rsid w:val="00EA3380"/>
    <w:rPr>
      <w:sz w:val="24"/>
      <w:szCs w:val="24"/>
    </w:rPr>
  </w:style>
  <w:style w:type="character" w:customStyle="1" w:styleId="af1">
    <w:name w:val="Заголовок Знак"/>
    <w:basedOn w:val="a1"/>
    <w:link w:val="af0"/>
    <w:rsid w:val="00EA3380"/>
    <w:rPr>
      <w:i/>
      <w:sz w:val="28"/>
    </w:rPr>
  </w:style>
  <w:style w:type="character" w:customStyle="1" w:styleId="19">
    <w:name w:val="Основной текст с отступом Знак1"/>
    <w:aliases w:val="Нумерованный список !! Знак1,Надин стиль Знак1,Основной текст 1 Знак1,Основной текст без отступа Знак1"/>
    <w:basedOn w:val="a1"/>
    <w:semiHidden/>
    <w:rsid w:val="00EA3380"/>
    <w:rPr>
      <w:sz w:val="24"/>
      <w:szCs w:val="24"/>
    </w:rPr>
  </w:style>
  <w:style w:type="character" w:customStyle="1" w:styleId="afb">
    <w:name w:val="Подзаголовок Знак"/>
    <w:basedOn w:val="a1"/>
    <w:link w:val="afa"/>
    <w:rsid w:val="00EA3380"/>
    <w:rPr>
      <w:b/>
      <w:bCs/>
      <w:szCs w:val="24"/>
    </w:rPr>
  </w:style>
  <w:style w:type="character" w:customStyle="1" w:styleId="24">
    <w:name w:val="Красная строка 2 Знак"/>
    <w:basedOn w:val="19"/>
    <w:link w:val="23"/>
    <w:rsid w:val="00EA3380"/>
    <w:rPr>
      <w:sz w:val="28"/>
      <w:szCs w:val="24"/>
    </w:rPr>
  </w:style>
  <w:style w:type="character" w:customStyle="1" w:styleId="af">
    <w:name w:val="Красная строка Знак"/>
    <w:basedOn w:val="ad"/>
    <w:link w:val="ae"/>
    <w:rsid w:val="00EA3380"/>
    <w:rPr>
      <w:sz w:val="28"/>
      <w:szCs w:val="24"/>
    </w:rPr>
  </w:style>
  <w:style w:type="character" w:customStyle="1" w:styleId="26">
    <w:name w:val="Основной текст 2 Знак"/>
    <w:basedOn w:val="a1"/>
    <w:link w:val="25"/>
    <w:rsid w:val="00EA3380"/>
    <w:rPr>
      <w:b/>
      <w:i/>
      <w:sz w:val="28"/>
    </w:rPr>
  </w:style>
  <w:style w:type="character" w:customStyle="1" w:styleId="34">
    <w:name w:val="Основной текст 3 Знак"/>
    <w:basedOn w:val="a1"/>
    <w:link w:val="33"/>
    <w:rsid w:val="00EA3380"/>
    <w:rPr>
      <w:sz w:val="16"/>
      <w:szCs w:val="16"/>
    </w:rPr>
  </w:style>
  <w:style w:type="character" w:customStyle="1" w:styleId="22">
    <w:name w:val="Основной текст с отступом 2 Знак"/>
    <w:basedOn w:val="a1"/>
    <w:link w:val="21"/>
    <w:rsid w:val="00EA3380"/>
    <w:rPr>
      <w:sz w:val="24"/>
      <w:szCs w:val="24"/>
    </w:rPr>
  </w:style>
  <w:style w:type="character" w:customStyle="1" w:styleId="32">
    <w:name w:val="Основной текст с отступом 3 Знак"/>
    <w:basedOn w:val="a1"/>
    <w:link w:val="31"/>
    <w:rsid w:val="00EA3380"/>
    <w:rPr>
      <w:sz w:val="28"/>
    </w:rPr>
  </w:style>
  <w:style w:type="character" w:customStyle="1" w:styleId="af7">
    <w:name w:val="Схема документа Знак"/>
    <w:basedOn w:val="a1"/>
    <w:link w:val="af6"/>
    <w:semiHidden/>
    <w:rsid w:val="00EA3380"/>
    <w:rPr>
      <w:rFonts w:ascii="Tahoma" w:hAnsi="Tahoma" w:cs="Tahoma"/>
      <w:shd w:val="clear" w:color="auto" w:fill="000080"/>
    </w:rPr>
  </w:style>
  <w:style w:type="character" w:customStyle="1" w:styleId="aff3">
    <w:name w:val="Без интервала Знак"/>
    <w:link w:val="aff2"/>
    <w:uiPriority w:val="1"/>
    <w:locked/>
    <w:rsid w:val="0074772F"/>
    <w:rPr>
      <w:rFonts w:ascii="Calibri" w:eastAsia="Calibri" w:hAnsi="Calibri"/>
      <w:sz w:val="22"/>
      <w:szCs w:val="22"/>
      <w:lang w:eastAsia="en-US"/>
    </w:rPr>
  </w:style>
  <w:style w:type="paragraph" w:customStyle="1" w:styleId="1a">
    <w:name w:val="Абзац списка1"/>
    <w:basedOn w:val="a0"/>
    <w:rsid w:val="008D6B38"/>
    <w:pPr>
      <w:ind w:left="720"/>
      <w:jc w:val="both"/>
    </w:pPr>
  </w:style>
  <w:style w:type="character" w:customStyle="1" w:styleId="apple-style-span">
    <w:name w:val="apple-style-span"/>
    <w:rsid w:val="00460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9145">
      <w:bodyDiv w:val="1"/>
      <w:marLeft w:val="0"/>
      <w:marRight w:val="0"/>
      <w:marTop w:val="0"/>
      <w:marBottom w:val="0"/>
      <w:divBdr>
        <w:top w:val="none" w:sz="0" w:space="0" w:color="auto"/>
        <w:left w:val="none" w:sz="0" w:space="0" w:color="auto"/>
        <w:bottom w:val="none" w:sz="0" w:space="0" w:color="auto"/>
        <w:right w:val="none" w:sz="0" w:space="0" w:color="auto"/>
      </w:divBdr>
    </w:div>
    <w:div w:id="5250418">
      <w:bodyDiv w:val="1"/>
      <w:marLeft w:val="0"/>
      <w:marRight w:val="0"/>
      <w:marTop w:val="0"/>
      <w:marBottom w:val="0"/>
      <w:divBdr>
        <w:top w:val="none" w:sz="0" w:space="0" w:color="auto"/>
        <w:left w:val="none" w:sz="0" w:space="0" w:color="auto"/>
        <w:bottom w:val="none" w:sz="0" w:space="0" w:color="auto"/>
        <w:right w:val="none" w:sz="0" w:space="0" w:color="auto"/>
      </w:divBdr>
    </w:div>
    <w:div w:id="6562822">
      <w:bodyDiv w:val="1"/>
      <w:marLeft w:val="0"/>
      <w:marRight w:val="0"/>
      <w:marTop w:val="0"/>
      <w:marBottom w:val="0"/>
      <w:divBdr>
        <w:top w:val="none" w:sz="0" w:space="0" w:color="auto"/>
        <w:left w:val="none" w:sz="0" w:space="0" w:color="auto"/>
        <w:bottom w:val="none" w:sz="0" w:space="0" w:color="auto"/>
        <w:right w:val="none" w:sz="0" w:space="0" w:color="auto"/>
      </w:divBdr>
    </w:div>
    <w:div w:id="7216180">
      <w:bodyDiv w:val="1"/>
      <w:marLeft w:val="0"/>
      <w:marRight w:val="0"/>
      <w:marTop w:val="0"/>
      <w:marBottom w:val="0"/>
      <w:divBdr>
        <w:top w:val="none" w:sz="0" w:space="0" w:color="auto"/>
        <w:left w:val="none" w:sz="0" w:space="0" w:color="auto"/>
        <w:bottom w:val="none" w:sz="0" w:space="0" w:color="auto"/>
        <w:right w:val="none" w:sz="0" w:space="0" w:color="auto"/>
      </w:divBdr>
    </w:div>
    <w:div w:id="10451202">
      <w:bodyDiv w:val="1"/>
      <w:marLeft w:val="0"/>
      <w:marRight w:val="0"/>
      <w:marTop w:val="0"/>
      <w:marBottom w:val="0"/>
      <w:divBdr>
        <w:top w:val="none" w:sz="0" w:space="0" w:color="auto"/>
        <w:left w:val="none" w:sz="0" w:space="0" w:color="auto"/>
        <w:bottom w:val="none" w:sz="0" w:space="0" w:color="auto"/>
        <w:right w:val="none" w:sz="0" w:space="0" w:color="auto"/>
      </w:divBdr>
    </w:div>
    <w:div w:id="15618230">
      <w:bodyDiv w:val="1"/>
      <w:marLeft w:val="0"/>
      <w:marRight w:val="0"/>
      <w:marTop w:val="0"/>
      <w:marBottom w:val="0"/>
      <w:divBdr>
        <w:top w:val="none" w:sz="0" w:space="0" w:color="auto"/>
        <w:left w:val="none" w:sz="0" w:space="0" w:color="auto"/>
        <w:bottom w:val="none" w:sz="0" w:space="0" w:color="auto"/>
        <w:right w:val="none" w:sz="0" w:space="0" w:color="auto"/>
      </w:divBdr>
    </w:div>
    <w:div w:id="18093551">
      <w:bodyDiv w:val="1"/>
      <w:marLeft w:val="0"/>
      <w:marRight w:val="0"/>
      <w:marTop w:val="0"/>
      <w:marBottom w:val="0"/>
      <w:divBdr>
        <w:top w:val="none" w:sz="0" w:space="0" w:color="auto"/>
        <w:left w:val="none" w:sz="0" w:space="0" w:color="auto"/>
        <w:bottom w:val="none" w:sz="0" w:space="0" w:color="auto"/>
        <w:right w:val="none" w:sz="0" w:space="0" w:color="auto"/>
      </w:divBdr>
    </w:div>
    <w:div w:id="27877808">
      <w:bodyDiv w:val="1"/>
      <w:marLeft w:val="0"/>
      <w:marRight w:val="0"/>
      <w:marTop w:val="0"/>
      <w:marBottom w:val="0"/>
      <w:divBdr>
        <w:top w:val="none" w:sz="0" w:space="0" w:color="auto"/>
        <w:left w:val="none" w:sz="0" w:space="0" w:color="auto"/>
        <w:bottom w:val="none" w:sz="0" w:space="0" w:color="auto"/>
        <w:right w:val="none" w:sz="0" w:space="0" w:color="auto"/>
      </w:divBdr>
    </w:div>
    <w:div w:id="32847241">
      <w:bodyDiv w:val="1"/>
      <w:marLeft w:val="0"/>
      <w:marRight w:val="0"/>
      <w:marTop w:val="0"/>
      <w:marBottom w:val="0"/>
      <w:divBdr>
        <w:top w:val="none" w:sz="0" w:space="0" w:color="auto"/>
        <w:left w:val="none" w:sz="0" w:space="0" w:color="auto"/>
        <w:bottom w:val="none" w:sz="0" w:space="0" w:color="auto"/>
        <w:right w:val="none" w:sz="0" w:space="0" w:color="auto"/>
      </w:divBdr>
    </w:div>
    <w:div w:id="34081949">
      <w:bodyDiv w:val="1"/>
      <w:marLeft w:val="0"/>
      <w:marRight w:val="0"/>
      <w:marTop w:val="0"/>
      <w:marBottom w:val="0"/>
      <w:divBdr>
        <w:top w:val="none" w:sz="0" w:space="0" w:color="auto"/>
        <w:left w:val="none" w:sz="0" w:space="0" w:color="auto"/>
        <w:bottom w:val="none" w:sz="0" w:space="0" w:color="auto"/>
        <w:right w:val="none" w:sz="0" w:space="0" w:color="auto"/>
      </w:divBdr>
    </w:div>
    <w:div w:id="35547746">
      <w:bodyDiv w:val="1"/>
      <w:marLeft w:val="0"/>
      <w:marRight w:val="0"/>
      <w:marTop w:val="0"/>
      <w:marBottom w:val="0"/>
      <w:divBdr>
        <w:top w:val="none" w:sz="0" w:space="0" w:color="auto"/>
        <w:left w:val="none" w:sz="0" w:space="0" w:color="auto"/>
        <w:bottom w:val="none" w:sz="0" w:space="0" w:color="auto"/>
        <w:right w:val="none" w:sz="0" w:space="0" w:color="auto"/>
      </w:divBdr>
    </w:div>
    <w:div w:id="36206041">
      <w:bodyDiv w:val="1"/>
      <w:marLeft w:val="0"/>
      <w:marRight w:val="0"/>
      <w:marTop w:val="0"/>
      <w:marBottom w:val="0"/>
      <w:divBdr>
        <w:top w:val="none" w:sz="0" w:space="0" w:color="auto"/>
        <w:left w:val="none" w:sz="0" w:space="0" w:color="auto"/>
        <w:bottom w:val="none" w:sz="0" w:space="0" w:color="auto"/>
        <w:right w:val="none" w:sz="0" w:space="0" w:color="auto"/>
      </w:divBdr>
    </w:div>
    <w:div w:id="42678229">
      <w:bodyDiv w:val="1"/>
      <w:marLeft w:val="0"/>
      <w:marRight w:val="0"/>
      <w:marTop w:val="0"/>
      <w:marBottom w:val="0"/>
      <w:divBdr>
        <w:top w:val="none" w:sz="0" w:space="0" w:color="auto"/>
        <w:left w:val="none" w:sz="0" w:space="0" w:color="auto"/>
        <w:bottom w:val="none" w:sz="0" w:space="0" w:color="auto"/>
        <w:right w:val="none" w:sz="0" w:space="0" w:color="auto"/>
      </w:divBdr>
    </w:div>
    <w:div w:id="43720013">
      <w:bodyDiv w:val="1"/>
      <w:marLeft w:val="0"/>
      <w:marRight w:val="0"/>
      <w:marTop w:val="0"/>
      <w:marBottom w:val="0"/>
      <w:divBdr>
        <w:top w:val="none" w:sz="0" w:space="0" w:color="auto"/>
        <w:left w:val="none" w:sz="0" w:space="0" w:color="auto"/>
        <w:bottom w:val="none" w:sz="0" w:space="0" w:color="auto"/>
        <w:right w:val="none" w:sz="0" w:space="0" w:color="auto"/>
      </w:divBdr>
    </w:div>
    <w:div w:id="43867511">
      <w:bodyDiv w:val="1"/>
      <w:marLeft w:val="0"/>
      <w:marRight w:val="0"/>
      <w:marTop w:val="0"/>
      <w:marBottom w:val="0"/>
      <w:divBdr>
        <w:top w:val="none" w:sz="0" w:space="0" w:color="auto"/>
        <w:left w:val="none" w:sz="0" w:space="0" w:color="auto"/>
        <w:bottom w:val="none" w:sz="0" w:space="0" w:color="auto"/>
        <w:right w:val="none" w:sz="0" w:space="0" w:color="auto"/>
      </w:divBdr>
    </w:div>
    <w:div w:id="59208491">
      <w:bodyDiv w:val="1"/>
      <w:marLeft w:val="0"/>
      <w:marRight w:val="0"/>
      <w:marTop w:val="0"/>
      <w:marBottom w:val="0"/>
      <w:divBdr>
        <w:top w:val="none" w:sz="0" w:space="0" w:color="auto"/>
        <w:left w:val="none" w:sz="0" w:space="0" w:color="auto"/>
        <w:bottom w:val="none" w:sz="0" w:space="0" w:color="auto"/>
        <w:right w:val="none" w:sz="0" w:space="0" w:color="auto"/>
      </w:divBdr>
    </w:div>
    <w:div w:id="63263696">
      <w:bodyDiv w:val="1"/>
      <w:marLeft w:val="0"/>
      <w:marRight w:val="0"/>
      <w:marTop w:val="0"/>
      <w:marBottom w:val="0"/>
      <w:divBdr>
        <w:top w:val="none" w:sz="0" w:space="0" w:color="auto"/>
        <w:left w:val="none" w:sz="0" w:space="0" w:color="auto"/>
        <w:bottom w:val="none" w:sz="0" w:space="0" w:color="auto"/>
        <w:right w:val="none" w:sz="0" w:space="0" w:color="auto"/>
      </w:divBdr>
    </w:div>
    <w:div w:id="66922310">
      <w:bodyDiv w:val="1"/>
      <w:marLeft w:val="0"/>
      <w:marRight w:val="0"/>
      <w:marTop w:val="0"/>
      <w:marBottom w:val="0"/>
      <w:divBdr>
        <w:top w:val="none" w:sz="0" w:space="0" w:color="auto"/>
        <w:left w:val="none" w:sz="0" w:space="0" w:color="auto"/>
        <w:bottom w:val="none" w:sz="0" w:space="0" w:color="auto"/>
        <w:right w:val="none" w:sz="0" w:space="0" w:color="auto"/>
      </w:divBdr>
    </w:div>
    <w:div w:id="67458514">
      <w:bodyDiv w:val="1"/>
      <w:marLeft w:val="0"/>
      <w:marRight w:val="0"/>
      <w:marTop w:val="0"/>
      <w:marBottom w:val="0"/>
      <w:divBdr>
        <w:top w:val="none" w:sz="0" w:space="0" w:color="auto"/>
        <w:left w:val="none" w:sz="0" w:space="0" w:color="auto"/>
        <w:bottom w:val="none" w:sz="0" w:space="0" w:color="auto"/>
        <w:right w:val="none" w:sz="0" w:space="0" w:color="auto"/>
      </w:divBdr>
    </w:div>
    <w:div w:id="67922760">
      <w:bodyDiv w:val="1"/>
      <w:marLeft w:val="0"/>
      <w:marRight w:val="0"/>
      <w:marTop w:val="0"/>
      <w:marBottom w:val="0"/>
      <w:divBdr>
        <w:top w:val="none" w:sz="0" w:space="0" w:color="auto"/>
        <w:left w:val="none" w:sz="0" w:space="0" w:color="auto"/>
        <w:bottom w:val="none" w:sz="0" w:space="0" w:color="auto"/>
        <w:right w:val="none" w:sz="0" w:space="0" w:color="auto"/>
      </w:divBdr>
    </w:div>
    <w:div w:id="77099267">
      <w:bodyDiv w:val="1"/>
      <w:marLeft w:val="0"/>
      <w:marRight w:val="0"/>
      <w:marTop w:val="0"/>
      <w:marBottom w:val="0"/>
      <w:divBdr>
        <w:top w:val="none" w:sz="0" w:space="0" w:color="auto"/>
        <w:left w:val="none" w:sz="0" w:space="0" w:color="auto"/>
        <w:bottom w:val="none" w:sz="0" w:space="0" w:color="auto"/>
        <w:right w:val="none" w:sz="0" w:space="0" w:color="auto"/>
      </w:divBdr>
    </w:div>
    <w:div w:id="81269219">
      <w:bodyDiv w:val="1"/>
      <w:marLeft w:val="0"/>
      <w:marRight w:val="0"/>
      <w:marTop w:val="0"/>
      <w:marBottom w:val="0"/>
      <w:divBdr>
        <w:top w:val="none" w:sz="0" w:space="0" w:color="auto"/>
        <w:left w:val="none" w:sz="0" w:space="0" w:color="auto"/>
        <w:bottom w:val="none" w:sz="0" w:space="0" w:color="auto"/>
        <w:right w:val="none" w:sz="0" w:space="0" w:color="auto"/>
      </w:divBdr>
    </w:div>
    <w:div w:id="81925281">
      <w:bodyDiv w:val="1"/>
      <w:marLeft w:val="0"/>
      <w:marRight w:val="0"/>
      <w:marTop w:val="0"/>
      <w:marBottom w:val="0"/>
      <w:divBdr>
        <w:top w:val="none" w:sz="0" w:space="0" w:color="auto"/>
        <w:left w:val="none" w:sz="0" w:space="0" w:color="auto"/>
        <w:bottom w:val="none" w:sz="0" w:space="0" w:color="auto"/>
        <w:right w:val="none" w:sz="0" w:space="0" w:color="auto"/>
      </w:divBdr>
    </w:div>
    <w:div w:id="83846841">
      <w:bodyDiv w:val="1"/>
      <w:marLeft w:val="0"/>
      <w:marRight w:val="0"/>
      <w:marTop w:val="0"/>
      <w:marBottom w:val="0"/>
      <w:divBdr>
        <w:top w:val="none" w:sz="0" w:space="0" w:color="auto"/>
        <w:left w:val="none" w:sz="0" w:space="0" w:color="auto"/>
        <w:bottom w:val="none" w:sz="0" w:space="0" w:color="auto"/>
        <w:right w:val="none" w:sz="0" w:space="0" w:color="auto"/>
      </w:divBdr>
    </w:div>
    <w:div w:id="86579807">
      <w:bodyDiv w:val="1"/>
      <w:marLeft w:val="0"/>
      <w:marRight w:val="0"/>
      <w:marTop w:val="0"/>
      <w:marBottom w:val="0"/>
      <w:divBdr>
        <w:top w:val="none" w:sz="0" w:space="0" w:color="auto"/>
        <w:left w:val="none" w:sz="0" w:space="0" w:color="auto"/>
        <w:bottom w:val="none" w:sz="0" w:space="0" w:color="auto"/>
        <w:right w:val="none" w:sz="0" w:space="0" w:color="auto"/>
      </w:divBdr>
    </w:div>
    <w:div w:id="87580692">
      <w:bodyDiv w:val="1"/>
      <w:marLeft w:val="0"/>
      <w:marRight w:val="0"/>
      <w:marTop w:val="0"/>
      <w:marBottom w:val="0"/>
      <w:divBdr>
        <w:top w:val="none" w:sz="0" w:space="0" w:color="auto"/>
        <w:left w:val="none" w:sz="0" w:space="0" w:color="auto"/>
        <w:bottom w:val="none" w:sz="0" w:space="0" w:color="auto"/>
        <w:right w:val="none" w:sz="0" w:space="0" w:color="auto"/>
      </w:divBdr>
    </w:div>
    <w:div w:id="89475229">
      <w:bodyDiv w:val="1"/>
      <w:marLeft w:val="0"/>
      <w:marRight w:val="0"/>
      <w:marTop w:val="0"/>
      <w:marBottom w:val="0"/>
      <w:divBdr>
        <w:top w:val="none" w:sz="0" w:space="0" w:color="auto"/>
        <w:left w:val="none" w:sz="0" w:space="0" w:color="auto"/>
        <w:bottom w:val="none" w:sz="0" w:space="0" w:color="auto"/>
        <w:right w:val="none" w:sz="0" w:space="0" w:color="auto"/>
      </w:divBdr>
    </w:div>
    <w:div w:id="93525898">
      <w:bodyDiv w:val="1"/>
      <w:marLeft w:val="0"/>
      <w:marRight w:val="0"/>
      <w:marTop w:val="0"/>
      <w:marBottom w:val="0"/>
      <w:divBdr>
        <w:top w:val="none" w:sz="0" w:space="0" w:color="auto"/>
        <w:left w:val="none" w:sz="0" w:space="0" w:color="auto"/>
        <w:bottom w:val="none" w:sz="0" w:space="0" w:color="auto"/>
        <w:right w:val="none" w:sz="0" w:space="0" w:color="auto"/>
      </w:divBdr>
    </w:div>
    <w:div w:id="96142260">
      <w:bodyDiv w:val="1"/>
      <w:marLeft w:val="0"/>
      <w:marRight w:val="0"/>
      <w:marTop w:val="0"/>
      <w:marBottom w:val="0"/>
      <w:divBdr>
        <w:top w:val="none" w:sz="0" w:space="0" w:color="auto"/>
        <w:left w:val="none" w:sz="0" w:space="0" w:color="auto"/>
        <w:bottom w:val="none" w:sz="0" w:space="0" w:color="auto"/>
        <w:right w:val="none" w:sz="0" w:space="0" w:color="auto"/>
      </w:divBdr>
    </w:div>
    <w:div w:id="96415913">
      <w:bodyDiv w:val="1"/>
      <w:marLeft w:val="0"/>
      <w:marRight w:val="0"/>
      <w:marTop w:val="0"/>
      <w:marBottom w:val="0"/>
      <w:divBdr>
        <w:top w:val="none" w:sz="0" w:space="0" w:color="auto"/>
        <w:left w:val="none" w:sz="0" w:space="0" w:color="auto"/>
        <w:bottom w:val="none" w:sz="0" w:space="0" w:color="auto"/>
        <w:right w:val="none" w:sz="0" w:space="0" w:color="auto"/>
      </w:divBdr>
    </w:div>
    <w:div w:id="100495303">
      <w:bodyDiv w:val="1"/>
      <w:marLeft w:val="0"/>
      <w:marRight w:val="0"/>
      <w:marTop w:val="0"/>
      <w:marBottom w:val="0"/>
      <w:divBdr>
        <w:top w:val="none" w:sz="0" w:space="0" w:color="auto"/>
        <w:left w:val="none" w:sz="0" w:space="0" w:color="auto"/>
        <w:bottom w:val="none" w:sz="0" w:space="0" w:color="auto"/>
        <w:right w:val="none" w:sz="0" w:space="0" w:color="auto"/>
      </w:divBdr>
    </w:div>
    <w:div w:id="104621012">
      <w:bodyDiv w:val="1"/>
      <w:marLeft w:val="0"/>
      <w:marRight w:val="0"/>
      <w:marTop w:val="0"/>
      <w:marBottom w:val="0"/>
      <w:divBdr>
        <w:top w:val="none" w:sz="0" w:space="0" w:color="auto"/>
        <w:left w:val="none" w:sz="0" w:space="0" w:color="auto"/>
        <w:bottom w:val="none" w:sz="0" w:space="0" w:color="auto"/>
        <w:right w:val="none" w:sz="0" w:space="0" w:color="auto"/>
      </w:divBdr>
    </w:div>
    <w:div w:id="105587365">
      <w:bodyDiv w:val="1"/>
      <w:marLeft w:val="0"/>
      <w:marRight w:val="0"/>
      <w:marTop w:val="0"/>
      <w:marBottom w:val="0"/>
      <w:divBdr>
        <w:top w:val="none" w:sz="0" w:space="0" w:color="auto"/>
        <w:left w:val="none" w:sz="0" w:space="0" w:color="auto"/>
        <w:bottom w:val="none" w:sz="0" w:space="0" w:color="auto"/>
        <w:right w:val="none" w:sz="0" w:space="0" w:color="auto"/>
      </w:divBdr>
    </w:div>
    <w:div w:id="112484895">
      <w:bodyDiv w:val="1"/>
      <w:marLeft w:val="0"/>
      <w:marRight w:val="0"/>
      <w:marTop w:val="0"/>
      <w:marBottom w:val="0"/>
      <w:divBdr>
        <w:top w:val="none" w:sz="0" w:space="0" w:color="auto"/>
        <w:left w:val="none" w:sz="0" w:space="0" w:color="auto"/>
        <w:bottom w:val="none" w:sz="0" w:space="0" w:color="auto"/>
        <w:right w:val="none" w:sz="0" w:space="0" w:color="auto"/>
      </w:divBdr>
    </w:div>
    <w:div w:id="116337466">
      <w:bodyDiv w:val="1"/>
      <w:marLeft w:val="0"/>
      <w:marRight w:val="0"/>
      <w:marTop w:val="0"/>
      <w:marBottom w:val="0"/>
      <w:divBdr>
        <w:top w:val="none" w:sz="0" w:space="0" w:color="auto"/>
        <w:left w:val="none" w:sz="0" w:space="0" w:color="auto"/>
        <w:bottom w:val="none" w:sz="0" w:space="0" w:color="auto"/>
        <w:right w:val="none" w:sz="0" w:space="0" w:color="auto"/>
      </w:divBdr>
    </w:div>
    <w:div w:id="117526983">
      <w:bodyDiv w:val="1"/>
      <w:marLeft w:val="0"/>
      <w:marRight w:val="0"/>
      <w:marTop w:val="0"/>
      <w:marBottom w:val="0"/>
      <w:divBdr>
        <w:top w:val="none" w:sz="0" w:space="0" w:color="auto"/>
        <w:left w:val="none" w:sz="0" w:space="0" w:color="auto"/>
        <w:bottom w:val="none" w:sz="0" w:space="0" w:color="auto"/>
        <w:right w:val="none" w:sz="0" w:space="0" w:color="auto"/>
      </w:divBdr>
    </w:div>
    <w:div w:id="118572838">
      <w:bodyDiv w:val="1"/>
      <w:marLeft w:val="0"/>
      <w:marRight w:val="0"/>
      <w:marTop w:val="0"/>
      <w:marBottom w:val="0"/>
      <w:divBdr>
        <w:top w:val="none" w:sz="0" w:space="0" w:color="auto"/>
        <w:left w:val="none" w:sz="0" w:space="0" w:color="auto"/>
        <w:bottom w:val="none" w:sz="0" w:space="0" w:color="auto"/>
        <w:right w:val="none" w:sz="0" w:space="0" w:color="auto"/>
      </w:divBdr>
    </w:div>
    <w:div w:id="119498947">
      <w:bodyDiv w:val="1"/>
      <w:marLeft w:val="0"/>
      <w:marRight w:val="0"/>
      <w:marTop w:val="0"/>
      <w:marBottom w:val="0"/>
      <w:divBdr>
        <w:top w:val="none" w:sz="0" w:space="0" w:color="auto"/>
        <w:left w:val="none" w:sz="0" w:space="0" w:color="auto"/>
        <w:bottom w:val="none" w:sz="0" w:space="0" w:color="auto"/>
        <w:right w:val="none" w:sz="0" w:space="0" w:color="auto"/>
      </w:divBdr>
    </w:div>
    <w:div w:id="132717385">
      <w:bodyDiv w:val="1"/>
      <w:marLeft w:val="0"/>
      <w:marRight w:val="0"/>
      <w:marTop w:val="0"/>
      <w:marBottom w:val="0"/>
      <w:divBdr>
        <w:top w:val="none" w:sz="0" w:space="0" w:color="auto"/>
        <w:left w:val="none" w:sz="0" w:space="0" w:color="auto"/>
        <w:bottom w:val="none" w:sz="0" w:space="0" w:color="auto"/>
        <w:right w:val="none" w:sz="0" w:space="0" w:color="auto"/>
      </w:divBdr>
    </w:div>
    <w:div w:id="134415013">
      <w:bodyDiv w:val="1"/>
      <w:marLeft w:val="0"/>
      <w:marRight w:val="0"/>
      <w:marTop w:val="0"/>
      <w:marBottom w:val="0"/>
      <w:divBdr>
        <w:top w:val="none" w:sz="0" w:space="0" w:color="auto"/>
        <w:left w:val="none" w:sz="0" w:space="0" w:color="auto"/>
        <w:bottom w:val="none" w:sz="0" w:space="0" w:color="auto"/>
        <w:right w:val="none" w:sz="0" w:space="0" w:color="auto"/>
      </w:divBdr>
    </w:div>
    <w:div w:id="134566107">
      <w:bodyDiv w:val="1"/>
      <w:marLeft w:val="0"/>
      <w:marRight w:val="0"/>
      <w:marTop w:val="0"/>
      <w:marBottom w:val="0"/>
      <w:divBdr>
        <w:top w:val="none" w:sz="0" w:space="0" w:color="auto"/>
        <w:left w:val="none" w:sz="0" w:space="0" w:color="auto"/>
        <w:bottom w:val="none" w:sz="0" w:space="0" w:color="auto"/>
        <w:right w:val="none" w:sz="0" w:space="0" w:color="auto"/>
      </w:divBdr>
    </w:div>
    <w:div w:id="136073705">
      <w:bodyDiv w:val="1"/>
      <w:marLeft w:val="0"/>
      <w:marRight w:val="0"/>
      <w:marTop w:val="0"/>
      <w:marBottom w:val="0"/>
      <w:divBdr>
        <w:top w:val="none" w:sz="0" w:space="0" w:color="auto"/>
        <w:left w:val="none" w:sz="0" w:space="0" w:color="auto"/>
        <w:bottom w:val="none" w:sz="0" w:space="0" w:color="auto"/>
        <w:right w:val="none" w:sz="0" w:space="0" w:color="auto"/>
      </w:divBdr>
    </w:div>
    <w:div w:id="140390646">
      <w:bodyDiv w:val="1"/>
      <w:marLeft w:val="0"/>
      <w:marRight w:val="0"/>
      <w:marTop w:val="0"/>
      <w:marBottom w:val="0"/>
      <w:divBdr>
        <w:top w:val="none" w:sz="0" w:space="0" w:color="auto"/>
        <w:left w:val="none" w:sz="0" w:space="0" w:color="auto"/>
        <w:bottom w:val="none" w:sz="0" w:space="0" w:color="auto"/>
        <w:right w:val="none" w:sz="0" w:space="0" w:color="auto"/>
      </w:divBdr>
    </w:div>
    <w:div w:id="141624057">
      <w:bodyDiv w:val="1"/>
      <w:marLeft w:val="0"/>
      <w:marRight w:val="0"/>
      <w:marTop w:val="0"/>
      <w:marBottom w:val="0"/>
      <w:divBdr>
        <w:top w:val="none" w:sz="0" w:space="0" w:color="auto"/>
        <w:left w:val="none" w:sz="0" w:space="0" w:color="auto"/>
        <w:bottom w:val="none" w:sz="0" w:space="0" w:color="auto"/>
        <w:right w:val="none" w:sz="0" w:space="0" w:color="auto"/>
      </w:divBdr>
    </w:div>
    <w:div w:id="141891761">
      <w:bodyDiv w:val="1"/>
      <w:marLeft w:val="0"/>
      <w:marRight w:val="0"/>
      <w:marTop w:val="0"/>
      <w:marBottom w:val="0"/>
      <w:divBdr>
        <w:top w:val="none" w:sz="0" w:space="0" w:color="auto"/>
        <w:left w:val="none" w:sz="0" w:space="0" w:color="auto"/>
        <w:bottom w:val="none" w:sz="0" w:space="0" w:color="auto"/>
        <w:right w:val="none" w:sz="0" w:space="0" w:color="auto"/>
      </w:divBdr>
    </w:div>
    <w:div w:id="142237471">
      <w:bodyDiv w:val="1"/>
      <w:marLeft w:val="0"/>
      <w:marRight w:val="0"/>
      <w:marTop w:val="0"/>
      <w:marBottom w:val="0"/>
      <w:divBdr>
        <w:top w:val="none" w:sz="0" w:space="0" w:color="auto"/>
        <w:left w:val="none" w:sz="0" w:space="0" w:color="auto"/>
        <w:bottom w:val="none" w:sz="0" w:space="0" w:color="auto"/>
        <w:right w:val="none" w:sz="0" w:space="0" w:color="auto"/>
      </w:divBdr>
    </w:div>
    <w:div w:id="147405516">
      <w:bodyDiv w:val="1"/>
      <w:marLeft w:val="0"/>
      <w:marRight w:val="0"/>
      <w:marTop w:val="0"/>
      <w:marBottom w:val="0"/>
      <w:divBdr>
        <w:top w:val="none" w:sz="0" w:space="0" w:color="auto"/>
        <w:left w:val="none" w:sz="0" w:space="0" w:color="auto"/>
        <w:bottom w:val="none" w:sz="0" w:space="0" w:color="auto"/>
        <w:right w:val="none" w:sz="0" w:space="0" w:color="auto"/>
      </w:divBdr>
    </w:div>
    <w:div w:id="148208940">
      <w:bodyDiv w:val="1"/>
      <w:marLeft w:val="0"/>
      <w:marRight w:val="0"/>
      <w:marTop w:val="0"/>
      <w:marBottom w:val="0"/>
      <w:divBdr>
        <w:top w:val="none" w:sz="0" w:space="0" w:color="auto"/>
        <w:left w:val="none" w:sz="0" w:space="0" w:color="auto"/>
        <w:bottom w:val="none" w:sz="0" w:space="0" w:color="auto"/>
        <w:right w:val="none" w:sz="0" w:space="0" w:color="auto"/>
      </w:divBdr>
    </w:div>
    <w:div w:id="155386681">
      <w:bodyDiv w:val="1"/>
      <w:marLeft w:val="0"/>
      <w:marRight w:val="0"/>
      <w:marTop w:val="0"/>
      <w:marBottom w:val="0"/>
      <w:divBdr>
        <w:top w:val="none" w:sz="0" w:space="0" w:color="auto"/>
        <w:left w:val="none" w:sz="0" w:space="0" w:color="auto"/>
        <w:bottom w:val="none" w:sz="0" w:space="0" w:color="auto"/>
        <w:right w:val="none" w:sz="0" w:space="0" w:color="auto"/>
      </w:divBdr>
    </w:div>
    <w:div w:id="158422628">
      <w:bodyDiv w:val="1"/>
      <w:marLeft w:val="0"/>
      <w:marRight w:val="0"/>
      <w:marTop w:val="0"/>
      <w:marBottom w:val="0"/>
      <w:divBdr>
        <w:top w:val="none" w:sz="0" w:space="0" w:color="auto"/>
        <w:left w:val="none" w:sz="0" w:space="0" w:color="auto"/>
        <w:bottom w:val="none" w:sz="0" w:space="0" w:color="auto"/>
        <w:right w:val="none" w:sz="0" w:space="0" w:color="auto"/>
      </w:divBdr>
    </w:div>
    <w:div w:id="166596639">
      <w:bodyDiv w:val="1"/>
      <w:marLeft w:val="0"/>
      <w:marRight w:val="0"/>
      <w:marTop w:val="0"/>
      <w:marBottom w:val="0"/>
      <w:divBdr>
        <w:top w:val="none" w:sz="0" w:space="0" w:color="auto"/>
        <w:left w:val="none" w:sz="0" w:space="0" w:color="auto"/>
        <w:bottom w:val="none" w:sz="0" w:space="0" w:color="auto"/>
        <w:right w:val="none" w:sz="0" w:space="0" w:color="auto"/>
      </w:divBdr>
    </w:div>
    <w:div w:id="171335785">
      <w:bodyDiv w:val="1"/>
      <w:marLeft w:val="0"/>
      <w:marRight w:val="0"/>
      <w:marTop w:val="0"/>
      <w:marBottom w:val="0"/>
      <w:divBdr>
        <w:top w:val="none" w:sz="0" w:space="0" w:color="auto"/>
        <w:left w:val="none" w:sz="0" w:space="0" w:color="auto"/>
        <w:bottom w:val="none" w:sz="0" w:space="0" w:color="auto"/>
        <w:right w:val="none" w:sz="0" w:space="0" w:color="auto"/>
      </w:divBdr>
    </w:div>
    <w:div w:id="171534230">
      <w:bodyDiv w:val="1"/>
      <w:marLeft w:val="0"/>
      <w:marRight w:val="0"/>
      <w:marTop w:val="0"/>
      <w:marBottom w:val="0"/>
      <w:divBdr>
        <w:top w:val="none" w:sz="0" w:space="0" w:color="auto"/>
        <w:left w:val="none" w:sz="0" w:space="0" w:color="auto"/>
        <w:bottom w:val="none" w:sz="0" w:space="0" w:color="auto"/>
        <w:right w:val="none" w:sz="0" w:space="0" w:color="auto"/>
      </w:divBdr>
    </w:div>
    <w:div w:id="174081614">
      <w:bodyDiv w:val="1"/>
      <w:marLeft w:val="0"/>
      <w:marRight w:val="0"/>
      <w:marTop w:val="0"/>
      <w:marBottom w:val="0"/>
      <w:divBdr>
        <w:top w:val="none" w:sz="0" w:space="0" w:color="auto"/>
        <w:left w:val="none" w:sz="0" w:space="0" w:color="auto"/>
        <w:bottom w:val="none" w:sz="0" w:space="0" w:color="auto"/>
        <w:right w:val="none" w:sz="0" w:space="0" w:color="auto"/>
      </w:divBdr>
    </w:div>
    <w:div w:id="177235608">
      <w:bodyDiv w:val="1"/>
      <w:marLeft w:val="0"/>
      <w:marRight w:val="0"/>
      <w:marTop w:val="0"/>
      <w:marBottom w:val="0"/>
      <w:divBdr>
        <w:top w:val="none" w:sz="0" w:space="0" w:color="auto"/>
        <w:left w:val="none" w:sz="0" w:space="0" w:color="auto"/>
        <w:bottom w:val="none" w:sz="0" w:space="0" w:color="auto"/>
        <w:right w:val="none" w:sz="0" w:space="0" w:color="auto"/>
      </w:divBdr>
    </w:div>
    <w:div w:id="177625781">
      <w:bodyDiv w:val="1"/>
      <w:marLeft w:val="0"/>
      <w:marRight w:val="0"/>
      <w:marTop w:val="0"/>
      <w:marBottom w:val="0"/>
      <w:divBdr>
        <w:top w:val="none" w:sz="0" w:space="0" w:color="auto"/>
        <w:left w:val="none" w:sz="0" w:space="0" w:color="auto"/>
        <w:bottom w:val="none" w:sz="0" w:space="0" w:color="auto"/>
        <w:right w:val="none" w:sz="0" w:space="0" w:color="auto"/>
      </w:divBdr>
    </w:div>
    <w:div w:id="183329352">
      <w:bodyDiv w:val="1"/>
      <w:marLeft w:val="0"/>
      <w:marRight w:val="0"/>
      <w:marTop w:val="0"/>
      <w:marBottom w:val="0"/>
      <w:divBdr>
        <w:top w:val="none" w:sz="0" w:space="0" w:color="auto"/>
        <w:left w:val="none" w:sz="0" w:space="0" w:color="auto"/>
        <w:bottom w:val="none" w:sz="0" w:space="0" w:color="auto"/>
        <w:right w:val="none" w:sz="0" w:space="0" w:color="auto"/>
      </w:divBdr>
    </w:div>
    <w:div w:id="188448762">
      <w:bodyDiv w:val="1"/>
      <w:marLeft w:val="0"/>
      <w:marRight w:val="0"/>
      <w:marTop w:val="0"/>
      <w:marBottom w:val="0"/>
      <w:divBdr>
        <w:top w:val="none" w:sz="0" w:space="0" w:color="auto"/>
        <w:left w:val="none" w:sz="0" w:space="0" w:color="auto"/>
        <w:bottom w:val="none" w:sz="0" w:space="0" w:color="auto"/>
        <w:right w:val="none" w:sz="0" w:space="0" w:color="auto"/>
      </w:divBdr>
    </w:div>
    <w:div w:id="190270440">
      <w:bodyDiv w:val="1"/>
      <w:marLeft w:val="0"/>
      <w:marRight w:val="0"/>
      <w:marTop w:val="0"/>
      <w:marBottom w:val="0"/>
      <w:divBdr>
        <w:top w:val="none" w:sz="0" w:space="0" w:color="auto"/>
        <w:left w:val="none" w:sz="0" w:space="0" w:color="auto"/>
        <w:bottom w:val="none" w:sz="0" w:space="0" w:color="auto"/>
        <w:right w:val="none" w:sz="0" w:space="0" w:color="auto"/>
      </w:divBdr>
    </w:div>
    <w:div w:id="196936580">
      <w:bodyDiv w:val="1"/>
      <w:marLeft w:val="0"/>
      <w:marRight w:val="0"/>
      <w:marTop w:val="0"/>
      <w:marBottom w:val="0"/>
      <w:divBdr>
        <w:top w:val="none" w:sz="0" w:space="0" w:color="auto"/>
        <w:left w:val="none" w:sz="0" w:space="0" w:color="auto"/>
        <w:bottom w:val="none" w:sz="0" w:space="0" w:color="auto"/>
        <w:right w:val="none" w:sz="0" w:space="0" w:color="auto"/>
      </w:divBdr>
    </w:div>
    <w:div w:id="199323385">
      <w:bodyDiv w:val="1"/>
      <w:marLeft w:val="0"/>
      <w:marRight w:val="0"/>
      <w:marTop w:val="0"/>
      <w:marBottom w:val="0"/>
      <w:divBdr>
        <w:top w:val="none" w:sz="0" w:space="0" w:color="auto"/>
        <w:left w:val="none" w:sz="0" w:space="0" w:color="auto"/>
        <w:bottom w:val="none" w:sz="0" w:space="0" w:color="auto"/>
        <w:right w:val="none" w:sz="0" w:space="0" w:color="auto"/>
      </w:divBdr>
    </w:div>
    <w:div w:id="201015613">
      <w:bodyDiv w:val="1"/>
      <w:marLeft w:val="0"/>
      <w:marRight w:val="0"/>
      <w:marTop w:val="0"/>
      <w:marBottom w:val="0"/>
      <w:divBdr>
        <w:top w:val="none" w:sz="0" w:space="0" w:color="auto"/>
        <w:left w:val="none" w:sz="0" w:space="0" w:color="auto"/>
        <w:bottom w:val="none" w:sz="0" w:space="0" w:color="auto"/>
        <w:right w:val="none" w:sz="0" w:space="0" w:color="auto"/>
      </w:divBdr>
    </w:div>
    <w:div w:id="202714511">
      <w:bodyDiv w:val="1"/>
      <w:marLeft w:val="0"/>
      <w:marRight w:val="0"/>
      <w:marTop w:val="0"/>
      <w:marBottom w:val="0"/>
      <w:divBdr>
        <w:top w:val="none" w:sz="0" w:space="0" w:color="auto"/>
        <w:left w:val="none" w:sz="0" w:space="0" w:color="auto"/>
        <w:bottom w:val="none" w:sz="0" w:space="0" w:color="auto"/>
        <w:right w:val="none" w:sz="0" w:space="0" w:color="auto"/>
      </w:divBdr>
    </w:div>
    <w:div w:id="205676350">
      <w:bodyDiv w:val="1"/>
      <w:marLeft w:val="0"/>
      <w:marRight w:val="0"/>
      <w:marTop w:val="0"/>
      <w:marBottom w:val="0"/>
      <w:divBdr>
        <w:top w:val="none" w:sz="0" w:space="0" w:color="auto"/>
        <w:left w:val="none" w:sz="0" w:space="0" w:color="auto"/>
        <w:bottom w:val="none" w:sz="0" w:space="0" w:color="auto"/>
        <w:right w:val="none" w:sz="0" w:space="0" w:color="auto"/>
      </w:divBdr>
    </w:div>
    <w:div w:id="208298969">
      <w:bodyDiv w:val="1"/>
      <w:marLeft w:val="0"/>
      <w:marRight w:val="0"/>
      <w:marTop w:val="0"/>
      <w:marBottom w:val="0"/>
      <w:divBdr>
        <w:top w:val="none" w:sz="0" w:space="0" w:color="auto"/>
        <w:left w:val="none" w:sz="0" w:space="0" w:color="auto"/>
        <w:bottom w:val="none" w:sz="0" w:space="0" w:color="auto"/>
        <w:right w:val="none" w:sz="0" w:space="0" w:color="auto"/>
      </w:divBdr>
    </w:div>
    <w:div w:id="219487452">
      <w:bodyDiv w:val="1"/>
      <w:marLeft w:val="0"/>
      <w:marRight w:val="0"/>
      <w:marTop w:val="0"/>
      <w:marBottom w:val="0"/>
      <w:divBdr>
        <w:top w:val="none" w:sz="0" w:space="0" w:color="auto"/>
        <w:left w:val="none" w:sz="0" w:space="0" w:color="auto"/>
        <w:bottom w:val="none" w:sz="0" w:space="0" w:color="auto"/>
        <w:right w:val="none" w:sz="0" w:space="0" w:color="auto"/>
      </w:divBdr>
    </w:div>
    <w:div w:id="220596706">
      <w:bodyDiv w:val="1"/>
      <w:marLeft w:val="0"/>
      <w:marRight w:val="0"/>
      <w:marTop w:val="0"/>
      <w:marBottom w:val="0"/>
      <w:divBdr>
        <w:top w:val="none" w:sz="0" w:space="0" w:color="auto"/>
        <w:left w:val="none" w:sz="0" w:space="0" w:color="auto"/>
        <w:bottom w:val="none" w:sz="0" w:space="0" w:color="auto"/>
        <w:right w:val="none" w:sz="0" w:space="0" w:color="auto"/>
      </w:divBdr>
    </w:div>
    <w:div w:id="221793483">
      <w:bodyDiv w:val="1"/>
      <w:marLeft w:val="0"/>
      <w:marRight w:val="0"/>
      <w:marTop w:val="0"/>
      <w:marBottom w:val="0"/>
      <w:divBdr>
        <w:top w:val="none" w:sz="0" w:space="0" w:color="auto"/>
        <w:left w:val="none" w:sz="0" w:space="0" w:color="auto"/>
        <w:bottom w:val="none" w:sz="0" w:space="0" w:color="auto"/>
        <w:right w:val="none" w:sz="0" w:space="0" w:color="auto"/>
      </w:divBdr>
    </w:div>
    <w:div w:id="223298144">
      <w:bodyDiv w:val="1"/>
      <w:marLeft w:val="0"/>
      <w:marRight w:val="0"/>
      <w:marTop w:val="0"/>
      <w:marBottom w:val="0"/>
      <w:divBdr>
        <w:top w:val="none" w:sz="0" w:space="0" w:color="auto"/>
        <w:left w:val="none" w:sz="0" w:space="0" w:color="auto"/>
        <w:bottom w:val="none" w:sz="0" w:space="0" w:color="auto"/>
        <w:right w:val="none" w:sz="0" w:space="0" w:color="auto"/>
      </w:divBdr>
    </w:div>
    <w:div w:id="226689856">
      <w:bodyDiv w:val="1"/>
      <w:marLeft w:val="0"/>
      <w:marRight w:val="0"/>
      <w:marTop w:val="0"/>
      <w:marBottom w:val="0"/>
      <w:divBdr>
        <w:top w:val="none" w:sz="0" w:space="0" w:color="auto"/>
        <w:left w:val="none" w:sz="0" w:space="0" w:color="auto"/>
        <w:bottom w:val="none" w:sz="0" w:space="0" w:color="auto"/>
        <w:right w:val="none" w:sz="0" w:space="0" w:color="auto"/>
      </w:divBdr>
    </w:div>
    <w:div w:id="233470714">
      <w:bodyDiv w:val="1"/>
      <w:marLeft w:val="0"/>
      <w:marRight w:val="0"/>
      <w:marTop w:val="0"/>
      <w:marBottom w:val="0"/>
      <w:divBdr>
        <w:top w:val="none" w:sz="0" w:space="0" w:color="auto"/>
        <w:left w:val="none" w:sz="0" w:space="0" w:color="auto"/>
        <w:bottom w:val="none" w:sz="0" w:space="0" w:color="auto"/>
        <w:right w:val="none" w:sz="0" w:space="0" w:color="auto"/>
      </w:divBdr>
    </w:div>
    <w:div w:id="234511980">
      <w:bodyDiv w:val="1"/>
      <w:marLeft w:val="0"/>
      <w:marRight w:val="0"/>
      <w:marTop w:val="0"/>
      <w:marBottom w:val="0"/>
      <w:divBdr>
        <w:top w:val="none" w:sz="0" w:space="0" w:color="auto"/>
        <w:left w:val="none" w:sz="0" w:space="0" w:color="auto"/>
        <w:bottom w:val="none" w:sz="0" w:space="0" w:color="auto"/>
        <w:right w:val="none" w:sz="0" w:space="0" w:color="auto"/>
      </w:divBdr>
    </w:div>
    <w:div w:id="234826826">
      <w:bodyDiv w:val="1"/>
      <w:marLeft w:val="0"/>
      <w:marRight w:val="0"/>
      <w:marTop w:val="0"/>
      <w:marBottom w:val="0"/>
      <w:divBdr>
        <w:top w:val="none" w:sz="0" w:space="0" w:color="auto"/>
        <w:left w:val="none" w:sz="0" w:space="0" w:color="auto"/>
        <w:bottom w:val="none" w:sz="0" w:space="0" w:color="auto"/>
        <w:right w:val="none" w:sz="0" w:space="0" w:color="auto"/>
      </w:divBdr>
    </w:div>
    <w:div w:id="236598823">
      <w:bodyDiv w:val="1"/>
      <w:marLeft w:val="0"/>
      <w:marRight w:val="0"/>
      <w:marTop w:val="0"/>
      <w:marBottom w:val="0"/>
      <w:divBdr>
        <w:top w:val="none" w:sz="0" w:space="0" w:color="auto"/>
        <w:left w:val="none" w:sz="0" w:space="0" w:color="auto"/>
        <w:bottom w:val="none" w:sz="0" w:space="0" w:color="auto"/>
        <w:right w:val="none" w:sz="0" w:space="0" w:color="auto"/>
      </w:divBdr>
    </w:div>
    <w:div w:id="245186387">
      <w:bodyDiv w:val="1"/>
      <w:marLeft w:val="0"/>
      <w:marRight w:val="0"/>
      <w:marTop w:val="0"/>
      <w:marBottom w:val="0"/>
      <w:divBdr>
        <w:top w:val="none" w:sz="0" w:space="0" w:color="auto"/>
        <w:left w:val="none" w:sz="0" w:space="0" w:color="auto"/>
        <w:bottom w:val="none" w:sz="0" w:space="0" w:color="auto"/>
        <w:right w:val="none" w:sz="0" w:space="0" w:color="auto"/>
      </w:divBdr>
    </w:div>
    <w:div w:id="245236406">
      <w:bodyDiv w:val="1"/>
      <w:marLeft w:val="0"/>
      <w:marRight w:val="0"/>
      <w:marTop w:val="0"/>
      <w:marBottom w:val="0"/>
      <w:divBdr>
        <w:top w:val="none" w:sz="0" w:space="0" w:color="auto"/>
        <w:left w:val="none" w:sz="0" w:space="0" w:color="auto"/>
        <w:bottom w:val="none" w:sz="0" w:space="0" w:color="auto"/>
        <w:right w:val="none" w:sz="0" w:space="0" w:color="auto"/>
      </w:divBdr>
    </w:div>
    <w:div w:id="250168778">
      <w:bodyDiv w:val="1"/>
      <w:marLeft w:val="0"/>
      <w:marRight w:val="0"/>
      <w:marTop w:val="0"/>
      <w:marBottom w:val="0"/>
      <w:divBdr>
        <w:top w:val="none" w:sz="0" w:space="0" w:color="auto"/>
        <w:left w:val="none" w:sz="0" w:space="0" w:color="auto"/>
        <w:bottom w:val="none" w:sz="0" w:space="0" w:color="auto"/>
        <w:right w:val="none" w:sz="0" w:space="0" w:color="auto"/>
      </w:divBdr>
    </w:div>
    <w:div w:id="250312759">
      <w:bodyDiv w:val="1"/>
      <w:marLeft w:val="0"/>
      <w:marRight w:val="0"/>
      <w:marTop w:val="0"/>
      <w:marBottom w:val="0"/>
      <w:divBdr>
        <w:top w:val="none" w:sz="0" w:space="0" w:color="auto"/>
        <w:left w:val="none" w:sz="0" w:space="0" w:color="auto"/>
        <w:bottom w:val="none" w:sz="0" w:space="0" w:color="auto"/>
        <w:right w:val="none" w:sz="0" w:space="0" w:color="auto"/>
      </w:divBdr>
    </w:div>
    <w:div w:id="253172327">
      <w:bodyDiv w:val="1"/>
      <w:marLeft w:val="0"/>
      <w:marRight w:val="0"/>
      <w:marTop w:val="0"/>
      <w:marBottom w:val="0"/>
      <w:divBdr>
        <w:top w:val="none" w:sz="0" w:space="0" w:color="auto"/>
        <w:left w:val="none" w:sz="0" w:space="0" w:color="auto"/>
        <w:bottom w:val="none" w:sz="0" w:space="0" w:color="auto"/>
        <w:right w:val="none" w:sz="0" w:space="0" w:color="auto"/>
      </w:divBdr>
    </w:div>
    <w:div w:id="255023050">
      <w:bodyDiv w:val="1"/>
      <w:marLeft w:val="0"/>
      <w:marRight w:val="0"/>
      <w:marTop w:val="0"/>
      <w:marBottom w:val="0"/>
      <w:divBdr>
        <w:top w:val="none" w:sz="0" w:space="0" w:color="auto"/>
        <w:left w:val="none" w:sz="0" w:space="0" w:color="auto"/>
        <w:bottom w:val="none" w:sz="0" w:space="0" w:color="auto"/>
        <w:right w:val="none" w:sz="0" w:space="0" w:color="auto"/>
      </w:divBdr>
    </w:div>
    <w:div w:id="255477288">
      <w:bodyDiv w:val="1"/>
      <w:marLeft w:val="0"/>
      <w:marRight w:val="0"/>
      <w:marTop w:val="0"/>
      <w:marBottom w:val="0"/>
      <w:divBdr>
        <w:top w:val="none" w:sz="0" w:space="0" w:color="auto"/>
        <w:left w:val="none" w:sz="0" w:space="0" w:color="auto"/>
        <w:bottom w:val="none" w:sz="0" w:space="0" w:color="auto"/>
        <w:right w:val="none" w:sz="0" w:space="0" w:color="auto"/>
      </w:divBdr>
    </w:div>
    <w:div w:id="255596626">
      <w:bodyDiv w:val="1"/>
      <w:marLeft w:val="0"/>
      <w:marRight w:val="0"/>
      <w:marTop w:val="0"/>
      <w:marBottom w:val="0"/>
      <w:divBdr>
        <w:top w:val="none" w:sz="0" w:space="0" w:color="auto"/>
        <w:left w:val="none" w:sz="0" w:space="0" w:color="auto"/>
        <w:bottom w:val="none" w:sz="0" w:space="0" w:color="auto"/>
        <w:right w:val="none" w:sz="0" w:space="0" w:color="auto"/>
      </w:divBdr>
    </w:div>
    <w:div w:id="255752795">
      <w:bodyDiv w:val="1"/>
      <w:marLeft w:val="0"/>
      <w:marRight w:val="0"/>
      <w:marTop w:val="0"/>
      <w:marBottom w:val="0"/>
      <w:divBdr>
        <w:top w:val="none" w:sz="0" w:space="0" w:color="auto"/>
        <w:left w:val="none" w:sz="0" w:space="0" w:color="auto"/>
        <w:bottom w:val="none" w:sz="0" w:space="0" w:color="auto"/>
        <w:right w:val="none" w:sz="0" w:space="0" w:color="auto"/>
      </w:divBdr>
    </w:div>
    <w:div w:id="258609855">
      <w:bodyDiv w:val="1"/>
      <w:marLeft w:val="0"/>
      <w:marRight w:val="0"/>
      <w:marTop w:val="0"/>
      <w:marBottom w:val="0"/>
      <w:divBdr>
        <w:top w:val="none" w:sz="0" w:space="0" w:color="auto"/>
        <w:left w:val="none" w:sz="0" w:space="0" w:color="auto"/>
        <w:bottom w:val="none" w:sz="0" w:space="0" w:color="auto"/>
        <w:right w:val="none" w:sz="0" w:space="0" w:color="auto"/>
      </w:divBdr>
    </w:div>
    <w:div w:id="264267802">
      <w:bodyDiv w:val="1"/>
      <w:marLeft w:val="0"/>
      <w:marRight w:val="0"/>
      <w:marTop w:val="0"/>
      <w:marBottom w:val="0"/>
      <w:divBdr>
        <w:top w:val="none" w:sz="0" w:space="0" w:color="auto"/>
        <w:left w:val="none" w:sz="0" w:space="0" w:color="auto"/>
        <w:bottom w:val="none" w:sz="0" w:space="0" w:color="auto"/>
        <w:right w:val="none" w:sz="0" w:space="0" w:color="auto"/>
      </w:divBdr>
    </w:div>
    <w:div w:id="274793303">
      <w:bodyDiv w:val="1"/>
      <w:marLeft w:val="0"/>
      <w:marRight w:val="0"/>
      <w:marTop w:val="0"/>
      <w:marBottom w:val="0"/>
      <w:divBdr>
        <w:top w:val="none" w:sz="0" w:space="0" w:color="auto"/>
        <w:left w:val="none" w:sz="0" w:space="0" w:color="auto"/>
        <w:bottom w:val="none" w:sz="0" w:space="0" w:color="auto"/>
        <w:right w:val="none" w:sz="0" w:space="0" w:color="auto"/>
      </w:divBdr>
    </w:div>
    <w:div w:id="275331545">
      <w:bodyDiv w:val="1"/>
      <w:marLeft w:val="0"/>
      <w:marRight w:val="0"/>
      <w:marTop w:val="0"/>
      <w:marBottom w:val="0"/>
      <w:divBdr>
        <w:top w:val="none" w:sz="0" w:space="0" w:color="auto"/>
        <w:left w:val="none" w:sz="0" w:space="0" w:color="auto"/>
        <w:bottom w:val="none" w:sz="0" w:space="0" w:color="auto"/>
        <w:right w:val="none" w:sz="0" w:space="0" w:color="auto"/>
      </w:divBdr>
    </w:div>
    <w:div w:id="275795920">
      <w:bodyDiv w:val="1"/>
      <w:marLeft w:val="0"/>
      <w:marRight w:val="0"/>
      <w:marTop w:val="0"/>
      <w:marBottom w:val="0"/>
      <w:divBdr>
        <w:top w:val="none" w:sz="0" w:space="0" w:color="auto"/>
        <w:left w:val="none" w:sz="0" w:space="0" w:color="auto"/>
        <w:bottom w:val="none" w:sz="0" w:space="0" w:color="auto"/>
        <w:right w:val="none" w:sz="0" w:space="0" w:color="auto"/>
      </w:divBdr>
    </w:div>
    <w:div w:id="292370380">
      <w:bodyDiv w:val="1"/>
      <w:marLeft w:val="0"/>
      <w:marRight w:val="0"/>
      <w:marTop w:val="0"/>
      <w:marBottom w:val="0"/>
      <w:divBdr>
        <w:top w:val="none" w:sz="0" w:space="0" w:color="auto"/>
        <w:left w:val="none" w:sz="0" w:space="0" w:color="auto"/>
        <w:bottom w:val="none" w:sz="0" w:space="0" w:color="auto"/>
        <w:right w:val="none" w:sz="0" w:space="0" w:color="auto"/>
      </w:divBdr>
    </w:div>
    <w:div w:id="295379638">
      <w:bodyDiv w:val="1"/>
      <w:marLeft w:val="0"/>
      <w:marRight w:val="0"/>
      <w:marTop w:val="0"/>
      <w:marBottom w:val="0"/>
      <w:divBdr>
        <w:top w:val="none" w:sz="0" w:space="0" w:color="auto"/>
        <w:left w:val="none" w:sz="0" w:space="0" w:color="auto"/>
        <w:bottom w:val="none" w:sz="0" w:space="0" w:color="auto"/>
        <w:right w:val="none" w:sz="0" w:space="0" w:color="auto"/>
      </w:divBdr>
    </w:div>
    <w:div w:id="297229720">
      <w:bodyDiv w:val="1"/>
      <w:marLeft w:val="0"/>
      <w:marRight w:val="0"/>
      <w:marTop w:val="0"/>
      <w:marBottom w:val="0"/>
      <w:divBdr>
        <w:top w:val="none" w:sz="0" w:space="0" w:color="auto"/>
        <w:left w:val="none" w:sz="0" w:space="0" w:color="auto"/>
        <w:bottom w:val="none" w:sz="0" w:space="0" w:color="auto"/>
        <w:right w:val="none" w:sz="0" w:space="0" w:color="auto"/>
      </w:divBdr>
    </w:div>
    <w:div w:id="298848743">
      <w:bodyDiv w:val="1"/>
      <w:marLeft w:val="0"/>
      <w:marRight w:val="0"/>
      <w:marTop w:val="0"/>
      <w:marBottom w:val="0"/>
      <w:divBdr>
        <w:top w:val="none" w:sz="0" w:space="0" w:color="auto"/>
        <w:left w:val="none" w:sz="0" w:space="0" w:color="auto"/>
        <w:bottom w:val="none" w:sz="0" w:space="0" w:color="auto"/>
        <w:right w:val="none" w:sz="0" w:space="0" w:color="auto"/>
      </w:divBdr>
    </w:div>
    <w:div w:id="304816286">
      <w:bodyDiv w:val="1"/>
      <w:marLeft w:val="0"/>
      <w:marRight w:val="0"/>
      <w:marTop w:val="0"/>
      <w:marBottom w:val="0"/>
      <w:divBdr>
        <w:top w:val="none" w:sz="0" w:space="0" w:color="auto"/>
        <w:left w:val="none" w:sz="0" w:space="0" w:color="auto"/>
        <w:bottom w:val="none" w:sz="0" w:space="0" w:color="auto"/>
        <w:right w:val="none" w:sz="0" w:space="0" w:color="auto"/>
      </w:divBdr>
    </w:div>
    <w:div w:id="305089744">
      <w:bodyDiv w:val="1"/>
      <w:marLeft w:val="0"/>
      <w:marRight w:val="0"/>
      <w:marTop w:val="0"/>
      <w:marBottom w:val="0"/>
      <w:divBdr>
        <w:top w:val="none" w:sz="0" w:space="0" w:color="auto"/>
        <w:left w:val="none" w:sz="0" w:space="0" w:color="auto"/>
        <w:bottom w:val="none" w:sz="0" w:space="0" w:color="auto"/>
        <w:right w:val="none" w:sz="0" w:space="0" w:color="auto"/>
      </w:divBdr>
    </w:div>
    <w:div w:id="309943335">
      <w:bodyDiv w:val="1"/>
      <w:marLeft w:val="0"/>
      <w:marRight w:val="0"/>
      <w:marTop w:val="0"/>
      <w:marBottom w:val="0"/>
      <w:divBdr>
        <w:top w:val="none" w:sz="0" w:space="0" w:color="auto"/>
        <w:left w:val="none" w:sz="0" w:space="0" w:color="auto"/>
        <w:bottom w:val="none" w:sz="0" w:space="0" w:color="auto"/>
        <w:right w:val="none" w:sz="0" w:space="0" w:color="auto"/>
      </w:divBdr>
    </w:div>
    <w:div w:id="321391998">
      <w:bodyDiv w:val="1"/>
      <w:marLeft w:val="0"/>
      <w:marRight w:val="0"/>
      <w:marTop w:val="0"/>
      <w:marBottom w:val="0"/>
      <w:divBdr>
        <w:top w:val="none" w:sz="0" w:space="0" w:color="auto"/>
        <w:left w:val="none" w:sz="0" w:space="0" w:color="auto"/>
        <w:bottom w:val="none" w:sz="0" w:space="0" w:color="auto"/>
        <w:right w:val="none" w:sz="0" w:space="0" w:color="auto"/>
      </w:divBdr>
    </w:div>
    <w:div w:id="321663921">
      <w:bodyDiv w:val="1"/>
      <w:marLeft w:val="0"/>
      <w:marRight w:val="0"/>
      <w:marTop w:val="0"/>
      <w:marBottom w:val="0"/>
      <w:divBdr>
        <w:top w:val="none" w:sz="0" w:space="0" w:color="auto"/>
        <w:left w:val="none" w:sz="0" w:space="0" w:color="auto"/>
        <w:bottom w:val="none" w:sz="0" w:space="0" w:color="auto"/>
        <w:right w:val="none" w:sz="0" w:space="0" w:color="auto"/>
      </w:divBdr>
    </w:div>
    <w:div w:id="322898904">
      <w:bodyDiv w:val="1"/>
      <w:marLeft w:val="0"/>
      <w:marRight w:val="0"/>
      <w:marTop w:val="0"/>
      <w:marBottom w:val="0"/>
      <w:divBdr>
        <w:top w:val="none" w:sz="0" w:space="0" w:color="auto"/>
        <w:left w:val="none" w:sz="0" w:space="0" w:color="auto"/>
        <w:bottom w:val="none" w:sz="0" w:space="0" w:color="auto"/>
        <w:right w:val="none" w:sz="0" w:space="0" w:color="auto"/>
      </w:divBdr>
    </w:div>
    <w:div w:id="326444196">
      <w:bodyDiv w:val="1"/>
      <w:marLeft w:val="0"/>
      <w:marRight w:val="0"/>
      <w:marTop w:val="0"/>
      <w:marBottom w:val="0"/>
      <w:divBdr>
        <w:top w:val="none" w:sz="0" w:space="0" w:color="auto"/>
        <w:left w:val="none" w:sz="0" w:space="0" w:color="auto"/>
        <w:bottom w:val="none" w:sz="0" w:space="0" w:color="auto"/>
        <w:right w:val="none" w:sz="0" w:space="0" w:color="auto"/>
      </w:divBdr>
    </w:div>
    <w:div w:id="326446463">
      <w:bodyDiv w:val="1"/>
      <w:marLeft w:val="0"/>
      <w:marRight w:val="0"/>
      <w:marTop w:val="0"/>
      <w:marBottom w:val="0"/>
      <w:divBdr>
        <w:top w:val="none" w:sz="0" w:space="0" w:color="auto"/>
        <w:left w:val="none" w:sz="0" w:space="0" w:color="auto"/>
        <w:bottom w:val="none" w:sz="0" w:space="0" w:color="auto"/>
        <w:right w:val="none" w:sz="0" w:space="0" w:color="auto"/>
      </w:divBdr>
    </w:div>
    <w:div w:id="326634892">
      <w:bodyDiv w:val="1"/>
      <w:marLeft w:val="0"/>
      <w:marRight w:val="0"/>
      <w:marTop w:val="0"/>
      <w:marBottom w:val="0"/>
      <w:divBdr>
        <w:top w:val="none" w:sz="0" w:space="0" w:color="auto"/>
        <w:left w:val="none" w:sz="0" w:space="0" w:color="auto"/>
        <w:bottom w:val="none" w:sz="0" w:space="0" w:color="auto"/>
        <w:right w:val="none" w:sz="0" w:space="0" w:color="auto"/>
      </w:divBdr>
    </w:div>
    <w:div w:id="331953347">
      <w:bodyDiv w:val="1"/>
      <w:marLeft w:val="0"/>
      <w:marRight w:val="0"/>
      <w:marTop w:val="0"/>
      <w:marBottom w:val="0"/>
      <w:divBdr>
        <w:top w:val="none" w:sz="0" w:space="0" w:color="auto"/>
        <w:left w:val="none" w:sz="0" w:space="0" w:color="auto"/>
        <w:bottom w:val="none" w:sz="0" w:space="0" w:color="auto"/>
        <w:right w:val="none" w:sz="0" w:space="0" w:color="auto"/>
      </w:divBdr>
    </w:div>
    <w:div w:id="335619058">
      <w:bodyDiv w:val="1"/>
      <w:marLeft w:val="0"/>
      <w:marRight w:val="0"/>
      <w:marTop w:val="0"/>
      <w:marBottom w:val="0"/>
      <w:divBdr>
        <w:top w:val="none" w:sz="0" w:space="0" w:color="auto"/>
        <w:left w:val="none" w:sz="0" w:space="0" w:color="auto"/>
        <w:bottom w:val="none" w:sz="0" w:space="0" w:color="auto"/>
        <w:right w:val="none" w:sz="0" w:space="0" w:color="auto"/>
      </w:divBdr>
    </w:div>
    <w:div w:id="335807520">
      <w:bodyDiv w:val="1"/>
      <w:marLeft w:val="0"/>
      <w:marRight w:val="0"/>
      <w:marTop w:val="0"/>
      <w:marBottom w:val="0"/>
      <w:divBdr>
        <w:top w:val="none" w:sz="0" w:space="0" w:color="auto"/>
        <w:left w:val="none" w:sz="0" w:space="0" w:color="auto"/>
        <w:bottom w:val="none" w:sz="0" w:space="0" w:color="auto"/>
        <w:right w:val="none" w:sz="0" w:space="0" w:color="auto"/>
      </w:divBdr>
    </w:div>
    <w:div w:id="338697824">
      <w:bodyDiv w:val="1"/>
      <w:marLeft w:val="0"/>
      <w:marRight w:val="0"/>
      <w:marTop w:val="0"/>
      <w:marBottom w:val="0"/>
      <w:divBdr>
        <w:top w:val="none" w:sz="0" w:space="0" w:color="auto"/>
        <w:left w:val="none" w:sz="0" w:space="0" w:color="auto"/>
        <w:bottom w:val="none" w:sz="0" w:space="0" w:color="auto"/>
        <w:right w:val="none" w:sz="0" w:space="0" w:color="auto"/>
      </w:divBdr>
    </w:div>
    <w:div w:id="341670261">
      <w:bodyDiv w:val="1"/>
      <w:marLeft w:val="0"/>
      <w:marRight w:val="0"/>
      <w:marTop w:val="0"/>
      <w:marBottom w:val="0"/>
      <w:divBdr>
        <w:top w:val="none" w:sz="0" w:space="0" w:color="auto"/>
        <w:left w:val="none" w:sz="0" w:space="0" w:color="auto"/>
        <w:bottom w:val="none" w:sz="0" w:space="0" w:color="auto"/>
        <w:right w:val="none" w:sz="0" w:space="0" w:color="auto"/>
      </w:divBdr>
    </w:div>
    <w:div w:id="349070518">
      <w:bodyDiv w:val="1"/>
      <w:marLeft w:val="0"/>
      <w:marRight w:val="0"/>
      <w:marTop w:val="0"/>
      <w:marBottom w:val="0"/>
      <w:divBdr>
        <w:top w:val="none" w:sz="0" w:space="0" w:color="auto"/>
        <w:left w:val="none" w:sz="0" w:space="0" w:color="auto"/>
        <w:bottom w:val="none" w:sz="0" w:space="0" w:color="auto"/>
        <w:right w:val="none" w:sz="0" w:space="0" w:color="auto"/>
      </w:divBdr>
    </w:div>
    <w:div w:id="349453238">
      <w:bodyDiv w:val="1"/>
      <w:marLeft w:val="0"/>
      <w:marRight w:val="0"/>
      <w:marTop w:val="0"/>
      <w:marBottom w:val="0"/>
      <w:divBdr>
        <w:top w:val="none" w:sz="0" w:space="0" w:color="auto"/>
        <w:left w:val="none" w:sz="0" w:space="0" w:color="auto"/>
        <w:bottom w:val="none" w:sz="0" w:space="0" w:color="auto"/>
        <w:right w:val="none" w:sz="0" w:space="0" w:color="auto"/>
      </w:divBdr>
    </w:div>
    <w:div w:id="349573873">
      <w:bodyDiv w:val="1"/>
      <w:marLeft w:val="0"/>
      <w:marRight w:val="0"/>
      <w:marTop w:val="0"/>
      <w:marBottom w:val="0"/>
      <w:divBdr>
        <w:top w:val="none" w:sz="0" w:space="0" w:color="auto"/>
        <w:left w:val="none" w:sz="0" w:space="0" w:color="auto"/>
        <w:bottom w:val="none" w:sz="0" w:space="0" w:color="auto"/>
        <w:right w:val="none" w:sz="0" w:space="0" w:color="auto"/>
      </w:divBdr>
    </w:div>
    <w:div w:id="358969487">
      <w:bodyDiv w:val="1"/>
      <w:marLeft w:val="0"/>
      <w:marRight w:val="0"/>
      <w:marTop w:val="0"/>
      <w:marBottom w:val="0"/>
      <w:divBdr>
        <w:top w:val="none" w:sz="0" w:space="0" w:color="auto"/>
        <w:left w:val="none" w:sz="0" w:space="0" w:color="auto"/>
        <w:bottom w:val="none" w:sz="0" w:space="0" w:color="auto"/>
        <w:right w:val="none" w:sz="0" w:space="0" w:color="auto"/>
      </w:divBdr>
    </w:div>
    <w:div w:id="366835236">
      <w:bodyDiv w:val="1"/>
      <w:marLeft w:val="0"/>
      <w:marRight w:val="0"/>
      <w:marTop w:val="0"/>
      <w:marBottom w:val="0"/>
      <w:divBdr>
        <w:top w:val="none" w:sz="0" w:space="0" w:color="auto"/>
        <w:left w:val="none" w:sz="0" w:space="0" w:color="auto"/>
        <w:bottom w:val="none" w:sz="0" w:space="0" w:color="auto"/>
        <w:right w:val="none" w:sz="0" w:space="0" w:color="auto"/>
      </w:divBdr>
    </w:div>
    <w:div w:id="380061551">
      <w:bodyDiv w:val="1"/>
      <w:marLeft w:val="0"/>
      <w:marRight w:val="0"/>
      <w:marTop w:val="0"/>
      <w:marBottom w:val="0"/>
      <w:divBdr>
        <w:top w:val="none" w:sz="0" w:space="0" w:color="auto"/>
        <w:left w:val="none" w:sz="0" w:space="0" w:color="auto"/>
        <w:bottom w:val="none" w:sz="0" w:space="0" w:color="auto"/>
        <w:right w:val="none" w:sz="0" w:space="0" w:color="auto"/>
      </w:divBdr>
    </w:div>
    <w:div w:id="383793909">
      <w:bodyDiv w:val="1"/>
      <w:marLeft w:val="0"/>
      <w:marRight w:val="0"/>
      <w:marTop w:val="0"/>
      <w:marBottom w:val="0"/>
      <w:divBdr>
        <w:top w:val="none" w:sz="0" w:space="0" w:color="auto"/>
        <w:left w:val="none" w:sz="0" w:space="0" w:color="auto"/>
        <w:bottom w:val="none" w:sz="0" w:space="0" w:color="auto"/>
        <w:right w:val="none" w:sz="0" w:space="0" w:color="auto"/>
      </w:divBdr>
    </w:div>
    <w:div w:id="388843012">
      <w:bodyDiv w:val="1"/>
      <w:marLeft w:val="0"/>
      <w:marRight w:val="0"/>
      <w:marTop w:val="0"/>
      <w:marBottom w:val="0"/>
      <w:divBdr>
        <w:top w:val="none" w:sz="0" w:space="0" w:color="auto"/>
        <w:left w:val="none" w:sz="0" w:space="0" w:color="auto"/>
        <w:bottom w:val="none" w:sz="0" w:space="0" w:color="auto"/>
        <w:right w:val="none" w:sz="0" w:space="0" w:color="auto"/>
      </w:divBdr>
    </w:div>
    <w:div w:id="393626289">
      <w:bodyDiv w:val="1"/>
      <w:marLeft w:val="0"/>
      <w:marRight w:val="0"/>
      <w:marTop w:val="0"/>
      <w:marBottom w:val="0"/>
      <w:divBdr>
        <w:top w:val="none" w:sz="0" w:space="0" w:color="auto"/>
        <w:left w:val="none" w:sz="0" w:space="0" w:color="auto"/>
        <w:bottom w:val="none" w:sz="0" w:space="0" w:color="auto"/>
        <w:right w:val="none" w:sz="0" w:space="0" w:color="auto"/>
      </w:divBdr>
    </w:div>
    <w:div w:id="403332990">
      <w:bodyDiv w:val="1"/>
      <w:marLeft w:val="0"/>
      <w:marRight w:val="0"/>
      <w:marTop w:val="0"/>
      <w:marBottom w:val="0"/>
      <w:divBdr>
        <w:top w:val="none" w:sz="0" w:space="0" w:color="auto"/>
        <w:left w:val="none" w:sz="0" w:space="0" w:color="auto"/>
        <w:bottom w:val="none" w:sz="0" w:space="0" w:color="auto"/>
        <w:right w:val="none" w:sz="0" w:space="0" w:color="auto"/>
      </w:divBdr>
    </w:div>
    <w:div w:id="407583051">
      <w:bodyDiv w:val="1"/>
      <w:marLeft w:val="0"/>
      <w:marRight w:val="0"/>
      <w:marTop w:val="0"/>
      <w:marBottom w:val="0"/>
      <w:divBdr>
        <w:top w:val="none" w:sz="0" w:space="0" w:color="auto"/>
        <w:left w:val="none" w:sz="0" w:space="0" w:color="auto"/>
        <w:bottom w:val="none" w:sz="0" w:space="0" w:color="auto"/>
        <w:right w:val="none" w:sz="0" w:space="0" w:color="auto"/>
      </w:divBdr>
    </w:div>
    <w:div w:id="411244519">
      <w:bodyDiv w:val="1"/>
      <w:marLeft w:val="0"/>
      <w:marRight w:val="0"/>
      <w:marTop w:val="0"/>
      <w:marBottom w:val="0"/>
      <w:divBdr>
        <w:top w:val="none" w:sz="0" w:space="0" w:color="auto"/>
        <w:left w:val="none" w:sz="0" w:space="0" w:color="auto"/>
        <w:bottom w:val="none" w:sz="0" w:space="0" w:color="auto"/>
        <w:right w:val="none" w:sz="0" w:space="0" w:color="auto"/>
      </w:divBdr>
    </w:div>
    <w:div w:id="423495963">
      <w:bodyDiv w:val="1"/>
      <w:marLeft w:val="0"/>
      <w:marRight w:val="0"/>
      <w:marTop w:val="0"/>
      <w:marBottom w:val="0"/>
      <w:divBdr>
        <w:top w:val="none" w:sz="0" w:space="0" w:color="auto"/>
        <w:left w:val="none" w:sz="0" w:space="0" w:color="auto"/>
        <w:bottom w:val="none" w:sz="0" w:space="0" w:color="auto"/>
        <w:right w:val="none" w:sz="0" w:space="0" w:color="auto"/>
      </w:divBdr>
    </w:div>
    <w:div w:id="425853682">
      <w:bodyDiv w:val="1"/>
      <w:marLeft w:val="0"/>
      <w:marRight w:val="0"/>
      <w:marTop w:val="0"/>
      <w:marBottom w:val="0"/>
      <w:divBdr>
        <w:top w:val="none" w:sz="0" w:space="0" w:color="auto"/>
        <w:left w:val="none" w:sz="0" w:space="0" w:color="auto"/>
        <w:bottom w:val="none" w:sz="0" w:space="0" w:color="auto"/>
        <w:right w:val="none" w:sz="0" w:space="0" w:color="auto"/>
      </w:divBdr>
    </w:div>
    <w:div w:id="425924946">
      <w:bodyDiv w:val="1"/>
      <w:marLeft w:val="0"/>
      <w:marRight w:val="0"/>
      <w:marTop w:val="0"/>
      <w:marBottom w:val="0"/>
      <w:divBdr>
        <w:top w:val="none" w:sz="0" w:space="0" w:color="auto"/>
        <w:left w:val="none" w:sz="0" w:space="0" w:color="auto"/>
        <w:bottom w:val="none" w:sz="0" w:space="0" w:color="auto"/>
        <w:right w:val="none" w:sz="0" w:space="0" w:color="auto"/>
      </w:divBdr>
    </w:div>
    <w:div w:id="427969166">
      <w:bodyDiv w:val="1"/>
      <w:marLeft w:val="0"/>
      <w:marRight w:val="0"/>
      <w:marTop w:val="0"/>
      <w:marBottom w:val="0"/>
      <w:divBdr>
        <w:top w:val="none" w:sz="0" w:space="0" w:color="auto"/>
        <w:left w:val="none" w:sz="0" w:space="0" w:color="auto"/>
        <w:bottom w:val="none" w:sz="0" w:space="0" w:color="auto"/>
        <w:right w:val="none" w:sz="0" w:space="0" w:color="auto"/>
      </w:divBdr>
    </w:div>
    <w:div w:id="431901693">
      <w:bodyDiv w:val="1"/>
      <w:marLeft w:val="0"/>
      <w:marRight w:val="0"/>
      <w:marTop w:val="0"/>
      <w:marBottom w:val="0"/>
      <w:divBdr>
        <w:top w:val="none" w:sz="0" w:space="0" w:color="auto"/>
        <w:left w:val="none" w:sz="0" w:space="0" w:color="auto"/>
        <w:bottom w:val="none" w:sz="0" w:space="0" w:color="auto"/>
        <w:right w:val="none" w:sz="0" w:space="0" w:color="auto"/>
      </w:divBdr>
    </w:div>
    <w:div w:id="436952999">
      <w:bodyDiv w:val="1"/>
      <w:marLeft w:val="0"/>
      <w:marRight w:val="0"/>
      <w:marTop w:val="0"/>
      <w:marBottom w:val="0"/>
      <w:divBdr>
        <w:top w:val="none" w:sz="0" w:space="0" w:color="auto"/>
        <w:left w:val="none" w:sz="0" w:space="0" w:color="auto"/>
        <w:bottom w:val="none" w:sz="0" w:space="0" w:color="auto"/>
        <w:right w:val="none" w:sz="0" w:space="0" w:color="auto"/>
      </w:divBdr>
    </w:div>
    <w:div w:id="442387275">
      <w:bodyDiv w:val="1"/>
      <w:marLeft w:val="0"/>
      <w:marRight w:val="0"/>
      <w:marTop w:val="0"/>
      <w:marBottom w:val="0"/>
      <w:divBdr>
        <w:top w:val="none" w:sz="0" w:space="0" w:color="auto"/>
        <w:left w:val="none" w:sz="0" w:space="0" w:color="auto"/>
        <w:bottom w:val="none" w:sz="0" w:space="0" w:color="auto"/>
        <w:right w:val="none" w:sz="0" w:space="0" w:color="auto"/>
      </w:divBdr>
    </w:div>
    <w:div w:id="444932571">
      <w:bodyDiv w:val="1"/>
      <w:marLeft w:val="0"/>
      <w:marRight w:val="0"/>
      <w:marTop w:val="0"/>
      <w:marBottom w:val="0"/>
      <w:divBdr>
        <w:top w:val="none" w:sz="0" w:space="0" w:color="auto"/>
        <w:left w:val="none" w:sz="0" w:space="0" w:color="auto"/>
        <w:bottom w:val="none" w:sz="0" w:space="0" w:color="auto"/>
        <w:right w:val="none" w:sz="0" w:space="0" w:color="auto"/>
      </w:divBdr>
    </w:div>
    <w:div w:id="445538348">
      <w:bodyDiv w:val="1"/>
      <w:marLeft w:val="0"/>
      <w:marRight w:val="0"/>
      <w:marTop w:val="0"/>
      <w:marBottom w:val="0"/>
      <w:divBdr>
        <w:top w:val="none" w:sz="0" w:space="0" w:color="auto"/>
        <w:left w:val="none" w:sz="0" w:space="0" w:color="auto"/>
        <w:bottom w:val="none" w:sz="0" w:space="0" w:color="auto"/>
        <w:right w:val="none" w:sz="0" w:space="0" w:color="auto"/>
      </w:divBdr>
    </w:div>
    <w:div w:id="452670134">
      <w:bodyDiv w:val="1"/>
      <w:marLeft w:val="0"/>
      <w:marRight w:val="0"/>
      <w:marTop w:val="0"/>
      <w:marBottom w:val="0"/>
      <w:divBdr>
        <w:top w:val="none" w:sz="0" w:space="0" w:color="auto"/>
        <w:left w:val="none" w:sz="0" w:space="0" w:color="auto"/>
        <w:bottom w:val="none" w:sz="0" w:space="0" w:color="auto"/>
        <w:right w:val="none" w:sz="0" w:space="0" w:color="auto"/>
      </w:divBdr>
    </w:div>
    <w:div w:id="456408849">
      <w:bodyDiv w:val="1"/>
      <w:marLeft w:val="0"/>
      <w:marRight w:val="0"/>
      <w:marTop w:val="0"/>
      <w:marBottom w:val="0"/>
      <w:divBdr>
        <w:top w:val="none" w:sz="0" w:space="0" w:color="auto"/>
        <w:left w:val="none" w:sz="0" w:space="0" w:color="auto"/>
        <w:bottom w:val="none" w:sz="0" w:space="0" w:color="auto"/>
        <w:right w:val="none" w:sz="0" w:space="0" w:color="auto"/>
      </w:divBdr>
    </w:div>
    <w:div w:id="459688088">
      <w:bodyDiv w:val="1"/>
      <w:marLeft w:val="0"/>
      <w:marRight w:val="0"/>
      <w:marTop w:val="0"/>
      <w:marBottom w:val="0"/>
      <w:divBdr>
        <w:top w:val="none" w:sz="0" w:space="0" w:color="auto"/>
        <w:left w:val="none" w:sz="0" w:space="0" w:color="auto"/>
        <w:bottom w:val="none" w:sz="0" w:space="0" w:color="auto"/>
        <w:right w:val="none" w:sz="0" w:space="0" w:color="auto"/>
      </w:divBdr>
    </w:div>
    <w:div w:id="460655988">
      <w:bodyDiv w:val="1"/>
      <w:marLeft w:val="0"/>
      <w:marRight w:val="0"/>
      <w:marTop w:val="0"/>
      <w:marBottom w:val="0"/>
      <w:divBdr>
        <w:top w:val="none" w:sz="0" w:space="0" w:color="auto"/>
        <w:left w:val="none" w:sz="0" w:space="0" w:color="auto"/>
        <w:bottom w:val="none" w:sz="0" w:space="0" w:color="auto"/>
        <w:right w:val="none" w:sz="0" w:space="0" w:color="auto"/>
      </w:divBdr>
    </w:div>
    <w:div w:id="461121319">
      <w:bodyDiv w:val="1"/>
      <w:marLeft w:val="0"/>
      <w:marRight w:val="0"/>
      <w:marTop w:val="0"/>
      <w:marBottom w:val="0"/>
      <w:divBdr>
        <w:top w:val="none" w:sz="0" w:space="0" w:color="auto"/>
        <w:left w:val="none" w:sz="0" w:space="0" w:color="auto"/>
        <w:bottom w:val="none" w:sz="0" w:space="0" w:color="auto"/>
        <w:right w:val="none" w:sz="0" w:space="0" w:color="auto"/>
      </w:divBdr>
    </w:div>
    <w:div w:id="463893659">
      <w:bodyDiv w:val="1"/>
      <w:marLeft w:val="0"/>
      <w:marRight w:val="0"/>
      <w:marTop w:val="0"/>
      <w:marBottom w:val="0"/>
      <w:divBdr>
        <w:top w:val="none" w:sz="0" w:space="0" w:color="auto"/>
        <w:left w:val="none" w:sz="0" w:space="0" w:color="auto"/>
        <w:bottom w:val="none" w:sz="0" w:space="0" w:color="auto"/>
        <w:right w:val="none" w:sz="0" w:space="0" w:color="auto"/>
      </w:divBdr>
    </w:div>
    <w:div w:id="463894214">
      <w:bodyDiv w:val="1"/>
      <w:marLeft w:val="0"/>
      <w:marRight w:val="0"/>
      <w:marTop w:val="0"/>
      <w:marBottom w:val="0"/>
      <w:divBdr>
        <w:top w:val="none" w:sz="0" w:space="0" w:color="auto"/>
        <w:left w:val="none" w:sz="0" w:space="0" w:color="auto"/>
        <w:bottom w:val="none" w:sz="0" w:space="0" w:color="auto"/>
        <w:right w:val="none" w:sz="0" w:space="0" w:color="auto"/>
      </w:divBdr>
    </w:div>
    <w:div w:id="465466558">
      <w:bodyDiv w:val="1"/>
      <w:marLeft w:val="0"/>
      <w:marRight w:val="0"/>
      <w:marTop w:val="0"/>
      <w:marBottom w:val="0"/>
      <w:divBdr>
        <w:top w:val="none" w:sz="0" w:space="0" w:color="auto"/>
        <w:left w:val="none" w:sz="0" w:space="0" w:color="auto"/>
        <w:bottom w:val="none" w:sz="0" w:space="0" w:color="auto"/>
        <w:right w:val="none" w:sz="0" w:space="0" w:color="auto"/>
      </w:divBdr>
    </w:div>
    <w:div w:id="466974046">
      <w:bodyDiv w:val="1"/>
      <w:marLeft w:val="0"/>
      <w:marRight w:val="0"/>
      <w:marTop w:val="0"/>
      <w:marBottom w:val="0"/>
      <w:divBdr>
        <w:top w:val="none" w:sz="0" w:space="0" w:color="auto"/>
        <w:left w:val="none" w:sz="0" w:space="0" w:color="auto"/>
        <w:bottom w:val="none" w:sz="0" w:space="0" w:color="auto"/>
        <w:right w:val="none" w:sz="0" w:space="0" w:color="auto"/>
      </w:divBdr>
    </w:div>
    <w:div w:id="468865182">
      <w:bodyDiv w:val="1"/>
      <w:marLeft w:val="0"/>
      <w:marRight w:val="0"/>
      <w:marTop w:val="0"/>
      <w:marBottom w:val="0"/>
      <w:divBdr>
        <w:top w:val="none" w:sz="0" w:space="0" w:color="auto"/>
        <w:left w:val="none" w:sz="0" w:space="0" w:color="auto"/>
        <w:bottom w:val="none" w:sz="0" w:space="0" w:color="auto"/>
        <w:right w:val="none" w:sz="0" w:space="0" w:color="auto"/>
      </w:divBdr>
    </w:div>
    <w:div w:id="472648997">
      <w:bodyDiv w:val="1"/>
      <w:marLeft w:val="0"/>
      <w:marRight w:val="0"/>
      <w:marTop w:val="0"/>
      <w:marBottom w:val="0"/>
      <w:divBdr>
        <w:top w:val="none" w:sz="0" w:space="0" w:color="auto"/>
        <w:left w:val="none" w:sz="0" w:space="0" w:color="auto"/>
        <w:bottom w:val="none" w:sz="0" w:space="0" w:color="auto"/>
        <w:right w:val="none" w:sz="0" w:space="0" w:color="auto"/>
      </w:divBdr>
    </w:div>
    <w:div w:id="476071255">
      <w:bodyDiv w:val="1"/>
      <w:marLeft w:val="0"/>
      <w:marRight w:val="0"/>
      <w:marTop w:val="0"/>
      <w:marBottom w:val="0"/>
      <w:divBdr>
        <w:top w:val="none" w:sz="0" w:space="0" w:color="auto"/>
        <w:left w:val="none" w:sz="0" w:space="0" w:color="auto"/>
        <w:bottom w:val="none" w:sz="0" w:space="0" w:color="auto"/>
        <w:right w:val="none" w:sz="0" w:space="0" w:color="auto"/>
      </w:divBdr>
    </w:div>
    <w:div w:id="479929359">
      <w:bodyDiv w:val="1"/>
      <w:marLeft w:val="0"/>
      <w:marRight w:val="0"/>
      <w:marTop w:val="0"/>
      <w:marBottom w:val="0"/>
      <w:divBdr>
        <w:top w:val="none" w:sz="0" w:space="0" w:color="auto"/>
        <w:left w:val="none" w:sz="0" w:space="0" w:color="auto"/>
        <w:bottom w:val="none" w:sz="0" w:space="0" w:color="auto"/>
        <w:right w:val="none" w:sz="0" w:space="0" w:color="auto"/>
      </w:divBdr>
    </w:div>
    <w:div w:id="481435889">
      <w:bodyDiv w:val="1"/>
      <w:marLeft w:val="0"/>
      <w:marRight w:val="0"/>
      <w:marTop w:val="0"/>
      <w:marBottom w:val="0"/>
      <w:divBdr>
        <w:top w:val="none" w:sz="0" w:space="0" w:color="auto"/>
        <w:left w:val="none" w:sz="0" w:space="0" w:color="auto"/>
        <w:bottom w:val="none" w:sz="0" w:space="0" w:color="auto"/>
        <w:right w:val="none" w:sz="0" w:space="0" w:color="auto"/>
      </w:divBdr>
    </w:div>
    <w:div w:id="483856874">
      <w:bodyDiv w:val="1"/>
      <w:marLeft w:val="0"/>
      <w:marRight w:val="0"/>
      <w:marTop w:val="0"/>
      <w:marBottom w:val="0"/>
      <w:divBdr>
        <w:top w:val="none" w:sz="0" w:space="0" w:color="auto"/>
        <w:left w:val="none" w:sz="0" w:space="0" w:color="auto"/>
        <w:bottom w:val="none" w:sz="0" w:space="0" w:color="auto"/>
        <w:right w:val="none" w:sz="0" w:space="0" w:color="auto"/>
      </w:divBdr>
    </w:div>
    <w:div w:id="487552346">
      <w:bodyDiv w:val="1"/>
      <w:marLeft w:val="0"/>
      <w:marRight w:val="0"/>
      <w:marTop w:val="0"/>
      <w:marBottom w:val="0"/>
      <w:divBdr>
        <w:top w:val="none" w:sz="0" w:space="0" w:color="auto"/>
        <w:left w:val="none" w:sz="0" w:space="0" w:color="auto"/>
        <w:bottom w:val="none" w:sz="0" w:space="0" w:color="auto"/>
        <w:right w:val="none" w:sz="0" w:space="0" w:color="auto"/>
      </w:divBdr>
    </w:div>
    <w:div w:id="488401853">
      <w:bodyDiv w:val="1"/>
      <w:marLeft w:val="0"/>
      <w:marRight w:val="0"/>
      <w:marTop w:val="0"/>
      <w:marBottom w:val="0"/>
      <w:divBdr>
        <w:top w:val="none" w:sz="0" w:space="0" w:color="auto"/>
        <w:left w:val="none" w:sz="0" w:space="0" w:color="auto"/>
        <w:bottom w:val="none" w:sz="0" w:space="0" w:color="auto"/>
        <w:right w:val="none" w:sz="0" w:space="0" w:color="auto"/>
      </w:divBdr>
    </w:div>
    <w:div w:id="494149742">
      <w:bodyDiv w:val="1"/>
      <w:marLeft w:val="0"/>
      <w:marRight w:val="0"/>
      <w:marTop w:val="0"/>
      <w:marBottom w:val="0"/>
      <w:divBdr>
        <w:top w:val="none" w:sz="0" w:space="0" w:color="auto"/>
        <w:left w:val="none" w:sz="0" w:space="0" w:color="auto"/>
        <w:bottom w:val="none" w:sz="0" w:space="0" w:color="auto"/>
        <w:right w:val="none" w:sz="0" w:space="0" w:color="auto"/>
      </w:divBdr>
    </w:div>
    <w:div w:id="497886790">
      <w:bodyDiv w:val="1"/>
      <w:marLeft w:val="0"/>
      <w:marRight w:val="0"/>
      <w:marTop w:val="0"/>
      <w:marBottom w:val="0"/>
      <w:divBdr>
        <w:top w:val="none" w:sz="0" w:space="0" w:color="auto"/>
        <w:left w:val="none" w:sz="0" w:space="0" w:color="auto"/>
        <w:bottom w:val="none" w:sz="0" w:space="0" w:color="auto"/>
        <w:right w:val="none" w:sz="0" w:space="0" w:color="auto"/>
      </w:divBdr>
    </w:div>
    <w:div w:id="499807010">
      <w:bodyDiv w:val="1"/>
      <w:marLeft w:val="0"/>
      <w:marRight w:val="0"/>
      <w:marTop w:val="0"/>
      <w:marBottom w:val="0"/>
      <w:divBdr>
        <w:top w:val="none" w:sz="0" w:space="0" w:color="auto"/>
        <w:left w:val="none" w:sz="0" w:space="0" w:color="auto"/>
        <w:bottom w:val="none" w:sz="0" w:space="0" w:color="auto"/>
        <w:right w:val="none" w:sz="0" w:space="0" w:color="auto"/>
      </w:divBdr>
    </w:div>
    <w:div w:id="510536818">
      <w:bodyDiv w:val="1"/>
      <w:marLeft w:val="0"/>
      <w:marRight w:val="0"/>
      <w:marTop w:val="0"/>
      <w:marBottom w:val="0"/>
      <w:divBdr>
        <w:top w:val="none" w:sz="0" w:space="0" w:color="auto"/>
        <w:left w:val="none" w:sz="0" w:space="0" w:color="auto"/>
        <w:bottom w:val="none" w:sz="0" w:space="0" w:color="auto"/>
        <w:right w:val="none" w:sz="0" w:space="0" w:color="auto"/>
      </w:divBdr>
    </w:div>
    <w:div w:id="515583435">
      <w:bodyDiv w:val="1"/>
      <w:marLeft w:val="0"/>
      <w:marRight w:val="0"/>
      <w:marTop w:val="0"/>
      <w:marBottom w:val="0"/>
      <w:divBdr>
        <w:top w:val="none" w:sz="0" w:space="0" w:color="auto"/>
        <w:left w:val="none" w:sz="0" w:space="0" w:color="auto"/>
        <w:bottom w:val="none" w:sz="0" w:space="0" w:color="auto"/>
        <w:right w:val="none" w:sz="0" w:space="0" w:color="auto"/>
      </w:divBdr>
    </w:div>
    <w:div w:id="518080905">
      <w:bodyDiv w:val="1"/>
      <w:marLeft w:val="0"/>
      <w:marRight w:val="0"/>
      <w:marTop w:val="0"/>
      <w:marBottom w:val="0"/>
      <w:divBdr>
        <w:top w:val="none" w:sz="0" w:space="0" w:color="auto"/>
        <w:left w:val="none" w:sz="0" w:space="0" w:color="auto"/>
        <w:bottom w:val="none" w:sz="0" w:space="0" w:color="auto"/>
        <w:right w:val="none" w:sz="0" w:space="0" w:color="auto"/>
      </w:divBdr>
    </w:div>
    <w:div w:id="520706133">
      <w:bodyDiv w:val="1"/>
      <w:marLeft w:val="0"/>
      <w:marRight w:val="0"/>
      <w:marTop w:val="0"/>
      <w:marBottom w:val="0"/>
      <w:divBdr>
        <w:top w:val="none" w:sz="0" w:space="0" w:color="auto"/>
        <w:left w:val="none" w:sz="0" w:space="0" w:color="auto"/>
        <w:bottom w:val="none" w:sz="0" w:space="0" w:color="auto"/>
        <w:right w:val="none" w:sz="0" w:space="0" w:color="auto"/>
      </w:divBdr>
    </w:div>
    <w:div w:id="521477044">
      <w:bodyDiv w:val="1"/>
      <w:marLeft w:val="0"/>
      <w:marRight w:val="0"/>
      <w:marTop w:val="0"/>
      <w:marBottom w:val="0"/>
      <w:divBdr>
        <w:top w:val="none" w:sz="0" w:space="0" w:color="auto"/>
        <w:left w:val="none" w:sz="0" w:space="0" w:color="auto"/>
        <w:bottom w:val="none" w:sz="0" w:space="0" w:color="auto"/>
        <w:right w:val="none" w:sz="0" w:space="0" w:color="auto"/>
      </w:divBdr>
    </w:div>
    <w:div w:id="522397333">
      <w:bodyDiv w:val="1"/>
      <w:marLeft w:val="0"/>
      <w:marRight w:val="0"/>
      <w:marTop w:val="0"/>
      <w:marBottom w:val="0"/>
      <w:divBdr>
        <w:top w:val="none" w:sz="0" w:space="0" w:color="auto"/>
        <w:left w:val="none" w:sz="0" w:space="0" w:color="auto"/>
        <w:bottom w:val="none" w:sz="0" w:space="0" w:color="auto"/>
        <w:right w:val="none" w:sz="0" w:space="0" w:color="auto"/>
      </w:divBdr>
    </w:div>
    <w:div w:id="524683932">
      <w:bodyDiv w:val="1"/>
      <w:marLeft w:val="0"/>
      <w:marRight w:val="0"/>
      <w:marTop w:val="0"/>
      <w:marBottom w:val="0"/>
      <w:divBdr>
        <w:top w:val="none" w:sz="0" w:space="0" w:color="auto"/>
        <w:left w:val="none" w:sz="0" w:space="0" w:color="auto"/>
        <w:bottom w:val="none" w:sz="0" w:space="0" w:color="auto"/>
        <w:right w:val="none" w:sz="0" w:space="0" w:color="auto"/>
      </w:divBdr>
    </w:div>
    <w:div w:id="532546320">
      <w:bodyDiv w:val="1"/>
      <w:marLeft w:val="0"/>
      <w:marRight w:val="0"/>
      <w:marTop w:val="0"/>
      <w:marBottom w:val="0"/>
      <w:divBdr>
        <w:top w:val="none" w:sz="0" w:space="0" w:color="auto"/>
        <w:left w:val="none" w:sz="0" w:space="0" w:color="auto"/>
        <w:bottom w:val="none" w:sz="0" w:space="0" w:color="auto"/>
        <w:right w:val="none" w:sz="0" w:space="0" w:color="auto"/>
      </w:divBdr>
    </w:div>
    <w:div w:id="538519041">
      <w:bodyDiv w:val="1"/>
      <w:marLeft w:val="0"/>
      <w:marRight w:val="0"/>
      <w:marTop w:val="0"/>
      <w:marBottom w:val="0"/>
      <w:divBdr>
        <w:top w:val="none" w:sz="0" w:space="0" w:color="auto"/>
        <w:left w:val="none" w:sz="0" w:space="0" w:color="auto"/>
        <w:bottom w:val="none" w:sz="0" w:space="0" w:color="auto"/>
        <w:right w:val="none" w:sz="0" w:space="0" w:color="auto"/>
      </w:divBdr>
    </w:div>
    <w:div w:id="542206362">
      <w:bodyDiv w:val="1"/>
      <w:marLeft w:val="0"/>
      <w:marRight w:val="0"/>
      <w:marTop w:val="0"/>
      <w:marBottom w:val="0"/>
      <w:divBdr>
        <w:top w:val="none" w:sz="0" w:space="0" w:color="auto"/>
        <w:left w:val="none" w:sz="0" w:space="0" w:color="auto"/>
        <w:bottom w:val="none" w:sz="0" w:space="0" w:color="auto"/>
        <w:right w:val="none" w:sz="0" w:space="0" w:color="auto"/>
      </w:divBdr>
    </w:div>
    <w:div w:id="542521608">
      <w:bodyDiv w:val="1"/>
      <w:marLeft w:val="0"/>
      <w:marRight w:val="0"/>
      <w:marTop w:val="0"/>
      <w:marBottom w:val="0"/>
      <w:divBdr>
        <w:top w:val="none" w:sz="0" w:space="0" w:color="auto"/>
        <w:left w:val="none" w:sz="0" w:space="0" w:color="auto"/>
        <w:bottom w:val="none" w:sz="0" w:space="0" w:color="auto"/>
        <w:right w:val="none" w:sz="0" w:space="0" w:color="auto"/>
      </w:divBdr>
    </w:div>
    <w:div w:id="544677560">
      <w:bodyDiv w:val="1"/>
      <w:marLeft w:val="0"/>
      <w:marRight w:val="0"/>
      <w:marTop w:val="0"/>
      <w:marBottom w:val="0"/>
      <w:divBdr>
        <w:top w:val="none" w:sz="0" w:space="0" w:color="auto"/>
        <w:left w:val="none" w:sz="0" w:space="0" w:color="auto"/>
        <w:bottom w:val="none" w:sz="0" w:space="0" w:color="auto"/>
        <w:right w:val="none" w:sz="0" w:space="0" w:color="auto"/>
      </w:divBdr>
    </w:div>
    <w:div w:id="546601010">
      <w:bodyDiv w:val="1"/>
      <w:marLeft w:val="0"/>
      <w:marRight w:val="0"/>
      <w:marTop w:val="0"/>
      <w:marBottom w:val="0"/>
      <w:divBdr>
        <w:top w:val="none" w:sz="0" w:space="0" w:color="auto"/>
        <w:left w:val="none" w:sz="0" w:space="0" w:color="auto"/>
        <w:bottom w:val="none" w:sz="0" w:space="0" w:color="auto"/>
        <w:right w:val="none" w:sz="0" w:space="0" w:color="auto"/>
      </w:divBdr>
    </w:div>
    <w:div w:id="548692160">
      <w:bodyDiv w:val="1"/>
      <w:marLeft w:val="0"/>
      <w:marRight w:val="0"/>
      <w:marTop w:val="0"/>
      <w:marBottom w:val="0"/>
      <w:divBdr>
        <w:top w:val="none" w:sz="0" w:space="0" w:color="auto"/>
        <w:left w:val="none" w:sz="0" w:space="0" w:color="auto"/>
        <w:bottom w:val="none" w:sz="0" w:space="0" w:color="auto"/>
        <w:right w:val="none" w:sz="0" w:space="0" w:color="auto"/>
      </w:divBdr>
    </w:div>
    <w:div w:id="555509590">
      <w:bodyDiv w:val="1"/>
      <w:marLeft w:val="0"/>
      <w:marRight w:val="0"/>
      <w:marTop w:val="0"/>
      <w:marBottom w:val="0"/>
      <w:divBdr>
        <w:top w:val="none" w:sz="0" w:space="0" w:color="auto"/>
        <w:left w:val="none" w:sz="0" w:space="0" w:color="auto"/>
        <w:bottom w:val="none" w:sz="0" w:space="0" w:color="auto"/>
        <w:right w:val="none" w:sz="0" w:space="0" w:color="auto"/>
      </w:divBdr>
    </w:div>
    <w:div w:id="558979041">
      <w:bodyDiv w:val="1"/>
      <w:marLeft w:val="0"/>
      <w:marRight w:val="0"/>
      <w:marTop w:val="0"/>
      <w:marBottom w:val="0"/>
      <w:divBdr>
        <w:top w:val="none" w:sz="0" w:space="0" w:color="auto"/>
        <w:left w:val="none" w:sz="0" w:space="0" w:color="auto"/>
        <w:bottom w:val="none" w:sz="0" w:space="0" w:color="auto"/>
        <w:right w:val="none" w:sz="0" w:space="0" w:color="auto"/>
      </w:divBdr>
    </w:div>
    <w:div w:id="574172021">
      <w:bodyDiv w:val="1"/>
      <w:marLeft w:val="0"/>
      <w:marRight w:val="0"/>
      <w:marTop w:val="0"/>
      <w:marBottom w:val="0"/>
      <w:divBdr>
        <w:top w:val="none" w:sz="0" w:space="0" w:color="auto"/>
        <w:left w:val="none" w:sz="0" w:space="0" w:color="auto"/>
        <w:bottom w:val="none" w:sz="0" w:space="0" w:color="auto"/>
        <w:right w:val="none" w:sz="0" w:space="0" w:color="auto"/>
      </w:divBdr>
    </w:div>
    <w:div w:id="578561012">
      <w:bodyDiv w:val="1"/>
      <w:marLeft w:val="0"/>
      <w:marRight w:val="0"/>
      <w:marTop w:val="0"/>
      <w:marBottom w:val="0"/>
      <w:divBdr>
        <w:top w:val="none" w:sz="0" w:space="0" w:color="auto"/>
        <w:left w:val="none" w:sz="0" w:space="0" w:color="auto"/>
        <w:bottom w:val="none" w:sz="0" w:space="0" w:color="auto"/>
        <w:right w:val="none" w:sz="0" w:space="0" w:color="auto"/>
      </w:divBdr>
    </w:div>
    <w:div w:id="579827104">
      <w:bodyDiv w:val="1"/>
      <w:marLeft w:val="0"/>
      <w:marRight w:val="0"/>
      <w:marTop w:val="0"/>
      <w:marBottom w:val="0"/>
      <w:divBdr>
        <w:top w:val="none" w:sz="0" w:space="0" w:color="auto"/>
        <w:left w:val="none" w:sz="0" w:space="0" w:color="auto"/>
        <w:bottom w:val="none" w:sz="0" w:space="0" w:color="auto"/>
        <w:right w:val="none" w:sz="0" w:space="0" w:color="auto"/>
      </w:divBdr>
    </w:div>
    <w:div w:id="589503784">
      <w:bodyDiv w:val="1"/>
      <w:marLeft w:val="0"/>
      <w:marRight w:val="0"/>
      <w:marTop w:val="0"/>
      <w:marBottom w:val="0"/>
      <w:divBdr>
        <w:top w:val="none" w:sz="0" w:space="0" w:color="auto"/>
        <w:left w:val="none" w:sz="0" w:space="0" w:color="auto"/>
        <w:bottom w:val="none" w:sz="0" w:space="0" w:color="auto"/>
        <w:right w:val="none" w:sz="0" w:space="0" w:color="auto"/>
      </w:divBdr>
    </w:div>
    <w:div w:id="601108739">
      <w:bodyDiv w:val="1"/>
      <w:marLeft w:val="0"/>
      <w:marRight w:val="0"/>
      <w:marTop w:val="0"/>
      <w:marBottom w:val="0"/>
      <w:divBdr>
        <w:top w:val="none" w:sz="0" w:space="0" w:color="auto"/>
        <w:left w:val="none" w:sz="0" w:space="0" w:color="auto"/>
        <w:bottom w:val="none" w:sz="0" w:space="0" w:color="auto"/>
        <w:right w:val="none" w:sz="0" w:space="0" w:color="auto"/>
      </w:divBdr>
    </w:div>
    <w:div w:id="602420056">
      <w:bodyDiv w:val="1"/>
      <w:marLeft w:val="0"/>
      <w:marRight w:val="0"/>
      <w:marTop w:val="0"/>
      <w:marBottom w:val="0"/>
      <w:divBdr>
        <w:top w:val="none" w:sz="0" w:space="0" w:color="auto"/>
        <w:left w:val="none" w:sz="0" w:space="0" w:color="auto"/>
        <w:bottom w:val="none" w:sz="0" w:space="0" w:color="auto"/>
        <w:right w:val="none" w:sz="0" w:space="0" w:color="auto"/>
      </w:divBdr>
    </w:div>
    <w:div w:id="602421273">
      <w:bodyDiv w:val="1"/>
      <w:marLeft w:val="0"/>
      <w:marRight w:val="0"/>
      <w:marTop w:val="0"/>
      <w:marBottom w:val="0"/>
      <w:divBdr>
        <w:top w:val="none" w:sz="0" w:space="0" w:color="auto"/>
        <w:left w:val="none" w:sz="0" w:space="0" w:color="auto"/>
        <w:bottom w:val="none" w:sz="0" w:space="0" w:color="auto"/>
        <w:right w:val="none" w:sz="0" w:space="0" w:color="auto"/>
      </w:divBdr>
    </w:div>
    <w:div w:id="603001651">
      <w:bodyDiv w:val="1"/>
      <w:marLeft w:val="0"/>
      <w:marRight w:val="0"/>
      <w:marTop w:val="0"/>
      <w:marBottom w:val="0"/>
      <w:divBdr>
        <w:top w:val="none" w:sz="0" w:space="0" w:color="auto"/>
        <w:left w:val="none" w:sz="0" w:space="0" w:color="auto"/>
        <w:bottom w:val="none" w:sz="0" w:space="0" w:color="auto"/>
        <w:right w:val="none" w:sz="0" w:space="0" w:color="auto"/>
      </w:divBdr>
    </w:div>
    <w:div w:id="605890985">
      <w:bodyDiv w:val="1"/>
      <w:marLeft w:val="0"/>
      <w:marRight w:val="0"/>
      <w:marTop w:val="0"/>
      <w:marBottom w:val="0"/>
      <w:divBdr>
        <w:top w:val="none" w:sz="0" w:space="0" w:color="auto"/>
        <w:left w:val="none" w:sz="0" w:space="0" w:color="auto"/>
        <w:bottom w:val="none" w:sz="0" w:space="0" w:color="auto"/>
        <w:right w:val="none" w:sz="0" w:space="0" w:color="auto"/>
      </w:divBdr>
    </w:div>
    <w:div w:id="612060470">
      <w:bodyDiv w:val="1"/>
      <w:marLeft w:val="0"/>
      <w:marRight w:val="0"/>
      <w:marTop w:val="0"/>
      <w:marBottom w:val="0"/>
      <w:divBdr>
        <w:top w:val="none" w:sz="0" w:space="0" w:color="auto"/>
        <w:left w:val="none" w:sz="0" w:space="0" w:color="auto"/>
        <w:bottom w:val="none" w:sz="0" w:space="0" w:color="auto"/>
        <w:right w:val="none" w:sz="0" w:space="0" w:color="auto"/>
      </w:divBdr>
    </w:div>
    <w:div w:id="617874295">
      <w:bodyDiv w:val="1"/>
      <w:marLeft w:val="0"/>
      <w:marRight w:val="0"/>
      <w:marTop w:val="0"/>
      <w:marBottom w:val="0"/>
      <w:divBdr>
        <w:top w:val="none" w:sz="0" w:space="0" w:color="auto"/>
        <w:left w:val="none" w:sz="0" w:space="0" w:color="auto"/>
        <w:bottom w:val="none" w:sz="0" w:space="0" w:color="auto"/>
        <w:right w:val="none" w:sz="0" w:space="0" w:color="auto"/>
      </w:divBdr>
    </w:div>
    <w:div w:id="622200870">
      <w:bodyDiv w:val="1"/>
      <w:marLeft w:val="0"/>
      <w:marRight w:val="0"/>
      <w:marTop w:val="0"/>
      <w:marBottom w:val="0"/>
      <w:divBdr>
        <w:top w:val="none" w:sz="0" w:space="0" w:color="auto"/>
        <w:left w:val="none" w:sz="0" w:space="0" w:color="auto"/>
        <w:bottom w:val="none" w:sz="0" w:space="0" w:color="auto"/>
        <w:right w:val="none" w:sz="0" w:space="0" w:color="auto"/>
      </w:divBdr>
    </w:div>
    <w:div w:id="624509012">
      <w:bodyDiv w:val="1"/>
      <w:marLeft w:val="0"/>
      <w:marRight w:val="0"/>
      <w:marTop w:val="0"/>
      <w:marBottom w:val="0"/>
      <w:divBdr>
        <w:top w:val="none" w:sz="0" w:space="0" w:color="auto"/>
        <w:left w:val="none" w:sz="0" w:space="0" w:color="auto"/>
        <w:bottom w:val="none" w:sz="0" w:space="0" w:color="auto"/>
        <w:right w:val="none" w:sz="0" w:space="0" w:color="auto"/>
      </w:divBdr>
    </w:div>
    <w:div w:id="627277244">
      <w:bodyDiv w:val="1"/>
      <w:marLeft w:val="0"/>
      <w:marRight w:val="0"/>
      <w:marTop w:val="0"/>
      <w:marBottom w:val="0"/>
      <w:divBdr>
        <w:top w:val="none" w:sz="0" w:space="0" w:color="auto"/>
        <w:left w:val="none" w:sz="0" w:space="0" w:color="auto"/>
        <w:bottom w:val="none" w:sz="0" w:space="0" w:color="auto"/>
        <w:right w:val="none" w:sz="0" w:space="0" w:color="auto"/>
      </w:divBdr>
    </w:div>
    <w:div w:id="628246707">
      <w:bodyDiv w:val="1"/>
      <w:marLeft w:val="0"/>
      <w:marRight w:val="0"/>
      <w:marTop w:val="0"/>
      <w:marBottom w:val="0"/>
      <w:divBdr>
        <w:top w:val="none" w:sz="0" w:space="0" w:color="auto"/>
        <w:left w:val="none" w:sz="0" w:space="0" w:color="auto"/>
        <w:bottom w:val="none" w:sz="0" w:space="0" w:color="auto"/>
        <w:right w:val="none" w:sz="0" w:space="0" w:color="auto"/>
      </w:divBdr>
    </w:div>
    <w:div w:id="629824912">
      <w:bodyDiv w:val="1"/>
      <w:marLeft w:val="0"/>
      <w:marRight w:val="0"/>
      <w:marTop w:val="0"/>
      <w:marBottom w:val="0"/>
      <w:divBdr>
        <w:top w:val="none" w:sz="0" w:space="0" w:color="auto"/>
        <w:left w:val="none" w:sz="0" w:space="0" w:color="auto"/>
        <w:bottom w:val="none" w:sz="0" w:space="0" w:color="auto"/>
        <w:right w:val="none" w:sz="0" w:space="0" w:color="auto"/>
      </w:divBdr>
    </w:div>
    <w:div w:id="638877255">
      <w:bodyDiv w:val="1"/>
      <w:marLeft w:val="0"/>
      <w:marRight w:val="0"/>
      <w:marTop w:val="0"/>
      <w:marBottom w:val="0"/>
      <w:divBdr>
        <w:top w:val="none" w:sz="0" w:space="0" w:color="auto"/>
        <w:left w:val="none" w:sz="0" w:space="0" w:color="auto"/>
        <w:bottom w:val="none" w:sz="0" w:space="0" w:color="auto"/>
        <w:right w:val="none" w:sz="0" w:space="0" w:color="auto"/>
      </w:divBdr>
    </w:div>
    <w:div w:id="638924483">
      <w:bodyDiv w:val="1"/>
      <w:marLeft w:val="0"/>
      <w:marRight w:val="0"/>
      <w:marTop w:val="0"/>
      <w:marBottom w:val="0"/>
      <w:divBdr>
        <w:top w:val="none" w:sz="0" w:space="0" w:color="auto"/>
        <w:left w:val="none" w:sz="0" w:space="0" w:color="auto"/>
        <w:bottom w:val="none" w:sz="0" w:space="0" w:color="auto"/>
        <w:right w:val="none" w:sz="0" w:space="0" w:color="auto"/>
      </w:divBdr>
    </w:div>
    <w:div w:id="640576904">
      <w:bodyDiv w:val="1"/>
      <w:marLeft w:val="0"/>
      <w:marRight w:val="0"/>
      <w:marTop w:val="0"/>
      <w:marBottom w:val="0"/>
      <w:divBdr>
        <w:top w:val="none" w:sz="0" w:space="0" w:color="auto"/>
        <w:left w:val="none" w:sz="0" w:space="0" w:color="auto"/>
        <w:bottom w:val="none" w:sz="0" w:space="0" w:color="auto"/>
        <w:right w:val="none" w:sz="0" w:space="0" w:color="auto"/>
      </w:divBdr>
    </w:div>
    <w:div w:id="642850179">
      <w:bodyDiv w:val="1"/>
      <w:marLeft w:val="0"/>
      <w:marRight w:val="0"/>
      <w:marTop w:val="0"/>
      <w:marBottom w:val="0"/>
      <w:divBdr>
        <w:top w:val="none" w:sz="0" w:space="0" w:color="auto"/>
        <w:left w:val="none" w:sz="0" w:space="0" w:color="auto"/>
        <w:bottom w:val="none" w:sz="0" w:space="0" w:color="auto"/>
        <w:right w:val="none" w:sz="0" w:space="0" w:color="auto"/>
      </w:divBdr>
    </w:div>
    <w:div w:id="643387952">
      <w:bodyDiv w:val="1"/>
      <w:marLeft w:val="0"/>
      <w:marRight w:val="0"/>
      <w:marTop w:val="0"/>
      <w:marBottom w:val="0"/>
      <w:divBdr>
        <w:top w:val="none" w:sz="0" w:space="0" w:color="auto"/>
        <w:left w:val="none" w:sz="0" w:space="0" w:color="auto"/>
        <w:bottom w:val="none" w:sz="0" w:space="0" w:color="auto"/>
        <w:right w:val="none" w:sz="0" w:space="0" w:color="auto"/>
      </w:divBdr>
    </w:div>
    <w:div w:id="645161333">
      <w:bodyDiv w:val="1"/>
      <w:marLeft w:val="0"/>
      <w:marRight w:val="0"/>
      <w:marTop w:val="0"/>
      <w:marBottom w:val="0"/>
      <w:divBdr>
        <w:top w:val="none" w:sz="0" w:space="0" w:color="auto"/>
        <w:left w:val="none" w:sz="0" w:space="0" w:color="auto"/>
        <w:bottom w:val="none" w:sz="0" w:space="0" w:color="auto"/>
        <w:right w:val="none" w:sz="0" w:space="0" w:color="auto"/>
      </w:divBdr>
    </w:div>
    <w:div w:id="645667194">
      <w:bodyDiv w:val="1"/>
      <w:marLeft w:val="0"/>
      <w:marRight w:val="0"/>
      <w:marTop w:val="0"/>
      <w:marBottom w:val="0"/>
      <w:divBdr>
        <w:top w:val="none" w:sz="0" w:space="0" w:color="auto"/>
        <w:left w:val="none" w:sz="0" w:space="0" w:color="auto"/>
        <w:bottom w:val="none" w:sz="0" w:space="0" w:color="auto"/>
        <w:right w:val="none" w:sz="0" w:space="0" w:color="auto"/>
      </w:divBdr>
    </w:div>
    <w:div w:id="647250213">
      <w:bodyDiv w:val="1"/>
      <w:marLeft w:val="0"/>
      <w:marRight w:val="0"/>
      <w:marTop w:val="0"/>
      <w:marBottom w:val="0"/>
      <w:divBdr>
        <w:top w:val="none" w:sz="0" w:space="0" w:color="auto"/>
        <w:left w:val="none" w:sz="0" w:space="0" w:color="auto"/>
        <w:bottom w:val="none" w:sz="0" w:space="0" w:color="auto"/>
        <w:right w:val="none" w:sz="0" w:space="0" w:color="auto"/>
      </w:divBdr>
    </w:div>
    <w:div w:id="647631560">
      <w:bodyDiv w:val="1"/>
      <w:marLeft w:val="0"/>
      <w:marRight w:val="0"/>
      <w:marTop w:val="0"/>
      <w:marBottom w:val="0"/>
      <w:divBdr>
        <w:top w:val="none" w:sz="0" w:space="0" w:color="auto"/>
        <w:left w:val="none" w:sz="0" w:space="0" w:color="auto"/>
        <w:bottom w:val="none" w:sz="0" w:space="0" w:color="auto"/>
        <w:right w:val="none" w:sz="0" w:space="0" w:color="auto"/>
      </w:divBdr>
    </w:div>
    <w:div w:id="648828964">
      <w:bodyDiv w:val="1"/>
      <w:marLeft w:val="0"/>
      <w:marRight w:val="0"/>
      <w:marTop w:val="0"/>
      <w:marBottom w:val="0"/>
      <w:divBdr>
        <w:top w:val="none" w:sz="0" w:space="0" w:color="auto"/>
        <w:left w:val="none" w:sz="0" w:space="0" w:color="auto"/>
        <w:bottom w:val="none" w:sz="0" w:space="0" w:color="auto"/>
        <w:right w:val="none" w:sz="0" w:space="0" w:color="auto"/>
      </w:divBdr>
    </w:div>
    <w:div w:id="651567924">
      <w:bodyDiv w:val="1"/>
      <w:marLeft w:val="0"/>
      <w:marRight w:val="0"/>
      <w:marTop w:val="0"/>
      <w:marBottom w:val="0"/>
      <w:divBdr>
        <w:top w:val="none" w:sz="0" w:space="0" w:color="auto"/>
        <w:left w:val="none" w:sz="0" w:space="0" w:color="auto"/>
        <w:bottom w:val="none" w:sz="0" w:space="0" w:color="auto"/>
        <w:right w:val="none" w:sz="0" w:space="0" w:color="auto"/>
      </w:divBdr>
    </w:div>
    <w:div w:id="651833892">
      <w:bodyDiv w:val="1"/>
      <w:marLeft w:val="0"/>
      <w:marRight w:val="0"/>
      <w:marTop w:val="0"/>
      <w:marBottom w:val="0"/>
      <w:divBdr>
        <w:top w:val="none" w:sz="0" w:space="0" w:color="auto"/>
        <w:left w:val="none" w:sz="0" w:space="0" w:color="auto"/>
        <w:bottom w:val="none" w:sz="0" w:space="0" w:color="auto"/>
        <w:right w:val="none" w:sz="0" w:space="0" w:color="auto"/>
      </w:divBdr>
    </w:div>
    <w:div w:id="653068045">
      <w:bodyDiv w:val="1"/>
      <w:marLeft w:val="0"/>
      <w:marRight w:val="0"/>
      <w:marTop w:val="0"/>
      <w:marBottom w:val="0"/>
      <w:divBdr>
        <w:top w:val="none" w:sz="0" w:space="0" w:color="auto"/>
        <w:left w:val="none" w:sz="0" w:space="0" w:color="auto"/>
        <w:bottom w:val="none" w:sz="0" w:space="0" w:color="auto"/>
        <w:right w:val="none" w:sz="0" w:space="0" w:color="auto"/>
      </w:divBdr>
    </w:div>
    <w:div w:id="655844108">
      <w:bodyDiv w:val="1"/>
      <w:marLeft w:val="0"/>
      <w:marRight w:val="0"/>
      <w:marTop w:val="0"/>
      <w:marBottom w:val="0"/>
      <w:divBdr>
        <w:top w:val="none" w:sz="0" w:space="0" w:color="auto"/>
        <w:left w:val="none" w:sz="0" w:space="0" w:color="auto"/>
        <w:bottom w:val="none" w:sz="0" w:space="0" w:color="auto"/>
        <w:right w:val="none" w:sz="0" w:space="0" w:color="auto"/>
      </w:divBdr>
    </w:div>
    <w:div w:id="665940094">
      <w:bodyDiv w:val="1"/>
      <w:marLeft w:val="0"/>
      <w:marRight w:val="0"/>
      <w:marTop w:val="0"/>
      <w:marBottom w:val="0"/>
      <w:divBdr>
        <w:top w:val="none" w:sz="0" w:space="0" w:color="auto"/>
        <w:left w:val="none" w:sz="0" w:space="0" w:color="auto"/>
        <w:bottom w:val="none" w:sz="0" w:space="0" w:color="auto"/>
        <w:right w:val="none" w:sz="0" w:space="0" w:color="auto"/>
      </w:divBdr>
    </w:div>
    <w:div w:id="671031479">
      <w:bodyDiv w:val="1"/>
      <w:marLeft w:val="0"/>
      <w:marRight w:val="0"/>
      <w:marTop w:val="0"/>
      <w:marBottom w:val="0"/>
      <w:divBdr>
        <w:top w:val="none" w:sz="0" w:space="0" w:color="auto"/>
        <w:left w:val="none" w:sz="0" w:space="0" w:color="auto"/>
        <w:bottom w:val="none" w:sz="0" w:space="0" w:color="auto"/>
        <w:right w:val="none" w:sz="0" w:space="0" w:color="auto"/>
      </w:divBdr>
    </w:div>
    <w:div w:id="671178384">
      <w:bodyDiv w:val="1"/>
      <w:marLeft w:val="0"/>
      <w:marRight w:val="0"/>
      <w:marTop w:val="0"/>
      <w:marBottom w:val="0"/>
      <w:divBdr>
        <w:top w:val="none" w:sz="0" w:space="0" w:color="auto"/>
        <w:left w:val="none" w:sz="0" w:space="0" w:color="auto"/>
        <w:bottom w:val="none" w:sz="0" w:space="0" w:color="auto"/>
        <w:right w:val="none" w:sz="0" w:space="0" w:color="auto"/>
      </w:divBdr>
    </w:div>
    <w:div w:id="682054397">
      <w:bodyDiv w:val="1"/>
      <w:marLeft w:val="0"/>
      <w:marRight w:val="0"/>
      <w:marTop w:val="0"/>
      <w:marBottom w:val="0"/>
      <w:divBdr>
        <w:top w:val="none" w:sz="0" w:space="0" w:color="auto"/>
        <w:left w:val="none" w:sz="0" w:space="0" w:color="auto"/>
        <w:bottom w:val="none" w:sz="0" w:space="0" w:color="auto"/>
        <w:right w:val="none" w:sz="0" w:space="0" w:color="auto"/>
      </w:divBdr>
    </w:div>
    <w:div w:id="683481617">
      <w:bodyDiv w:val="1"/>
      <w:marLeft w:val="0"/>
      <w:marRight w:val="0"/>
      <w:marTop w:val="0"/>
      <w:marBottom w:val="0"/>
      <w:divBdr>
        <w:top w:val="none" w:sz="0" w:space="0" w:color="auto"/>
        <w:left w:val="none" w:sz="0" w:space="0" w:color="auto"/>
        <w:bottom w:val="none" w:sz="0" w:space="0" w:color="auto"/>
        <w:right w:val="none" w:sz="0" w:space="0" w:color="auto"/>
      </w:divBdr>
    </w:div>
    <w:div w:id="683482691">
      <w:bodyDiv w:val="1"/>
      <w:marLeft w:val="0"/>
      <w:marRight w:val="0"/>
      <w:marTop w:val="0"/>
      <w:marBottom w:val="0"/>
      <w:divBdr>
        <w:top w:val="none" w:sz="0" w:space="0" w:color="auto"/>
        <w:left w:val="none" w:sz="0" w:space="0" w:color="auto"/>
        <w:bottom w:val="none" w:sz="0" w:space="0" w:color="auto"/>
        <w:right w:val="none" w:sz="0" w:space="0" w:color="auto"/>
      </w:divBdr>
    </w:div>
    <w:div w:id="687830394">
      <w:bodyDiv w:val="1"/>
      <w:marLeft w:val="0"/>
      <w:marRight w:val="0"/>
      <w:marTop w:val="0"/>
      <w:marBottom w:val="0"/>
      <w:divBdr>
        <w:top w:val="none" w:sz="0" w:space="0" w:color="auto"/>
        <w:left w:val="none" w:sz="0" w:space="0" w:color="auto"/>
        <w:bottom w:val="none" w:sz="0" w:space="0" w:color="auto"/>
        <w:right w:val="none" w:sz="0" w:space="0" w:color="auto"/>
      </w:divBdr>
    </w:div>
    <w:div w:id="692265857">
      <w:bodyDiv w:val="1"/>
      <w:marLeft w:val="0"/>
      <w:marRight w:val="0"/>
      <w:marTop w:val="0"/>
      <w:marBottom w:val="0"/>
      <w:divBdr>
        <w:top w:val="none" w:sz="0" w:space="0" w:color="auto"/>
        <w:left w:val="none" w:sz="0" w:space="0" w:color="auto"/>
        <w:bottom w:val="none" w:sz="0" w:space="0" w:color="auto"/>
        <w:right w:val="none" w:sz="0" w:space="0" w:color="auto"/>
      </w:divBdr>
    </w:div>
    <w:div w:id="703018854">
      <w:bodyDiv w:val="1"/>
      <w:marLeft w:val="0"/>
      <w:marRight w:val="0"/>
      <w:marTop w:val="0"/>
      <w:marBottom w:val="0"/>
      <w:divBdr>
        <w:top w:val="none" w:sz="0" w:space="0" w:color="auto"/>
        <w:left w:val="none" w:sz="0" w:space="0" w:color="auto"/>
        <w:bottom w:val="none" w:sz="0" w:space="0" w:color="auto"/>
        <w:right w:val="none" w:sz="0" w:space="0" w:color="auto"/>
      </w:divBdr>
    </w:div>
    <w:div w:id="705372550">
      <w:bodyDiv w:val="1"/>
      <w:marLeft w:val="0"/>
      <w:marRight w:val="0"/>
      <w:marTop w:val="0"/>
      <w:marBottom w:val="0"/>
      <w:divBdr>
        <w:top w:val="none" w:sz="0" w:space="0" w:color="auto"/>
        <w:left w:val="none" w:sz="0" w:space="0" w:color="auto"/>
        <w:bottom w:val="none" w:sz="0" w:space="0" w:color="auto"/>
        <w:right w:val="none" w:sz="0" w:space="0" w:color="auto"/>
      </w:divBdr>
    </w:div>
    <w:div w:id="708456673">
      <w:bodyDiv w:val="1"/>
      <w:marLeft w:val="0"/>
      <w:marRight w:val="0"/>
      <w:marTop w:val="0"/>
      <w:marBottom w:val="0"/>
      <w:divBdr>
        <w:top w:val="none" w:sz="0" w:space="0" w:color="auto"/>
        <w:left w:val="none" w:sz="0" w:space="0" w:color="auto"/>
        <w:bottom w:val="none" w:sz="0" w:space="0" w:color="auto"/>
        <w:right w:val="none" w:sz="0" w:space="0" w:color="auto"/>
      </w:divBdr>
    </w:div>
    <w:div w:id="709109945">
      <w:bodyDiv w:val="1"/>
      <w:marLeft w:val="0"/>
      <w:marRight w:val="0"/>
      <w:marTop w:val="0"/>
      <w:marBottom w:val="0"/>
      <w:divBdr>
        <w:top w:val="none" w:sz="0" w:space="0" w:color="auto"/>
        <w:left w:val="none" w:sz="0" w:space="0" w:color="auto"/>
        <w:bottom w:val="none" w:sz="0" w:space="0" w:color="auto"/>
        <w:right w:val="none" w:sz="0" w:space="0" w:color="auto"/>
      </w:divBdr>
    </w:div>
    <w:div w:id="710224310">
      <w:bodyDiv w:val="1"/>
      <w:marLeft w:val="0"/>
      <w:marRight w:val="0"/>
      <w:marTop w:val="0"/>
      <w:marBottom w:val="0"/>
      <w:divBdr>
        <w:top w:val="none" w:sz="0" w:space="0" w:color="auto"/>
        <w:left w:val="none" w:sz="0" w:space="0" w:color="auto"/>
        <w:bottom w:val="none" w:sz="0" w:space="0" w:color="auto"/>
        <w:right w:val="none" w:sz="0" w:space="0" w:color="auto"/>
      </w:divBdr>
    </w:div>
    <w:div w:id="711150273">
      <w:bodyDiv w:val="1"/>
      <w:marLeft w:val="0"/>
      <w:marRight w:val="0"/>
      <w:marTop w:val="0"/>
      <w:marBottom w:val="0"/>
      <w:divBdr>
        <w:top w:val="none" w:sz="0" w:space="0" w:color="auto"/>
        <w:left w:val="none" w:sz="0" w:space="0" w:color="auto"/>
        <w:bottom w:val="none" w:sz="0" w:space="0" w:color="auto"/>
        <w:right w:val="none" w:sz="0" w:space="0" w:color="auto"/>
      </w:divBdr>
    </w:div>
    <w:div w:id="711425460">
      <w:bodyDiv w:val="1"/>
      <w:marLeft w:val="0"/>
      <w:marRight w:val="0"/>
      <w:marTop w:val="0"/>
      <w:marBottom w:val="0"/>
      <w:divBdr>
        <w:top w:val="none" w:sz="0" w:space="0" w:color="auto"/>
        <w:left w:val="none" w:sz="0" w:space="0" w:color="auto"/>
        <w:bottom w:val="none" w:sz="0" w:space="0" w:color="auto"/>
        <w:right w:val="none" w:sz="0" w:space="0" w:color="auto"/>
      </w:divBdr>
    </w:div>
    <w:div w:id="711613322">
      <w:bodyDiv w:val="1"/>
      <w:marLeft w:val="0"/>
      <w:marRight w:val="0"/>
      <w:marTop w:val="0"/>
      <w:marBottom w:val="0"/>
      <w:divBdr>
        <w:top w:val="none" w:sz="0" w:space="0" w:color="auto"/>
        <w:left w:val="none" w:sz="0" w:space="0" w:color="auto"/>
        <w:bottom w:val="none" w:sz="0" w:space="0" w:color="auto"/>
        <w:right w:val="none" w:sz="0" w:space="0" w:color="auto"/>
      </w:divBdr>
    </w:div>
    <w:div w:id="714624184">
      <w:bodyDiv w:val="1"/>
      <w:marLeft w:val="0"/>
      <w:marRight w:val="0"/>
      <w:marTop w:val="0"/>
      <w:marBottom w:val="0"/>
      <w:divBdr>
        <w:top w:val="none" w:sz="0" w:space="0" w:color="auto"/>
        <w:left w:val="none" w:sz="0" w:space="0" w:color="auto"/>
        <w:bottom w:val="none" w:sz="0" w:space="0" w:color="auto"/>
        <w:right w:val="none" w:sz="0" w:space="0" w:color="auto"/>
      </w:divBdr>
    </w:div>
    <w:div w:id="714624969">
      <w:bodyDiv w:val="1"/>
      <w:marLeft w:val="0"/>
      <w:marRight w:val="0"/>
      <w:marTop w:val="0"/>
      <w:marBottom w:val="0"/>
      <w:divBdr>
        <w:top w:val="none" w:sz="0" w:space="0" w:color="auto"/>
        <w:left w:val="none" w:sz="0" w:space="0" w:color="auto"/>
        <w:bottom w:val="none" w:sz="0" w:space="0" w:color="auto"/>
        <w:right w:val="none" w:sz="0" w:space="0" w:color="auto"/>
      </w:divBdr>
    </w:div>
    <w:div w:id="715468451">
      <w:bodyDiv w:val="1"/>
      <w:marLeft w:val="0"/>
      <w:marRight w:val="0"/>
      <w:marTop w:val="0"/>
      <w:marBottom w:val="0"/>
      <w:divBdr>
        <w:top w:val="none" w:sz="0" w:space="0" w:color="auto"/>
        <w:left w:val="none" w:sz="0" w:space="0" w:color="auto"/>
        <w:bottom w:val="none" w:sz="0" w:space="0" w:color="auto"/>
        <w:right w:val="none" w:sz="0" w:space="0" w:color="auto"/>
      </w:divBdr>
    </w:div>
    <w:div w:id="720903778">
      <w:bodyDiv w:val="1"/>
      <w:marLeft w:val="0"/>
      <w:marRight w:val="0"/>
      <w:marTop w:val="0"/>
      <w:marBottom w:val="0"/>
      <w:divBdr>
        <w:top w:val="none" w:sz="0" w:space="0" w:color="auto"/>
        <w:left w:val="none" w:sz="0" w:space="0" w:color="auto"/>
        <w:bottom w:val="none" w:sz="0" w:space="0" w:color="auto"/>
        <w:right w:val="none" w:sz="0" w:space="0" w:color="auto"/>
      </w:divBdr>
    </w:div>
    <w:div w:id="722143760">
      <w:bodyDiv w:val="1"/>
      <w:marLeft w:val="0"/>
      <w:marRight w:val="0"/>
      <w:marTop w:val="0"/>
      <w:marBottom w:val="0"/>
      <w:divBdr>
        <w:top w:val="none" w:sz="0" w:space="0" w:color="auto"/>
        <w:left w:val="none" w:sz="0" w:space="0" w:color="auto"/>
        <w:bottom w:val="none" w:sz="0" w:space="0" w:color="auto"/>
        <w:right w:val="none" w:sz="0" w:space="0" w:color="auto"/>
      </w:divBdr>
    </w:div>
    <w:div w:id="722605479">
      <w:bodyDiv w:val="1"/>
      <w:marLeft w:val="0"/>
      <w:marRight w:val="0"/>
      <w:marTop w:val="0"/>
      <w:marBottom w:val="0"/>
      <w:divBdr>
        <w:top w:val="none" w:sz="0" w:space="0" w:color="auto"/>
        <w:left w:val="none" w:sz="0" w:space="0" w:color="auto"/>
        <w:bottom w:val="none" w:sz="0" w:space="0" w:color="auto"/>
        <w:right w:val="none" w:sz="0" w:space="0" w:color="auto"/>
      </w:divBdr>
    </w:div>
    <w:div w:id="724793866">
      <w:bodyDiv w:val="1"/>
      <w:marLeft w:val="0"/>
      <w:marRight w:val="0"/>
      <w:marTop w:val="0"/>
      <w:marBottom w:val="0"/>
      <w:divBdr>
        <w:top w:val="none" w:sz="0" w:space="0" w:color="auto"/>
        <w:left w:val="none" w:sz="0" w:space="0" w:color="auto"/>
        <w:bottom w:val="none" w:sz="0" w:space="0" w:color="auto"/>
        <w:right w:val="none" w:sz="0" w:space="0" w:color="auto"/>
      </w:divBdr>
    </w:div>
    <w:div w:id="727194130">
      <w:bodyDiv w:val="1"/>
      <w:marLeft w:val="0"/>
      <w:marRight w:val="0"/>
      <w:marTop w:val="0"/>
      <w:marBottom w:val="0"/>
      <w:divBdr>
        <w:top w:val="none" w:sz="0" w:space="0" w:color="auto"/>
        <w:left w:val="none" w:sz="0" w:space="0" w:color="auto"/>
        <w:bottom w:val="none" w:sz="0" w:space="0" w:color="auto"/>
        <w:right w:val="none" w:sz="0" w:space="0" w:color="auto"/>
      </w:divBdr>
    </w:div>
    <w:div w:id="727455739">
      <w:bodyDiv w:val="1"/>
      <w:marLeft w:val="0"/>
      <w:marRight w:val="0"/>
      <w:marTop w:val="0"/>
      <w:marBottom w:val="0"/>
      <w:divBdr>
        <w:top w:val="none" w:sz="0" w:space="0" w:color="auto"/>
        <w:left w:val="none" w:sz="0" w:space="0" w:color="auto"/>
        <w:bottom w:val="none" w:sz="0" w:space="0" w:color="auto"/>
        <w:right w:val="none" w:sz="0" w:space="0" w:color="auto"/>
      </w:divBdr>
    </w:div>
    <w:div w:id="728963491">
      <w:bodyDiv w:val="1"/>
      <w:marLeft w:val="0"/>
      <w:marRight w:val="0"/>
      <w:marTop w:val="0"/>
      <w:marBottom w:val="0"/>
      <w:divBdr>
        <w:top w:val="none" w:sz="0" w:space="0" w:color="auto"/>
        <w:left w:val="none" w:sz="0" w:space="0" w:color="auto"/>
        <w:bottom w:val="none" w:sz="0" w:space="0" w:color="auto"/>
        <w:right w:val="none" w:sz="0" w:space="0" w:color="auto"/>
      </w:divBdr>
    </w:div>
    <w:div w:id="729036231">
      <w:bodyDiv w:val="1"/>
      <w:marLeft w:val="0"/>
      <w:marRight w:val="0"/>
      <w:marTop w:val="0"/>
      <w:marBottom w:val="0"/>
      <w:divBdr>
        <w:top w:val="none" w:sz="0" w:space="0" w:color="auto"/>
        <w:left w:val="none" w:sz="0" w:space="0" w:color="auto"/>
        <w:bottom w:val="none" w:sz="0" w:space="0" w:color="auto"/>
        <w:right w:val="none" w:sz="0" w:space="0" w:color="auto"/>
      </w:divBdr>
    </w:div>
    <w:div w:id="729227147">
      <w:bodyDiv w:val="1"/>
      <w:marLeft w:val="0"/>
      <w:marRight w:val="0"/>
      <w:marTop w:val="0"/>
      <w:marBottom w:val="0"/>
      <w:divBdr>
        <w:top w:val="none" w:sz="0" w:space="0" w:color="auto"/>
        <w:left w:val="none" w:sz="0" w:space="0" w:color="auto"/>
        <w:bottom w:val="none" w:sz="0" w:space="0" w:color="auto"/>
        <w:right w:val="none" w:sz="0" w:space="0" w:color="auto"/>
      </w:divBdr>
    </w:div>
    <w:div w:id="730233524">
      <w:bodyDiv w:val="1"/>
      <w:marLeft w:val="0"/>
      <w:marRight w:val="0"/>
      <w:marTop w:val="0"/>
      <w:marBottom w:val="0"/>
      <w:divBdr>
        <w:top w:val="none" w:sz="0" w:space="0" w:color="auto"/>
        <w:left w:val="none" w:sz="0" w:space="0" w:color="auto"/>
        <w:bottom w:val="none" w:sz="0" w:space="0" w:color="auto"/>
        <w:right w:val="none" w:sz="0" w:space="0" w:color="auto"/>
      </w:divBdr>
    </w:div>
    <w:div w:id="731928190">
      <w:bodyDiv w:val="1"/>
      <w:marLeft w:val="0"/>
      <w:marRight w:val="0"/>
      <w:marTop w:val="0"/>
      <w:marBottom w:val="0"/>
      <w:divBdr>
        <w:top w:val="none" w:sz="0" w:space="0" w:color="auto"/>
        <w:left w:val="none" w:sz="0" w:space="0" w:color="auto"/>
        <w:bottom w:val="none" w:sz="0" w:space="0" w:color="auto"/>
        <w:right w:val="none" w:sz="0" w:space="0" w:color="auto"/>
      </w:divBdr>
    </w:div>
    <w:div w:id="732893069">
      <w:bodyDiv w:val="1"/>
      <w:marLeft w:val="0"/>
      <w:marRight w:val="0"/>
      <w:marTop w:val="0"/>
      <w:marBottom w:val="0"/>
      <w:divBdr>
        <w:top w:val="none" w:sz="0" w:space="0" w:color="auto"/>
        <w:left w:val="none" w:sz="0" w:space="0" w:color="auto"/>
        <w:bottom w:val="none" w:sz="0" w:space="0" w:color="auto"/>
        <w:right w:val="none" w:sz="0" w:space="0" w:color="auto"/>
      </w:divBdr>
    </w:div>
    <w:div w:id="735127976">
      <w:bodyDiv w:val="1"/>
      <w:marLeft w:val="0"/>
      <w:marRight w:val="0"/>
      <w:marTop w:val="0"/>
      <w:marBottom w:val="0"/>
      <w:divBdr>
        <w:top w:val="none" w:sz="0" w:space="0" w:color="auto"/>
        <w:left w:val="none" w:sz="0" w:space="0" w:color="auto"/>
        <w:bottom w:val="none" w:sz="0" w:space="0" w:color="auto"/>
        <w:right w:val="none" w:sz="0" w:space="0" w:color="auto"/>
      </w:divBdr>
    </w:div>
    <w:div w:id="736707086">
      <w:bodyDiv w:val="1"/>
      <w:marLeft w:val="0"/>
      <w:marRight w:val="0"/>
      <w:marTop w:val="0"/>
      <w:marBottom w:val="0"/>
      <w:divBdr>
        <w:top w:val="none" w:sz="0" w:space="0" w:color="auto"/>
        <w:left w:val="none" w:sz="0" w:space="0" w:color="auto"/>
        <w:bottom w:val="none" w:sz="0" w:space="0" w:color="auto"/>
        <w:right w:val="none" w:sz="0" w:space="0" w:color="auto"/>
      </w:divBdr>
    </w:div>
    <w:div w:id="738016129">
      <w:bodyDiv w:val="1"/>
      <w:marLeft w:val="0"/>
      <w:marRight w:val="0"/>
      <w:marTop w:val="0"/>
      <w:marBottom w:val="0"/>
      <w:divBdr>
        <w:top w:val="none" w:sz="0" w:space="0" w:color="auto"/>
        <w:left w:val="none" w:sz="0" w:space="0" w:color="auto"/>
        <w:bottom w:val="none" w:sz="0" w:space="0" w:color="auto"/>
        <w:right w:val="none" w:sz="0" w:space="0" w:color="auto"/>
      </w:divBdr>
    </w:div>
    <w:div w:id="744423975">
      <w:bodyDiv w:val="1"/>
      <w:marLeft w:val="0"/>
      <w:marRight w:val="0"/>
      <w:marTop w:val="0"/>
      <w:marBottom w:val="0"/>
      <w:divBdr>
        <w:top w:val="none" w:sz="0" w:space="0" w:color="auto"/>
        <w:left w:val="none" w:sz="0" w:space="0" w:color="auto"/>
        <w:bottom w:val="none" w:sz="0" w:space="0" w:color="auto"/>
        <w:right w:val="none" w:sz="0" w:space="0" w:color="auto"/>
      </w:divBdr>
    </w:div>
    <w:div w:id="744882325">
      <w:bodyDiv w:val="1"/>
      <w:marLeft w:val="0"/>
      <w:marRight w:val="0"/>
      <w:marTop w:val="0"/>
      <w:marBottom w:val="0"/>
      <w:divBdr>
        <w:top w:val="none" w:sz="0" w:space="0" w:color="auto"/>
        <w:left w:val="none" w:sz="0" w:space="0" w:color="auto"/>
        <w:bottom w:val="none" w:sz="0" w:space="0" w:color="auto"/>
        <w:right w:val="none" w:sz="0" w:space="0" w:color="auto"/>
      </w:divBdr>
    </w:div>
    <w:div w:id="747533563">
      <w:bodyDiv w:val="1"/>
      <w:marLeft w:val="0"/>
      <w:marRight w:val="0"/>
      <w:marTop w:val="0"/>
      <w:marBottom w:val="0"/>
      <w:divBdr>
        <w:top w:val="none" w:sz="0" w:space="0" w:color="auto"/>
        <w:left w:val="none" w:sz="0" w:space="0" w:color="auto"/>
        <w:bottom w:val="none" w:sz="0" w:space="0" w:color="auto"/>
        <w:right w:val="none" w:sz="0" w:space="0" w:color="auto"/>
      </w:divBdr>
    </w:div>
    <w:div w:id="749156329">
      <w:bodyDiv w:val="1"/>
      <w:marLeft w:val="0"/>
      <w:marRight w:val="0"/>
      <w:marTop w:val="0"/>
      <w:marBottom w:val="0"/>
      <w:divBdr>
        <w:top w:val="none" w:sz="0" w:space="0" w:color="auto"/>
        <w:left w:val="none" w:sz="0" w:space="0" w:color="auto"/>
        <w:bottom w:val="none" w:sz="0" w:space="0" w:color="auto"/>
        <w:right w:val="none" w:sz="0" w:space="0" w:color="auto"/>
      </w:divBdr>
    </w:div>
    <w:div w:id="749423306">
      <w:bodyDiv w:val="1"/>
      <w:marLeft w:val="0"/>
      <w:marRight w:val="0"/>
      <w:marTop w:val="0"/>
      <w:marBottom w:val="0"/>
      <w:divBdr>
        <w:top w:val="none" w:sz="0" w:space="0" w:color="auto"/>
        <w:left w:val="none" w:sz="0" w:space="0" w:color="auto"/>
        <w:bottom w:val="none" w:sz="0" w:space="0" w:color="auto"/>
        <w:right w:val="none" w:sz="0" w:space="0" w:color="auto"/>
      </w:divBdr>
    </w:div>
    <w:div w:id="749929740">
      <w:bodyDiv w:val="1"/>
      <w:marLeft w:val="0"/>
      <w:marRight w:val="0"/>
      <w:marTop w:val="0"/>
      <w:marBottom w:val="0"/>
      <w:divBdr>
        <w:top w:val="none" w:sz="0" w:space="0" w:color="auto"/>
        <w:left w:val="none" w:sz="0" w:space="0" w:color="auto"/>
        <w:bottom w:val="none" w:sz="0" w:space="0" w:color="auto"/>
        <w:right w:val="none" w:sz="0" w:space="0" w:color="auto"/>
      </w:divBdr>
    </w:div>
    <w:div w:id="752775108">
      <w:bodyDiv w:val="1"/>
      <w:marLeft w:val="0"/>
      <w:marRight w:val="0"/>
      <w:marTop w:val="0"/>
      <w:marBottom w:val="0"/>
      <w:divBdr>
        <w:top w:val="none" w:sz="0" w:space="0" w:color="auto"/>
        <w:left w:val="none" w:sz="0" w:space="0" w:color="auto"/>
        <w:bottom w:val="none" w:sz="0" w:space="0" w:color="auto"/>
        <w:right w:val="none" w:sz="0" w:space="0" w:color="auto"/>
      </w:divBdr>
    </w:div>
    <w:div w:id="753934274">
      <w:bodyDiv w:val="1"/>
      <w:marLeft w:val="0"/>
      <w:marRight w:val="0"/>
      <w:marTop w:val="0"/>
      <w:marBottom w:val="0"/>
      <w:divBdr>
        <w:top w:val="none" w:sz="0" w:space="0" w:color="auto"/>
        <w:left w:val="none" w:sz="0" w:space="0" w:color="auto"/>
        <w:bottom w:val="none" w:sz="0" w:space="0" w:color="auto"/>
        <w:right w:val="none" w:sz="0" w:space="0" w:color="auto"/>
      </w:divBdr>
    </w:div>
    <w:div w:id="755323522">
      <w:bodyDiv w:val="1"/>
      <w:marLeft w:val="0"/>
      <w:marRight w:val="0"/>
      <w:marTop w:val="0"/>
      <w:marBottom w:val="0"/>
      <w:divBdr>
        <w:top w:val="none" w:sz="0" w:space="0" w:color="auto"/>
        <w:left w:val="none" w:sz="0" w:space="0" w:color="auto"/>
        <w:bottom w:val="none" w:sz="0" w:space="0" w:color="auto"/>
        <w:right w:val="none" w:sz="0" w:space="0" w:color="auto"/>
      </w:divBdr>
    </w:div>
    <w:div w:id="756171371">
      <w:bodyDiv w:val="1"/>
      <w:marLeft w:val="0"/>
      <w:marRight w:val="0"/>
      <w:marTop w:val="0"/>
      <w:marBottom w:val="0"/>
      <w:divBdr>
        <w:top w:val="none" w:sz="0" w:space="0" w:color="auto"/>
        <w:left w:val="none" w:sz="0" w:space="0" w:color="auto"/>
        <w:bottom w:val="none" w:sz="0" w:space="0" w:color="auto"/>
        <w:right w:val="none" w:sz="0" w:space="0" w:color="auto"/>
      </w:divBdr>
    </w:div>
    <w:div w:id="764569910">
      <w:bodyDiv w:val="1"/>
      <w:marLeft w:val="0"/>
      <w:marRight w:val="0"/>
      <w:marTop w:val="0"/>
      <w:marBottom w:val="0"/>
      <w:divBdr>
        <w:top w:val="none" w:sz="0" w:space="0" w:color="auto"/>
        <w:left w:val="none" w:sz="0" w:space="0" w:color="auto"/>
        <w:bottom w:val="none" w:sz="0" w:space="0" w:color="auto"/>
        <w:right w:val="none" w:sz="0" w:space="0" w:color="auto"/>
      </w:divBdr>
    </w:div>
    <w:div w:id="766928184">
      <w:bodyDiv w:val="1"/>
      <w:marLeft w:val="0"/>
      <w:marRight w:val="0"/>
      <w:marTop w:val="0"/>
      <w:marBottom w:val="0"/>
      <w:divBdr>
        <w:top w:val="none" w:sz="0" w:space="0" w:color="auto"/>
        <w:left w:val="none" w:sz="0" w:space="0" w:color="auto"/>
        <w:bottom w:val="none" w:sz="0" w:space="0" w:color="auto"/>
        <w:right w:val="none" w:sz="0" w:space="0" w:color="auto"/>
      </w:divBdr>
    </w:div>
    <w:div w:id="768551207">
      <w:bodyDiv w:val="1"/>
      <w:marLeft w:val="0"/>
      <w:marRight w:val="0"/>
      <w:marTop w:val="0"/>
      <w:marBottom w:val="0"/>
      <w:divBdr>
        <w:top w:val="none" w:sz="0" w:space="0" w:color="auto"/>
        <w:left w:val="none" w:sz="0" w:space="0" w:color="auto"/>
        <w:bottom w:val="none" w:sz="0" w:space="0" w:color="auto"/>
        <w:right w:val="none" w:sz="0" w:space="0" w:color="auto"/>
      </w:divBdr>
    </w:div>
    <w:div w:id="768889684">
      <w:bodyDiv w:val="1"/>
      <w:marLeft w:val="0"/>
      <w:marRight w:val="0"/>
      <w:marTop w:val="0"/>
      <w:marBottom w:val="0"/>
      <w:divBdr>
        <w:top w:val="none" w:sz="0" w:space="0" w:color="auto"/>
        <w:left w:val="none" w:sz="0" w:space="0" w:color="auto"/>
        <w:bottom w:val="none" w:sz="0" w:space="0" w:color="auto"/>
        <w:right w:val="none" w:sz="0" w:space="0" w:color="auto"/>
      </w:divBdr>
    </w:div>
    <w:div w:id="779375913">
      <w:bodyDiv w:val="1"/>
      <w:marLeft w:val="0"/>
      <w:marRight w:val="0"/>
      <w:marTop w:val="0"/>
      <w:marBottom w:val="0"/>
      <w:divBdr>
        <w:top w:val="none" w:sz="0" w:space="0" w:color="auto"/>
        <w:left w:val="none" w:sz="0" w:space="0" w:color="auto"/>
        <w:bottom w:val="none" w:sz="0" w:space="0" w:color="auto"/>
        <w:right w:val="none" w:sz="0" w:space="0" w:color="auto"/>
      </w:divBdr>
    </w:div>
    <w:div w:id="782722846">
      <w:bodyDiv w:val="1"/>
      <w:marLeft w:val="0"/>
      <w:marRight w:val="0"/>
      <w:marTop w:val="0"/>
      <w:marBottom w:val="0"/>
      <w:divBdr>
        <w:top w:val="none" w:sz="0" w:space="0" w:color="auto"/>
        <w:left w:val="none" w:sz="0" w:space="0" w:color="auto"/>
        <w:bottom w:val="none" w:sz="0" w:space="0" w:color="auto"/>
        <w:right w:val="none" w:sz="0" w:space="0" w:color="auto"/>
      </w:divBdr>
    </w:div>
    <w:div w:id="791241954">
      <w:bodyDiv w:val="1"/>
      <w:marLeft w:val="0"/>
      <w:marRight w:val="0"/>
      <w:marTop w:val="0"/>
      <w:marBottom w:val="0"/>
      <w:divBdr>
        <w:top w:val="none" w:sz="0" w:space="0" w:color="auto"/>
        <w:left w:val="none" w:sz="0" w:space="0" w:color="auto"/>
        <w:bottom w:val="none" w:sz="0" w:space="0" w:color="auto"/>
        <w:right w:val="none" w:sz="0" w:space="0" w:color="auto"/>
      </w:divBdr>
    </w:div>
    <w:div w:id="792671623">
      <w:bodyDiv w:val="1"/>
      <w:marLeft w:val="0"/>
      <w:marRight w:val="0"/>
      <w:marTop w:val="0"/>
      <w:marBottom w:val="0"/>
      <w:divBdr>
        <w:top w:val="none" w:sz="0" w:space="0" w:color="auto"/>
        <w:left w:val="none" w:sz="0" w:space="0" w:color="auto"/>
        <w:bottom w:val="none" w:sz="0" w:space="0" w:color="auto"/>
        <w:right w:val="none" w:sz="0" w:space="0" w:color="auto"/>
      </w:divBdr>
    </w:div>
    <w:div w:id="802501412">
      <w:bodyDiv w:val="1"/>
      <w:marLeft w:val="0"/>
      <w:marRight w:val="0"/>
      <w:marTop w:val="0"/>
      <w:marBottom w:val="0"/>
      <w:divBdr>
        <w:top w:val="none" w:sz="0" w:space="0" w:color="auto"/>
        <w:left w:val="none" w:sz="0" w:space="0" w:color="auto"/>
        <w:bottom w:val="none" w:sz="0" w:space="0" w:color="auto"/>
        <w:right w:val="none" w:sz="0" w:space="0" w:color="auto"/>
      </w:divBdr>
    </w:div>
    <w:div w:id="804466029">
      <w:bodyDiv w:val="1"/>
      <w:marLeft w:val="0"/>
      <w:marRight w:val="0"/>
      <w:marTop w:val="0"/>
      <w:marBottom w:val="0"/>
      <w:divBdr>
        <w:top w:val="none" w:sz="0" w:space="0" w:color="auto"/>
        <w:left w:val="none" w:sz="0" w:space="0" w:color="auto"/>
        <w:bottom w:val="none" w:sz="0" w:space="0" w:color="auto"/>
        <w:right w:val="none" w:sz="0" w:space="0" w:color="auto"/>
      </w:divBdr>
    </w:div>
    <w:div w:id="812989563">
      <w:bodyDiv w:val="1"/>
      <w:marLeft w:val="0"/>
      <w:marRight w:val="0"/>
      <w:marTop w:val="0"/>
      <w:marBottom w:val="0"/>
      <w:divBdr>
        <w:top w:val="none" w:sz="0" w:space="0" w:color="auto"/>
        <w:left w:val="none" w:sz="0" w:space="0" w:color="auto"/>
        <w:bottom w:val="none" w:sz="0" w:space="0" w:color="auto"/>
        <w:right w:val="none" w:sz="0" w:space="0" w:color="auto"/>
      </w:divBdr>
    </w:div>
    <w:div w:id="814956711">
      <w:bodyDiv w:val="1"/>
      <w:marLeft w:val="0"/>
      <w:marRight w:val="0"/>
      <w:marTop w:val="0"/>
      <w:marBottom w:val="0"/>
      <w:divBdr>
        <w:top w:val="none" w:sz="0" w:space="0" w:color="auto"/>
        <w:left w:val="none" w:sz="0" w:space="0" w:color="auto"/>
        <w:bottom w:val="none" w:sz="0" w:space="0" w:color="auto"/>
        <w:right w:val="none" w:sz="0" w:space="0" w:color="auto"/>
      </w:divBdr>
    </w:div>
    <w:div w:id="815025494">
      <w:bodyDiv w:val="1"/>
      <w:marLeft w:val="0"/>
      <w:marRight w:val="0"/>
      <w:marTop w:val="0"/>
      <w:marBottom w:val="0"/>
      <w:divBdr>
        <w:top w:val="none" w:sz="0" w:space="0" w:color="auto"/>
        <w:left w:val="none" w:sz="0" w:space="0" w:color="auto"/>
        <w:bottom w:val="none" w:sz="0" w:space="0" w:color="auto"/>
        <w:right w:val="none" w:sz="0" w:space="0" w:color="auto"/>
      </w:divBdr>
    </w:div>
    <w:div w:id="819923349">
      <w:bodyDiv w:val="1"/>
      <w:marLeft w:val="0"/>
      <w:marRight w:val="0"/>
      <w:marTop w:val="0"/>
      <w:marBottom w:val="0"/>
      <w:divBdr>
        <w:top w:val="none" w:sz="0" w:space="0" w:color="auto"/>
        <w:left w:val="none" w:sz="0" w:space="0" w:color="auto"/>
        <w:bottom w:val="none" w:sz="0" w:space="0" w:color="auto"/>
        <w:right w:val="none" w:sz="0" w:space="0" w:color="auto"/>
      </w:divBdr>
    </w:div>
    <w:div w:id="819931646">
      <w:bodyDiv w:val="1"/>
      <w:marLeft w:val="0"/>
      <w:marRight w:val="0"/>
      <w:marTop w:val="0"/>
      <w:marBottom w:val="0"/>
      <w:divBdr>
        <w:top w:val="none" w:sz="0" w:space="0" w:color="auto"/>
        <w:left w:val="none" w:sz="0" w:space="0" w:color="auto"/>
        <w:bottom w:val="none" w:sz="0" w:space="0" w:color="auto"/>
        <w:right w:val="none" w:sz="0" w:space="0" w:color="auto"/>
      </w:divBdr>
    </w:div>
    <w:div w:id="824859727">
      <w:bodyDiv w:val="1"/>
      <w:marLeft w:val="0"/>
      <w:marRight w:val="0"/>
      <w:marTop w:val="0"/>
      <w:marBottom w:val="0"/>
      <w:divBdr>
        <w:top w:val="none" w:sz="0" w:space="0" w:color="auto"/>
        <w:left w:val="none" w:sz="0" w:space="0" w:color="auto"/>
        <w:bottom w:val="none" w:sz="0" w:space="0" w:color="auto"/>
        <w:right w:val="none" w:sz="0" w:space="0" w:color="auto"/>
      </w:divBdr>
    </w:div>
    <w:div w:id="832601974">
      <w:bodyDiv w:val="1"/>
      <w:marLeft w:val="0"/>
      <w:marRight w:val="0"/>
      <w:marTop w:val="0"/>
      <w:marBottom w:val="0"/>
      <w:divBdr>
        <w:top w:val="none" w:sz="0" w:space="0" w:color="auto"/>
        <w:left w:val="none" w:sz="0" w:space="0" w:color="auto"/>
        <w:bottom w:val="none" w:sz="0" w:space="0" w:color="auto"/>
        <w:right w:val="none" w:sz="0" w:space="0" w:color="auto"/>
      </w:divBdr>
    </w:div>
    <w:div w:id="833447952">
      <w:bodyDiv w:val="1"/>
      <w:marLeft w:val="0"/>
      <w:marRight w:val="0"/>
      <w:marTop w:val="0"/>
      <w:marBottom w:val="0"/>
      <w:divBdr>
        <w:top w:val="none" w:sz="0" w:space="0" w:color="auto"/>
        <w:left w:val="none" w:sz="0" w:space="0" w:color="auto"/>
        <w:bottom w:val="none" w:sz="0" w:space="0" w:color="auto"/>
        <w:right w:val="none" w:sz="0" w:space="0" w:color="auto"/>
      </w:divBdr>
    </w:div>
    <w:div w:id="837425519">
      <w:bodyDiv w:val="1"/>
      <w:marLeft w:val="0"/>
      <w:marRight w:val="0"/>
      <w:marTop w:val="0"/>
      <w:marBottom w:val="0"/>
      <w:divBdr>
        <w:top w:val="none" w:sz="0" w:space="0" w:color="auto"/>
        <w:left w:val="none" w:sz="0" w:space="0" w:color="auto"/>
        <w:bottom w:val="none" w:sz="0" w:space="0" w:color="auto"/>
        <w:right w:val="none" w:sz="0" w:space="0" w:color="auto"/>
      </w:divBdr>
    </w:div>
    <w:div w:id="841236379">
      <w:bodyDiv w:val="1"/>
      <w:marLeft w:val="0"/>
      <w:marRight w:val="0"/>
      <w:marTop w:val="0"/>
      <w:marBottom w:val="0"/>
      <w:divBdr>
        <w:top w:val="none" w:sz="0" w:space="0" w:color="auto"/>
        <w:left w:val="none" w:sz="0" w:space="0" w:color="auto"/>
        <w:bottom w:val="none" w:sz="0" w:space="0" w:color="auto"/>
        <w:right w:val="none" w:sz="0" w:space="0" w:color="auto"/>
      </w:divBdr>
    </w:div>
    <w:div w:id="844131318">
      <w:bodyDiv w:val="1"/>
      <w:marLeft w:val="0"/>
      <w:marRight w:val="0"/>
      <w:marTop w:val="0"/>
      <w:marBottom w:val="0"/>
      <w:divBdr>
        <w:top w:val="none" w:sz="0" w:space="0" w:color="auto"/>
        <w:left w:val="none" w:sz="0" w:space="0" w:color="auto"/>
        <w:bottom w:val="none" w:sz="0" w:space="0" w:color="auto"/>
        <w:right w:val="none" w:sz="0" w:space="0" w:color="auto"/>
      </w:divBdr>
    </w:div>
    <w:div w:id="845100780">
      <w:bodyDiv w:val="1"/>
      <w:marLeft w:val="0"/>
      <w:marRight w:val="0"/>
      <w:marTop w:val="0"/>
      <w:marBottom w:val="0"/>
      <w:divBdr>
        <w:top w:val="none" w:sz="0" w:space="0" w:color="auto"/>
        <w:left w:val="none" w:sz="0" w:space="0" w:color="auto"/>
        <w:bottom w:val="none" w:sz="0" w:space="0" w:color="auto"/>
        <w:right w:val="none" w:sz="0" w:space="0" w:color="auto"/>
      </w:divBdr>
    </w:div>
    <w:div w:id="847452524">
      <w:bodyDiv w:val="1"/>
      <w:marLeft w:val="0"/>
      <w:marRight w:val="0"/>
      <w:marTop w:val="0"/>
      <w:marBottom w:val="0"/>
      <w:divBdr>
        <w:top w:val="none" w:sz="0" w:space="0" w:color="auto"/>
        <w:left w:val="none" w:sz="0" w:space="0" w:color="auto"/>
        <w:bottom w:val="none" w:sz="0" w:space="0" w:color="auto"/>
        <w:right w:val="none" w:sz="0" w:space="0" w:color="auto"/>
      </w:divBdr>
    </w:div>
    <w:div w:id="848376481">
      <w:bodyDiv w:val="1"/>
      <w:marLeft w:val="0"/>
      <w:marRight w:val="0"/>
      <w:marTop w:val="0"/>
      <w:marBottom w:val="0"/>
      <w:divBdr>
        <w:top w:val="none" w:sz="0" w:space="0" w:color="auto"/>
        <w:left w:val="none" w:sz="0" w:space="0" w:color="auto"/>
        <w:bottom w:val="none" w:sz="0" w:space="0" w:color="auto"/>
        <w:right w:val="none" w:sz="0" w:space="0" w:color="auto"/>
      </w:divBdr>
    </w:div>
    <w:div w:id="848643826">
      <w:bodyDiv w:val="1"/>
      <w:marLeft w:val="0"/>
      <w:marRight w:val="0"/>
      <w:marTop w:val="0"/>
      <w:marBottom w:val="0"/>
      <w:divBdr>
        <w:top w:val="none" w:sz="0" w:space="0" w:color="auto"/>
        <w:left w:val="none" w:sz="0" w:space="0" w:color="auto"/>
        <w:bottom w:val="none" w:sz="0" w:space="0" w:color="auto"/>
        <w:right w:val="none" w:sz="0" w:space="0" w:color="auto"/>
      </w:divBdr>
    </w:div>
    <w:div w:id="850141255">
      <w:bodyDiv w:val="1"/>
      <w:marLeft w:val="0"/>
      <w:marRight w:val="0"/>
      <w:marTop w:val="0"/>
      <w:marBottom w:val="0"/>
      <w:divBdr>
        <w:top w:val="none" w:sz="0" w:space="0" w:color="auto"/>
        <w:left w:val="none" w:sz="0" w:space="0" w:color="auto"/>
        <w:bottom w:val="none" w:sz="0" w:space="0" w:color="auto"/>
        <w:right w:val="none" w:sz="0" w:space="0" w:color="auto"/>
      </w:divBdr>
    </w:div>
    <w:div w:id="853953871">
      <w:bodyDiv w:val="1"/>
      <w:marLeft w:val="0"/>
      <w:marRight w:val="0"/>
      <w:marTop w:val="0"/>
      <w:marBottom w:val="0"/>
      <w:divBdr>
        <w:top w:val="none" w:sz="0" w:space="0" w:color="auto"/>
        <w:left w:val="none" w:sz="0" w:space="0" w:color="auto"/>
        <w:bottom w:val="none" w:sz="0" w:space="0" w:color="auto"/>
        <w:right w:val="none" w:sz="0" w:space="0" w:color="auto"/>
      </w:divBdr>
    </w:div>
    <w:div w:id="854731758">
      <w:bodyDiv w:val="1"/>
      <w:marLeft w:val="0"/>
      <w:marRight w:val="0"/>
      <w:marTop w:val="0"/>
      <w:marBottom w:val="0"/>
      <w:divBdr>
        <w:top w:val="none" w:sz="0" w:space="0" w:color="auto"/>
        <w:left w:val="none" w:sz="0" w:space="0" w:color="auto"/>
        <w:bottom w:val="none" w:sz="0" w:space="0" w:color="auto"/>
        <w:right w:val="none" w:sz="0" w:space="0" w:color="auto"/>
      </w:divBdr>
    </w:div>
    <w:div w:id="860163865">
      <w:bodyDiv w:val="1"/>
      <w:marLeft w:val="0"/>
      <w:marRight w:val="0"/>
      <w:marTop w:val="0"/>
      <w:marBottom w:val="0"/>
      <w:divBdr>
        <w:top w:val="none" w:sz="0" w:space="0" w:color="auto"/>
        <w:left w:val="none" w:sz="0" w:space="0" w:color="auto"/>
        <w:bottom w:val="none" w:sz="0" w:space="0" w:color="auto"/>
        <w:right w:val="none" w:sz="0" w:space="0" w:color="auto"/>
      </w:divBdr>
    </w:div>
    <w:div w:id="867063204">
      <w:bodyDiv w:val="1"/>
      <w:marLeft w:val="0"/>
      <w:marRight w:val="0"/>
      <w:marTop w:val="0"/>
      <w:marBottom w:val="0"/>
      <w:divBdr>
        <w:top w:val="none" w:sz="0" w:space="0" w:color="auto"/>
        <w:left w:val="none" w:sz="0" w:space="0" w:color="auto"/>
        <w:bottom w:val="none" w:sz="0" w:space="0" w:color="auto"/>
        <w:right w:val="none" w:sz="0" w:space="0" w:color="auto"/>
      </w:divBdr>
    </w:div>
    <w:div w:id="869342050">
      <w:bodyDiv w:val="1"/>
      <w:marLeft w:val="0"/>
      <w:marRight w:val="0"/>
      <w:marTop w:val="0"/>
      <w:marBottom w:val="0"/>
      <w:divBdr>
        <w:top w:val="none" w:sz="0" w:space="0" w:color="auto"/>
        <w:left w:val="none" w:sz="0" w:space="0" w:color="auto"/>
        <w:bottom w:val="none" w:sz="0" w:space="0" w:color="auto"/>
        <w:right w:val="none" w:sz="0" w:space="0" w:color="auto"/>
      </w:divBdr>
    </w:div>
    <w:div w:id="879123734">
      <w:bodyDiv w:val="1"/>
      <w:marLeft w:val="0"/>
      <w:marRight w:val="0"/>
      <w:marTop w:val="0"/>
      <w:marBottom w:val="0"/>
      <w:divBdr>
        <w:top w:val="none" w:sz="0" w:space="0" w:color="auto"/>
        <w:left w:val="none" w:sz="0" w:space="0" w:color="auto"/>
        <w:bottom w:val="none" w:sz="0" w:space="0" w:color="auto"/>
        <w:right w:val="none" w:sz="0" w:space="0" w:color="auto"/>
      </w:divBdr>
    </w:div>
    <w:div w:id="885945380">
      <w:bodyDiv w:val="1"/>
      <w:marLeft w:val="0"/>
      <w:marRight w:val="0"/>
      <w:marTop w:val="0"/>
      <w:marBottom w:val="0"/>
      <w:divBdr>
        <w:top w:val="none" w:sz="0" w:space="0" w:color="auto"/>
        <w:left w:val="none" w:sz="0" w:space="0" w:color="auto"/>
        <w:bottom w:val="none" w:sz="0" w:space="0" w:color="auto"/>
        <w:right w:val="none" w:sz="0" w:space="0" w:color="auto"/>
      </w:divBdr>
    </w:div>
    <w:div w:id="894318693">
      <w:bodyDiv w:val="1"/>
      <w:marLeft w:val="0"/>
      <w:marRight w:val="0"/>
      <w:marTop w:val="0"/>
      <w:marBottom w:val="0"/>
      <w:divBdr>
        <w:top w:val="none" w:sz="0" w:space="0" w:color="auto"/>
        <w:left w:val="none" w:sz="0" w:space="0" w:color="auto"/>
        <w:bottom w:val="none" w:sz="0" w:space="0" w:color="auto"/>
        <w:right w:val="none" w:sz="0" w:space="0" w:color="auto"/>
      </w:divBdr>
    </w:div>
    <w:div w:id="894320448">
      <w:bodyDiv w:val="1"/>
      <w:marLeft w:val="0"/>
      <w:marRight w:val="0"/>
      <w:marTop w:val="0"/>
      <w:marBottom w:val="0"/>
      <w:divBdr>
        <w:top w:val="none" w:sz="0" w:space="0" w:color="auto"/>
        <w:left w:val="none" w:sz="0" w:space="0" w:color="auto"/>
        <w:bottom w:val="none" w:sz="0" w:space="0" w:color="auto"/>
        <w:right w:val="none" w:sz="0" w:space="0" w:color="auto"/>
      </w:divBdr>
    </w:div>
    <w:div w:id="897860423">
      <w:bodyDiv w:val="1"/>
      <w:marLeft w:val="0"/>
      <w:marRight w:val="0"/>
      <w:marTop w:val="0"/>
      <w:marBottom w:val="0"/>
      <w:divBdr>
        <w:top w:val="none" w:sz="0" w:space="0" w:color="auto"/>
        <w:left w:val="none" w:sz="0" w:space="0" w:color="auto"/>
        <w:bottom w:val="none" w:sz="0" w:space="0" w:color="auto"/>
        <w:right w:val="none" w:sz="0" w:space="0" w:color="auto"/>
      </w:divBdr>
    </w:div>
    <w:div w:id="901060402">
      <w:bodyDiv w:val="1"/>
      <w:marLeft w:val="0"/>
      <w:marRight w:val="0"/>
      <w:marTop w:val="0"/>
      <w:marBottom w:val="0"/>
      <w:divBdr>
        <w:top w:val="none" w:sz="0" w:space="0" w:color="auto"/>
        <w:left w:val="none" w:sz="0" w:space="0" w:color="auto"/>
        <w:bottom w:val="none" w:sz="0" w:space="0" w:color="auto"/>
        <w:right w:val="none" w:sz="0" w:space="0" w:color="auto"/>
      </w:divBdr>
    </w:div>
    <w:div w:id="909190536">
      <w:bodyDiv w:val="1"/>
      <w:marLeft w:val="0"/>
      <w:marRight w:val="0"/>
      <w:marTop w:val="0"/>
      <w:marBottom w:val="0"/>
      <w:divBdr>
        <w:top w:val="none" w:sz="0" w:space="0" w:color="auto"/>
        <w:left w:val="none" w:sz="0" w:space="0" w:color="auto"/>
        <w:bottom w:val="none" w:sz="0" w:space="0" w:color="auto"/>
        <w:right w:val="none" w:sz="0" w:space="0" w:color="auto"/>
      </w:divBdr>
    </w:div>
    <w:div w:id="915743211">
      <w:bodyDiv w:val="1"/>
      <w:marLeft w:val="0"/>
      <w:marRight w:val="0"/>
      <w:marTop w:val="0"/>
      <w:marBottom w:val="0"/>
      <w:divBdr>
        <w:top w:val="none" w:sz="0" w:space="0" w:color="auto"/>
        <w:left w:val="none" w:sz="0" w:space="0" w:color="auto"/>
        <w:bottom w:val="none" w:sz="0" w:space="0" w:color="auto"/>
        <w:right w:val="none" w:sz="0" w:space="0" w:color="auto"/>
      </w:divBdr>
    </w:div>
    <w:div w:id="916018954">
      <w:bodyDiv w:val="1"/>
      <w:marLeft w:val="0"/>
      <w:marRight w:val="0"/>
      <w:marTop w:val="0"/>
      <w:marBottom w:val="0"/>
      <w:divBdr>
        <w:top w:val="none" w:sz="0" w:space="0" w:color="auto"/>
        <w:left w:val="none" w:sz="0" w:space="0" w:color="auto"/>
        <w:bottom w:val="none" w:sz="0" w:space="0" w:color="auto"/>
        <w:right w:val="none" w:sz="0" w:space="0" w:color="auto"/>
      </w:divBdr>
    </w:div>
    <w:div w:id="922644957">
      <w:bodyDiv w:val="1"/>
      <w:marLeft w:val="0"/>
      <w:marRight w:val="0"/>
      <w:marTop w:val="0"/>
      <w:marBottom w:val="0"/>
      <w:divBdr>
        <w:top w:val="none" w:sz="0" w:space="0" w:color="auto"/>
        <w:left w:val="none" w:sz="0" w:space="0" w:color="auto"/>
        <w:bottom w:val="none" w:sz="0" w:space="0" w:color="auto"/>
        <w:right w:val="none" w:sz="0" w:space="0" w:color="auto"/>
      </w:divBdr>
    </w:div>
    <w:div w:id="924803438">
      <w:bodyDiv w:val="1"/>
      <w:marLeft w:val="0"/>
      <w:marRight w:val="0"/>
      <w:marTop w:val="0"/>
      <w:marBottom w:val="0"/>
      <w:divBdr>
        <w:top w:val="none" w:sz="0" w:space="0" w:color="auto"/>
        <w:left w:val="none" w:sz="0" w:space="0" w:color="auto"/>
        <w:bottom w:val="none" w:sz="0" w:space="0" w:color="auto"/>
        <w:right w:val="none" w:sz="0" w:space="0" w:color="auto"/>
      </w:divBdr>
    </w:div>
    <w:div w:id="925573526">
      <w:bodyDiv w:val="1"/>
      <w:marLeft w:val="0"/>
      <w:marRight w:val="0"/>
      <w:marTop w:val="0"/>
      <w:marBottom w:val="0"/>
      <w:divBdr>
        <w:top w:val="none" w:sz="0" w:space="0" w:color="auto"/>
        <w:left w:val="none" w:sz="0" w:space="0" w:color="auto"/>
        <w:bottom w:val="none" w:sz="0" w:space="0" w:color="auto"/>
        <w:right w:val="none" w:sz="0" w:space="0" w:color="auto"/>
      </w:divBdr>
    </w:div>
    <w:div w:id="930626977">
      <w:bodyDiv w:val="1"/>
      <w:marLeft w:val="0"/>
      <w:marRight w:val="0"/>
      <w:marTop w:val="0"/>
      <w:marBottom w:val="0"/>
      <w:divBdr>
        <w:top w:val="none" w:sz="0" w:space="0" w:color="auto"/>
        <w:left w:val="none" w:sz="0" w:space="0" w:color="auto"/>
        <w:bottom w:val="none" w:sz="0" w:space="0" w:color="auto"/>
        <w:right w:val="none" w:sz="0" w:space="0" w:color="auto"/>
      </w:divBdr>
    </w:div>
    <w:div w:id="937711076">
      <w:bodyDiv w:val="1"/>
      <w:marLeft w:val="0"/>
      <w:marRight w:val="0"/>
      <w:marTop w:val="0"/>
      <w:marBottom w:val="0"/>
      <w:divBdr>
        <w:top w:val="none" w:sz="0" w:space="0" w:color="auto"/>
        <w:left w:val="none" w:sz="0" w:space="0" w:color="auto"/>
        <w:bottom w:val="none" w:sz="0" w:space="0" w:color="auto"/>
        <w:right w:val="none" w:sz="0" w:space="0" w:color="auto"/>
      </w:divBdr>
    </w:div>
    <w:div w:id="937903647">
      <w:bodyDiv w:val="1"/>
      <w:marLeft w:val="0"/>
      <w:marRight w:val="0"/>
      <w:marTop w:val="0"/>
      <w:marBottom w:val="0"/>
      <w:divBdr>
        <w:top w:val="none" w:sz="0" w:space="0" w:color="auto"/>
        <w:left w:val="none" w:sz="0" w:space="0" w:color="auto"/>
        <w:bottom w:val="none" w:sz="0" w:space="0" w:color="auto"/>
        <w:right w:val="none" w:sz="0" w:space="0" w:color="auto"/>
      </w:divBdr>
    </w:div>
    <w:div w:id="939682628">
      <w:bodyDiv w:val="1"/>
      <w:marLeft w:val="0"/>
      <w:marRight w:val="0"/>
      <w:marTop w:val="0"/>
      <w:marBottom w:val="0"/>
      <w:divBdr>
        <w:top w:val="none" w:sz="0" w:space="0" w:color="auto"/>
        <w:left w:val="none" w:sz="0" w:space="0" w:color="auto"/>
        <w:bottom w:val="none" w:sz="0" w:space="0" w:color="auto"/>
        <w:right w:val="none" w:sz="0" w:space="0" w:color="auto"/>
      </w:divBdr>
    </w:div>
    <w:div w:id="939726668">
      <w:bodyDiv w:val="1"/>
      <w:marLeft w:val="0"/>
      <w:marRight w:val="0"/>
      <w:marTop w:val="0"/>
      <w:marBottom w:val="0"/>
      <w:divBdr>
        <w:top w:val="none" w:sz="0" w:space="0" w:color="auto"/>
        <w:left w:val="none" w:sz="0" w:space="0" w:color="auto"/>
        <w:bottom w:val="none" w:sz="0" w:space="0" w:color="auto"/>
        <w:right w:val="none" w:sz="0" w:space="0" w:color="auto"/>
      </w:divBdr>
    </w:div>
    <w:div w:id="950279422">
      <w:bodyDiv w:val="1"/>
      <w:marLeft w:val="0"/>
      <w:marRight w:val="0"/>
      <w:marTop w:val="0"/>
      <w:marBottom w:val="0"/>
      <w:divBdr>
        <w:top w:val="none" w:sz="0" w:space="0" w:color="auto"/>
        <w:left w:val="none" w:sz="0" w:space="0" w:color="auto"/>
        <w:bottom w:val="none" w:sz="0" w:space="0" w:color="auto"/>
        <w:right w:val="none" w:sz="0" w:space="0" w:color="auto"/>
      </w:divBdr>
    </w:div>
    <w:div w:id="950939296">
      <w:bodyDiv w:val="1"/>
      <w:marLeft w:val="0"/>
      <w:marRight w:val="0"/>
      <w:marTop w:val="0"/>
      <w:marBottom w:val="0"/>
      <w:divBdr>
        <w:top w:val="none" w:sz="0" w:space="0" w:color="auto"/>
        <w:left w:val="none" w:sz="0" w:space="0" w:color="auto"/>
        <w:bottom w:val="none" w:sz="0" w:space="0" w:color="auto"/>
        <w:right w:val="none" w:sz="0" w:space="0" w:color="auto"/>
      </w:divBdr>
    </w:div>
    <w:div w:id="952397850">
      <w:bodyDiv w:val="1"/>
      <w:marLeft w:val="0"/>
      <w:marRight w:val="0"/>
      <w:marTop w:val="0"/>
      <w:marBottom w:val="0"/>
      <w:divBdr>
        <w:top w:val="none" w:sz="0" w:space="0" w:color="auto"/>
        <w:left w:val="none" w:sz="0" w:space="0" w:color="auto"/>
        <w:bottom w:val="none" w:sz="0" w:space="0" w:color="auto"/>
        <w:right w:val="none" w:sz="0" w:space="0" w:color="auto"/>
      </w:divBdr>
    </w:div>
    <w:div w:id="958299173">
      <w:bodyDiv w:val="1"/>
      <w:marLeft w:val="0"/>
      <w:marRight w:val="0"/>
      <w:marTop w:val="0"/>
      <w:marBottom w:val="0"/>
      <w:divBdr>
        <w:top w:val="none" w:sz="0" w:space="0" w:color="auto"/>
        <w:left w:val="none" w:sz="0" w:space="0" w:color="auto"/>
        <w:bottom w:val="none" w:sz="0" w:space="0" w:color="auto"/>
        <w:right w:val="none" w:sz="0" w:space="0" w:color="auto"/>
      </w:divBdr>
    </w:div>
    <w:div w:id="961695977">
      <w:bodyDiv w:val="1"/>
      <w:marLeft w:val="0"/>
      <w:marRight w:val="0"/>
      <w:marTop w:val="0"/>
      <w:marBottom w:val="0"/>
      <w:divBdr>
        <w:top w:val="none" w:sz="0" w:space="0" w:color="auto"/>
        <w:left w:val="none" w:sz="0" w:space="0" w:color="auto"/>
        <w:bottom w:val="none" w:sz="0" w:space="0" w:color="auto"/>
        <w:right w:val="none" w:sz="0" w:space="0" w:color="auto"/>
      </w:divBdr>
    </w:div>
    <w:div w:id="966543152">
      <w:bodyDiv w:val="1"/>
      <w:marLeft w:val="0"/>
      <w:marRight w:val="0"/>
      <w:marTop w:val="0"/>
      <w:marBottom w:val="0"/>
      <w:divBdr>
        <w:top w:val="none" w:sz="0" w:space="0" w:color="auto"/>
        <w:left w:val="none" w:sz="0" w:space="0" w:color="auto"/>
        <w:bottom w:val="none" w:sz="0" w:space="0" w:color="auto"/>
        <w:right w:val="none" w:sz="0" w:space="0" w:color="auto"/>
      </w:divBdr>
    </w:div>
    <w:div w:id="972715929">
      <w:bodyDiv w:val="1"/>
      <w:marLeft w:val="0"/>
      <w:marRight w:val="0"/>
      <w:marTop w:val="0"/>
      <w:marBottom w:val="0"/>
      <w:divBdr>
        <w:top w:val="none" w:sz="0" w:space="0" w:color="auto"/>
        <w:left w:val="none" w:sz="0" w:space="0" w:color="auto"/>
        <w:bottom w:val="none" w:sz="0" w:space="0" w:color="auto"/>
        <w:right w:val="none" w:sz="0" w:space="0" w:color="auto"/>
      </w:divBdr>
    </w:div>
    <w:div w:id="973874746">
      <w:bodyDiv w:val="1"/>
      <w:marLeft w:val="0"/>
      <w:marRight w:val="0"/>
      <w:marTop w:val="0"/>
      <w:marBottom w:val="0"/>
      <w:divBdr>
        <w:top w:val="none" w:sz="0" w:space="0" w:color="auto"/>
        <w:left w:val="none" w:sz="0" w:space="0" w:color="auto"/>
        <w:bottom w:val="none" w:sz="0" w:space="0" w:color="auto"/>
        <w:right w:val="none" w:sz="0" w:space="0" w:color="auto"/>
      </w:divBdr>
    </w:div>
    <w:div w:id="975724102">
      <w:bodyDiv w:val="1"/>
      <w:marLeft w:val="0"/>
      <w:marRight w:val="0"/>
      <w:marTop w:val="0"/>
      <w:marBottom w:val="0"/>
      <w:divBdr>
        <w:top w:val="none" w:sz="0" w:space="0" w:color="auto"/>
        <w:left w:val="none" w:sz="0" w:space="0" w:color="auto"/>
        <w:bottom w:val="none" w:sz="0" w:space="0" w:color="auto"/>
        <w:right w:val="none" w:sz="0" w:space="0" w:color="auto"/>
      </w:divBdr>
    </w:div>
    <w:div w:id="980965812">
      <w:bodyDiv w:val="1"/>
      <w:marLeft w:val="0"/>
      <w:marRight w:val="0"/>
      <w:marTop w:val="0"/>
      <w:marBottom w:val="0"/>
      <w:divBdr>
        <w:top w:val="none" w:sz="0" w:space="0" w:color="auto"/>
        <w:left w:val="none" w:sz="0" w:space="0" w:color="auto"/>
        <w:bottom w:val="none" w:sz="0" w:space="0" w:color="auto"/>
        <w:right w:val="none" w:sz="0" w:space="0" w:color="auto"/>
      </w:divBdr>
    </w:div>
    <w:div w:id="982538514">
      <w:bodyDiv w:val="1"/>
      <w:marLeft w:val="0"/>
      <w:marRight w:val="0"/>
      <w:marTop w:val="0"/>
      <w:marBottom w:val="0"/>
      <w:divBdr>
        <w:top w:val="none" w:sz="0" w:space="0" w:color="auto"/>
        <w:left w:val="none" w:sz="0" w:space="0" w:color="auto"/>
        <w:bottom w:val="none" w:sz="0" w:space="0" w:color="auto"/>
        <w:right w:val="none" w:sz="0" w:space="0" w:color="auto"/>
      </w:divBdr>
    </w:div>
    <w:div w:id="982806411">
      <w:bodyDiv w:val="1"/>
      <w:marLeft w:val="0"/>
      <w:marRight w:val="0"/>
      <w:marTop w:val="0"/>
      <w:marBottom w:val="0"/>
      <w:divBdr>
        <w:top w:val="none" w:sz="0" w:space="0" w:color="auto"/>
        <w:left w:val="none" w:sz="0" w:space="0" w:color="auto"/>
        <w:bottom w:val="none" w:sz="0" w:space="0" w:color="auto"/>
        <w:right w:val="none" w:sz="0" w:space="0" w:color="auto"/>
      </w:divBdr>
    </w:div>
    <w:div w:id="986130874">
      <w:bodyDiv w:val="1"/>
      <w:marLeft w:val="0"/>
      <w:marRight w:val="0"/>
      <w:marTop w:val="0"/>
      <w:marBottom w:val="0"/>
      <w:divBdr>
        <w:top w:val="none" w:sz="0" w:space="0" w:color="auto"/>
        <w:left w:val="none" w:sz="0" w:space="0" w:color="auto"/>
        <w:bottom w:val="none" w:sz="0" w:space="0" w:color="auto"/>
        <w:right w:val="none" w:sz="0" w:space="0" w:color="auto"/>
      </w:divBdr>
    </w:div>
    <w:div w:id="987174108">
      <w:bodyDiv w:val="1"/>
      <w:marLeft w:val="0"/>
      <w:marRight w:val="0"/>
      <w:marTop w:val="0"/>
      <w:marBottom w:val="0"/>
      <w:divBdr>
        <w:top w:val="none" w:sz="0" w:space="0" w:color="auto"/>
        <w:left w:val="none" w:sz="0" w:space="0" w:color="auto"/>
        <w:bottom w:val="none" w:sz="0" w:space="0" w:color="auto"/>
        <w:right w:val="none" w:sz="0" w:space="0" w:color="auto"/>
      </w:divBdr>
    </w:div>
    <w:div w:id="996420809">
      <w:bodyDiv w:val="1"/>
      <w:marLeft w:val="0"/>
      <w:marRight w:val="0"/>
      <w:marTop w:val="0"/>
      <w:marBottom w:val="0"/>
      <w:divBdr>
        <w:top w:val="none" w:sz="0" w:space="0" w:color="auto"/>
        <w:left w:val="none" w:sz="0" w:space="0" w:color="auto"/>
        <w:bottom w:val="none" w:sz="0" w:space="0" w:color="auto"/>
        <w:right w:val="none" w:sz="0" w:space="0" w:color="auto"/>
      </w:divBdr>
    </w:div>
    <w:div w:id="997271736">
      <w:bodyDiv w:val="1"/>
      <w:marLeft w:val="0"/>
      <w:marRight w:val="0"/>
      <w:marTop w:val="0"/>
      <w:marBottom w:val="0"/>
      <w:divBdr>
        <w:top w:val="none" w:sz="0" w:space="0" w:color="auto"/>
        <w:left w:val="none" w:sz="0" w:space="0" w:color="auto"/>
        <w:bottom w:val="none" w:sz="0" w:space="0" w:color="auto"/>
        <w:right w:val="none" w:sz="0" w:space="0" w:color="auto"/>
      </w:divBdr>
    </w:div>
    <w:div w:id="1005716274">
      <w:bodyDiv w:val="1"/>
      <w:marLeft w:val="0"/>
      <w:marRight w:val="0"/>
      <w:marTop w:val="0"/>
      <w:marBottom w:val="0"/>
      <w:divBdr>
        <w:top w:val="none" w:sz="0" w:space="0" w:color="auto"/>
        <w:left w:val="none" w:sz="0" w:space="0" w:color="auto"/>
        <w:bottom w:val="none" w:sz="0" w:space="0" w:color="auto"/>
        <w:right w:val="none" w:sz="0" w:space="0" w:color="auto"/>
      </w:divBdr>
    </w:div>
    <w:div w:id="1007754129">
      <w:bodyDiv w:val="1"/>
      <w:marLeft w:val="0"/>
      <w:marRight w:val="0"/>
      <w:marTop w:val="0"/>
      <w:marBottom w:val="0"/>
      <w:divBdr>
        <w:top w:val="none" w:sz="0" w:space="0" w:color="auto"/>
        <w:left w:val="none" w:sz="0" w:space="0" w:color="auto"/>
        <w:bottom w:val="none" w:sz="0" w:space="0" w:color="auto"/>
        <w:right w:val="none" w:sz="0" w:space="0" w:color="auto"/>
      </w:divBdr>
    </w:div>
    <w:div w:id="1012344504">
      <w:bodyDiv w:val="1"/>
      <w:marLeft w:val="0"/>
      <w:marRight w:val="0"/>
      <w:marTop w:val="0"/>
      <w:marBottom w:val="0"/>
      <w:divBdr>
        <w:top w:val="none" w:sz="0" w:space="0" w:color="auto"/>
        <w:left w:val="none" w:sz="0" w:space="0" w:color="auto"/>
        <w:bottom w:val="none" w:sz="0" w:space="0" w:color="auto"/>
        <w:right w:val="none" w:sz="0" w:space="0" w:color="auto"/>
      </w:divBdr>
    </w:div>
    <w:div w:id="1013386916">
      <w:bodyDiv w:val="1"/>
      <w:marLeft w:val="0"/>
      <w:marRight w:val="0"/>
      <w:marTop w:val="0"/>
      <w:marBottom w:val="0"/>
      <w:divBdr>
        <w:top w:val="none" w:sz="0" w:space="0" w:color="auto"/>
        <w:left w:val="none" w:sz="0" w:space="0" w:color="auto"/>
        <w:bottom w:val="none" w:sz="0" w:space="0" w:color="auto"/>
        <w:right w:val="none" w:sz="0" w:space="0" w:color="auto"/>
      </w:divBdr>
    </w:div>
    <w:div w:id="1013848647">
      <w:bodyDiv w:val="1"/>
      <w:marLeft w:val="0"/>
      <w:marRight w:val="0"/>
      <w:marTop w:val="0"/>
      <w:marBottom w:val="0"/>
      <w:divBdr>
        <w:top w:val="none" w:sz="0" w:space="0" w:color="auto"/>
        <w:left w:val="none" w:sz="0" w:space="0" w:color="auto"/>
        <w:bottom w:val="none" w:sz="0" w:space="0" w:color="auto"/>
        <w:right w:val="none" w:sz="0" w:space="0" w:color="auto"/>
      </w:divBdr>
    </w:div>
    <w:div w:id="1016614436">
      <w:bodyDiv w:val="1"/>
      <w:marLeft w:val="0"/>
      <w:marRight w:val="0"/>
      <w:marTop w:val="0"/>
      <w:marBottom w:val="0"/>
      <w:divBdr>
        <w:top w:val="none" w:sz="0" w:space="0" w:color="auto"/>
        <w:left w:val="none" w:sz="0" w:space="0" w:color="auto"/>
        <w:bottom w:val="none" w:sz="0" w:space="0" w:color="auto"/>
        <w:right w:val="none" w:sz="0" w:space="0" w:color="auto"/>
      </w:divBdr>
    </w:div>
    <w:div w:id="1018387077">
      <w:bodyDiv w:val="1"/>
      <w:marLeft w:val="0"/>
      <w:marRight w:val="0"/>
      <w:marTop w:val="0"/>
      <w:marBottom w:val="0"/>
      <w:divBdr>
        <w:top w:val="none" w:sz="0" w:space="0" w:color="auto"/>
        <w:left w:val="none" w:sz="0" w:space="0" w:color="auto"/>
        <w:bottom w:val="none" w:sz="0" w:space="0" w:color="auto"/>
        <w:right w:val="none" w:sz="0" w:space="0" w:color="auto"/>
      </w:divBdr>
    </w:div>
    <w:div w:id="1018580081">
      <w:bodyDiv w:val="1"/>
      <w:marLeft w:val="0"/>
      <w:marRight w:val="0"/>
      <w:marTop w:val="0"/>
      <w:marBottom w:val="0"/>
      <w:divBdr>
        <w:top w:val="none" w:sz="0" w:space="0" w:color="auto"/>
        <w:left w:val="none" w:sz="0" w:space="0" w:color="auto"/>
        <w:bottom w:val="none" w:sz="0" w:space="0" w:color="auto"/>
        <w:right w:val="none" w:sz="0" w:space="0" w:color="auto"/>
      </w:divBdr>
    </w:div>
    <w:div w:id="1029912190">
      <w:bodyDiv w:val="1"/>
      <w:marLeft w:val="0"/>
      <w:marRight w:val="0"/>
      <w:marTop w:val="0"/>
      <w:marBottom w:val="0"/>
      <w:divBdr>
        <w:top w:val="none" w:sz="0" w:space="0" w:color="auto"/>
        <w:left w:val="none" w:sz="0" w:space="0" w:color="auto"/>
        <w:bottom w:val="none" w:sz="0" w:space="0" w:color="auto"/>
        <w:right w:val="none" w:sz="0" w:space="0" w:color="auto"/>
      </w:divBdr>
    </w:div>
    <w:div w:id="1031372703">
      <w:bodyDiv w:val="1"/>
      <w:marLeft w:val="0"/>
      <w:marRight w:val="0"/>
      <w:marTop w:val="0"/>
      <w:marBottom w:val="0"/>
      <w:divBdr>
        <w:top w:val="none" w:sz="0" w:space="0" w:color="auto"/>
        <w:left w:val="none" w:sz="0" w:space="0" w:color="auto"/>
        <w:bottom w:val="none" w:sz="0" w:space="0" w:color="auto"/>
        <w:right w:val="none" w:sz="0" w:space="0" w:color="auto"/>
      </w:divBdr>
    </w:div>
    <w:div w:id="1034617996">
      <w:bodyDiv w:val="1"/>
      <w:marLeft w:val="0"/>
      <w:marRight w:val="0"/>
      <w:marTop w:val="0"/>
      <w:marBottom w:val="0"/>
      <w:divBdr>
        <w:top w:val="none" w:sz="0" w:space="0" w:color="auto"/>
        <w:left w:val="none" w:sz="0" w:space="0" w:color="auto"/>
        <w:bottom w:val="none" w:sz="0" w:space="0" w:color="auto"/>
        <w:right w:val="none" w:sz="0" w:space="0" w:color="auto"/>
      </w:divBdr>
    </w:div>
    <w:div w:id="1035691419">
      <w:bodyDiv w:val="1"/>
      <w:marLeft w:val="0"/>
      <w:marRight w:val="0"/>
      <w:marTop w:val="0"/>
      <w:marBottom w:val="0"/>
      <w:divBdr>
        <w:top w:val="none" w:sz="0" w:space="0" w:color="auto"/>
        <w:left w:val="none" w:sz="0" w:space="0" w:color="auto"/>
        <w:bottom w:val="none" w:sz="0" w:space="0" w:color="auto"/>
        <w:right w:val="none" w:sz="0" w:space="0" w:color="auto"/>
      </w:divBdr>
    </w:div>
    <w:div w:id="1036465000">
      <w:bodyDiv w:val="1"/>
      <w:marLeft w:val="0"/>
      <w:marRight w:val="0"/>
      <w:marTop w:val="0"/>
      <w:marBottom w:val="0"/>
      <w:divBdr>
        <w:top w:val="none" w:sz="0" w:space="0" w:color="auto"/>
        <w:left w:val="none" w:sz="0" w:space="0" w:color="auto"/>
        <w:bottom w:val="none" w:sz="0" w:space="0" w:color="auto"/>
        <w:right w:val="none" w:sz="0" w:space="0" w:color="auto"/>
      </w:divBdr>
    </w:div>
    <w:div w:id="1038623922">
      <w:bodyDiv w:val="1"/>
      <w:marLeft w:val="0"/>
      <w:marRight w:val="0"/>
      <w:marTop w:val="0"/>
      <w:marBottom w:val="0"/>
      <w:divBdr>
        <w:top w:val="none" w:sz="0" w:space="0" w:color="auto"/>
        <w:left w:val="none" w:sz="0" w:space="0" w:color="auto"/>
        <w:bottom w:val="none" w:sz="0" w:space="0" w:color="auto"/>
        <w:right w:val="none" w:sz="0" w:space="0" w:color="auto"/>
      </w:divBdr>
    </w:div>
    <w:div w:id="1038899822">
      <w:bodyDiv w:val="1"/>
      <w:marLeft w:val="0"/>
      <w:marRight w:val="0"/>
      <w:marTop w:val="0"/>
      <w:marBottom w:val="0"/>
      <w:divBdr>
        <w:top w:val="none" w:sz="0" w:space="0" w:color="auto"/>
        <w:left w:val="none" w:sz="0" w:space="0" w:color="auto"/>
        <w:bottom w:val="none" w:sz="0" w:space="0" w:color="auto"/>
        <w:right w:val="none" w:sz="0" w:space="0" w:color="auto"/>
      </w:divBdr>
    </w:div>
    <w:div w:id="1038966896">
      <w:bodyDiv w:val="1"/>
      <w:marLeft w:val="0"/>
      <w:marRight w:val="0"/>
      <w:marTop w:val="0"/>
      <w:marBottom w:val="0"/>
      <w:divBdr>
        <w:top w:val="none" w:sz="0" w:space="0" w:color="auto"/>
        <w:left w:val="none" w:sz="0" w:space="0" w:color="auto"/>
        <w:bottom w:val="none" w:sz="0" w:space="0" w:color="auto"/>
        <w:right w:val="none" w:sz="0" w:space="0" w:color="auto"/>
      </w:divBdr>
    </w:div>
    <w:div w:id="1039859728">
      <w:bodyDiv w:val="1"/>
      <w:marLeft w:val="0"/>
      <w:marRight w:val="0"/>
      <w:marTop w:val="0"/>
      <w:marBottom w:val="0"/>
      <w:divBdr>
        <w:top w:val="none" w:sz="0" w:space="0" w:color="auto"/>
        <w:left w:val="none" w:sz="0" w:space="0" w:color="auto"/>
        <w:bottom w:val="none" w:sz="0" w:space="0" w:color="auto"/>
        <w:right w:val="none" w:sz="0" w:space="0" w:color="auto"/>
      </w:divBdr>
    </w:div>
    <w:div w:id="1043287705">
      <w:bodyDiv w:val="1"/>
      <w:marLeft w:val="0"/>
      <w:marRight w:val="0"/>
      <w:marTop w:val="0"/>
      <w:marBottom w:val="0"/>
      <w:divBdr>
        <w:top w:val="none" w:sz="0" w:space="0" w:color="auto"/>
        <w:left w:val="none" w:sz="0" w:space="0" w:color="auto"/>
        <w:bottom w:val="none" w:sz="0" w:space="0" w:color="auto"/>
        <w:right w:val="none" w:sz="0" w:space="0" w:color="auto"/>
      </w:divBdr>
    </w:div>
    <w:div w:id="1045368379">
      <w:bodyDiv w:val="1"/>
      <w:marLeft w:val="0"/>
      <w:marRight w:val="0"/>
      <w:marTop w:val="0"/>
      <w:marBottom w:val="0"/>
      <w:divBdr>
        <w:top w:val="none" w:sz="0" w:space="0" w:color="auto"/>
        <w:left w:val="none" w:sz="0" w:space="0" w:color="auto"/>
        <w:bottom w:val="none" w:sz="0" w:space="0" w:color="auto"/>
        <w:right w:val="none" w:sz="0" w:space="0" w:color="auto"/>
      </w:divBdr>
    </w:div>
    <w:div w:id="1045444082">
      <w:bodyDiv w:val="1"/>
      <w:marLeft w:val="0"/>
      <w:marRight w:val="0"/>
      <w:marTop w:val="0"/>
      <w:marBottom w:val="0"/>
      <w:divBdr>
        <w:top w:val="none" w:sz="0" w:space="0" w:color="auto"/>
        <w:left w:val="none" w:sz="0" w:space="0" w:color="auto"/>
        <w:bottom w:val="none" w:sz="0" w:space="0" w:color="auto"/>
        <w:right w:val="none" w:sz="0" w:space="0" w:color="auto"/>
      </w:divBdr>
    </w:div>
    <w:div w:id="1048453744">
      <w:bodyDiv w:val="1"/>
      <w:marLeft w:val="0"/>
      <w:marRight w:val="0"/>
      <w:marTop w:val="0"/>
      <w:marBottom w:val="0"/>
      <w:divBdr>
        <w:top w:val="none" w:sz="0" w:space="0" w:color="auto"/>
        <w:left w:val="none" w:sz="0" w:space="0" w:color="auto"/>
        <w:bottom w:val="none" w:sz="0" w:space="0" w:color="auto"/>
        <w:right w:val="none" w:sz="0" w:space="0" w:color="auto"/>
      </w:divBdr>
    </w:div>
    <w:div w:id="1049065174">
      <w:bodyDiv w:val="1"/>
      <w:marLeft w:val="0"/>
      <w:marRight w:val="0"/>
      <w:marTop w:val="0"/>
      <w:marBottom w:val="0"/>
      <w:divBdr>
        <w:top w:val="none" w:sz="0" w:space="0" w:color="auto"/>
        <w:left w:val="none" w:sz="0" w:space="0" w:color="auto"/>
        <w:bottom w:val="none" w:sz="0" w:space="0" w:color="auto"/>
        <w:right w:val="none" w:sz="0" w:space="0" w:color="auto"/>
      </w:divBdr>
    </w:div>
    <w:div w:id="1050811734">
      <w:bodyDiv w:val="1"/>
      <w:marLeft w:val="0"/>
      <w:marRight w:val="0"/>
      <w:marTop w:val="0"/>
      <w:marBottom w:val="0"/>
      <w:divBdr>
        <w:top w:val="none" w:sz="0" w:space="0" w:color="auto"/>
        <w:left w:val="none" w:sz="0" w:space="0" w:color="auto"/>
        <w:bottom w:val="none" w:sz="0" w:space="0" w:color="auto"/>
        <w:right w:val="none" w:sz="0" w:space="0" w:color="auto"/>
      </w:divBdr>
    </w:div>
    <w:div w:id="1056902083">
      <w:bodyDiv w:val="1"/>
      <w:marLeft w:val="0"/>
      <w:marRight w:val="0"/>
      <w:marTop w:val="0"/>
      <w:marBottom w:val="0"/>
      <w:divBdr>
        <w:top w:val="none" w:sz="0" w:space="0" w:color="auto"/>
        <w:left w:val="none" w:sz="0" w:space="0" w:color="auto"/>
        <w:bottom w:val="none" w:sz="0" w:space="0" w:color="auto"/>
        <w:right w:val="none" w:sz="0" w:space="0" w:color="auto"/>
      </w:divBdr>
    </w:div>
    <w:div w:id="1064329091">
      <w:bodyDiv w:val="1"/>
      <w:marLeft w:val="0"/>
      <w:marRight w:val="0"/>
      <w:marTop w:val="0"/>
      <w:marBottom w:val="0"/>
      <w:divBdr>
        <w:top w:val="none" w:sz="0" w:space="0" w:color="auto"/>
        <w:left w:val="none" w:sz="0" w:space="0" w:color="auto"/>
        <w:bottom w:val="none" w:sz="0" w:space="0" w:color="auto"/>
        <w:right w:val="none" w:sz="0" w:space="0" w:color="auto"/>
      </w:divBdr>
    </w:div>
    <w:div w:id="1064570398">
      <w:bodyDiv w:val="1"/>
      <w:marLeft w:val="0"/>
      <w:marRight w:val="0"/>
      <w:marTop w:val="0"/>
      <w:marBottom w:val="0"/>
      <w:divBdr>
        <w:top w:val="none" w:sz="0" w:space="0" w:color="auto"/>
        <w:left w:val="none" w:sz="0" w:space="0" w:color="auto"/>
        <w:bottom w:val="none" w:sz="0" w:space="0" w:color="auto"/>
        <w:right w:val="none" w:sz="0" w:space="0" w:color="auto"/>
      </w:divBdr>
    </w:div>
    <w:div w:id="1069309163">
      <w:bodyDiv w:val="1"/>
      <w:marLeft w:val="0"/>
      <w:marRight w:val="0"/>
      <w:marTop w:val="0"/>
      <w:marBottom w:val="0"/>
      <w:divBdr>
        <w:top w:val="none" w:sz="0" w:space="0" w:color="auto"/>
        <w:left w:val="none" w:sz="0" w:space="0" w:color="auto"/>
        <w:bottom w:val="none" w:sz="0" w:space="0" w:color="auto"/>
        <w:right w:val="none" w:sz="0" w:space="0" w:color="auto"/>
      </w:divBdr>
    </w:div>
    <w:div w:id="1071853315">
      <w:bodyDiv w:val="1"/>
      <w:marLeft w:val="0"/>
      <w:marRight w:val="0"/>
      <w:marTop w:val="0"/>
      <w:marBottom w:val="0"/>
      <w:divBdr>
        <w:top w:val="none" w:sz="0" w:space="0" w:color="auto"/>
        <w:left w:val="none" w:sz="0" w:space="0" w:color="auto"/>
        <w:bottom w:val="none" w:sz="0" w:space="0" w:color="auto"/>
        <w:right w:val="none" w:sz="0" w:space="0" w:color="auto"/>
      </w:divBdr>
    </w:div>
    <w:div w:id="1072119694">
      <w:bodyDiv w:val="1"/>
      <w:marLeft w:val="0"/>
      <w:marRight w:val="0"/>
      <w:marTop w:val="0"/>
      <w:marBottom w:val="0"/>
      <w:divBdr>
        <w:top w:val="none" w:sz="0" w:space="0" w:color="auto"/>
        <w:left w:val="none" w:sz="0" w:space="0" w:color="auto"/>
        <w:bottom w:val="none" w:sz="0" w:space="0" w:color="auto"/>
        <w:right w:val="none" w:sz="0" w:space="0" w:color="auto"/>
      </w:divBdr>
    </w:div>
    <w:div w:id="1072965602">
      <w:bodyDiv w:val="1"/>
      <w:marLeft w:val="0"/>
      <w:marRight w:val="0"/>
      <w:marTop w:val="0"/>
      <w:marBottom w:val="0"/>
      <w:divBdr>
        <w:top w:val="none" w:sz="0" w:space="0" w:color="auto"/>
        <w:left w:val="none" w:sz="0" w:space="0" w:color="auto"/>
        <w:bottom w:val="none" w:sz="0" w:space="0" w:color="auto"/>
        <w:right w:val="none" w:sz="0" w:space="0" w:color="auto"/>
      </w:divBdr>
    </w:div>
    <w:div w:id="1078291340">
      <w:bodyDiv w:val="1"/>
      <w:marLeft w:val="0"/>
      <w:marRight w:val="0"/>
      <w:marTop w:val="0"/>
      <w:marBottom w:val="0"/>
      <w:divBdr>
        <w:top w:val="none" w:sz="0" w:space="0" w:color="auto"/>
        <w:left w:val="none" w:sz="0" w:space="0" w:color="auto"/>
        <w:bottom w:val="none" w:sz="0" w:space="0" w:color="auto"/>
        <w:right w:val="none" w:sz="0" w:space="0" w:color="auto"/>
      </w:divBdr>
    </w:div>
    <w:div w:id="1085346603">
      <w:bodyDiv w:val="1"/>
      <w:marLeft w:val="0"/>
      <w:marRight w:val="0"/>
      <w:marTop w:val="0"/>
      <w:marBottom w:val="0"/>
      <w:divBdr>
        <w:top w:val="none" w:sz="0" w:space="0" w:color="auto"/>
        <w:left w:val="none" w:sz="0" w:space="0" w:color="auto"/>
        <w:bottom w:val="none" w:sz="0" w:space="0" w:color="auto"/>
        <w:right w:val="none" w:sz="0" w:space="0" w:color="auto"/>
      </w:divBdr>
    </w:div>
    <w:div w:id="1087993091">
      <w:bodyDiv w:val="1"/>
      <w:marLeft w:val="0"/>
      <w:marRight w:val="0"/>
      <w:marTop w:val="0"/>
      <w:marBottom w:val="0"/>
      <w:divBdr>
        <w:top w:val="none" w:sz="0" w:space="0" w:color="auto"/>
        <w:left w:val="none" w:sz="0" w:space="0" w:color="auto"/>
        <w:bottom w:val="none" w:sz="0" w:space="0" w:color="auto"/>
        <w:right w:val="none" w:sz="0" w:space="0" w:color="auto"/>
      </w:divBdr>
    </w:div>
    <w:div w:id="1088386494">
      <w:bodyDiv w:val="1"/>
      <w:marLeft w:val="0"/>
      <w:marRight w:val="0"/>
      <w:marTop w:val="0"/>
      <w:marBottom w:val="0"/>
      <w:divBdr>
        <w:top w:val="none" w:sz="0" w:space="0" w:color="auto"/>
        <w:left w:val="none" w:sz="0" w:space="0" w:color="auto"/>
        <w:bottom w:val="none" w:sz="0" w:space="0" w:color="auto"/>
        <w:right w:val="none" w:sz="0" w:space="0" w:color="auto"/>
      </w:divBdr>
    </w:div>
    <w:div w:id="1094975772">
      <w:bodyDiv w:val="1"/>
      <w:marLeft w:val="0"/>
      <w:marRight w:val="0"/>
      <w:marTop w:val="0"/>
      <w:marBottom w:val="0"/>
      <w:divBdr>
        <w:top w:val="none" w:sz="0" w:space="0" w:color="auto"/>
        <w:left w:val="none" w:sz="0" w:space="0" w:color="auto"/>
        <w:bottom w:val="none" w:sz="0" w:space="0" w:color="auto"/>
        <w:right w:val="none" w:sz="0" w:space="0" w:color="auto"/>
      </w:divBdr>
    </w:div>
    <w:div w:id="1096561962">
      <w:bodyDiv w:val="1"/>
      <w:marLeft w:val="0"/>
      <w:marRight w:val="0"/>
      <w:marTop w:val="0"/>
      <w:marBottom w:val="0"/>
      <w:divBdr>
        <w:top w:val="none" w:sz="0" w:space="0" w:color="auto"/>
        <w:left w:val="none" w:sz="0" w:space="0" w:color="auto"/>
        <w:bottom w:val="none" w:sz="0" w:space="0" w:color="auto"/>
        <w:right w:val="none" w:sz="0" w:space="0" w:color="auto"/>
      </w:divBdr>
    </w:div>
    <w:div w:id="1098136714">
      <w:bodyDiv w:val="1"/>
      <w:marLeft w:val="0"/>
      <w:marRight w:val="0"/>
      <w:marTop w:val="0"/>
      <w:marBottom w:val="0"/>
      <w:divBdr>
        <w:top w:val="none" w:sz="0" w:space="0" w:color="auto"/>
        <w:left w:val="none" w:sz="0" w:space="0" w:color="auto"/>
        <w:bottom w:val="none" w:sz="0" w:space="0" w:color="auto"/>
        <w:right w:val="none" w:sz="0" w:space="0" w:color="auto"/>
      </w:divBdr>
    </w:div>
    <w:div w:id="1098449377">
      <w:bodyDiv w:val="1"/>
      <w:marLeft w:val="0"/>
      <w:marRight w:val="0"/>
      <w:marTop w:val="0"/>
      <w:marBottom w:val="0"/>
      <w:divBdr>
        <w:top w:val="none" w:sz="0" w:space="0" w:color="auto"/>
        <w:left w:val="none" w:sz="0" w:space="0" w:color="auto"/>
        <w:bottom w:val="none" w:sz="0" w:space="0" w:color="auto"/>
        <w:right w:val="none" w:sz="0" w:space="0" w:color="auto"/>
      </w:divBdr>
    </w:div>
    <w:div w:id="1099371087">
      <w:bodyDiv w:val="1"/>
      <w:marLeft w:val="0"/>
      <w:marRight w:val="0"/>
      <w:marTop w:val="0"/>
      <w:marBottom w:val="0"/>
      <w:divBdr>
        <w:top w:val="none" w:sz="0" w:space="0" w:color="auto"/>
        <w:left w:val="none" w:sz="0" w:space="0" w:color="auto"/>
        <w:bottom w:val="none" w:sz="0" w:space="0" w:color="auto"/>
        <w:right w:val="none" w:sz="0" w:space="0" w:color="auto"/>
      </w:divBdr>
    </w:div>
    <w:div w:id="1104226959">
      <w:bodyDiv w:val="1"/>
      <w:marLeft w:val="0"/>
      <w:marRight w:val="0"/>
      <w:marTop w:val="0"/>
      <w:marBottom w:val="0"/>
      <w:divBdr>
        <w:top w:val="none" w:sz="0" w:space="0" w:color="auto"/>
        <w:left w:val="none" w:sz="0" w:space="0" w:color="auto"/>
        <w:bottom w:val="none" w:sz="0" w:space="0" w:color="auto"/>
        <w:right w:val="none" w:sz="0" w:space="0" w:color="auto"/>
      </w:divBdr>
    </w:div>
    <w:div w:id="1104806426">
      <w:bodyDiv w:val="1"/>
      <w:marLeft w:val="0"/>
      <w:marRight w:val="0"/>
      <w:marTop w:val="0"/>
      <w:marBottom w:val="0"/>
      <w:divBdr>
        <w:top w:val="none" w:sz="0" w:space="0" w:color="auto"/>
        <w:left w:val="none" w:sz="0" w:space="0" w:color="auto"/>
        <w:bottom w:val="none" w:sz="0" w:space="0" w:color="auto"/>
        <w:right w:val="none" w:sz="0" w:space="0" w:color="auto"/>
      </w:divBdr>
    </w:div>
    <w:div w:id="1112361911">
      <w:bodyDiv w:val="1"/>
      <w:marLeft w:val="0"/>
      <w:marRight w:val="0"/>
      <w:marTop w:val="0"/>
      <w:marBottom w:val="0"/>
      <w:divBdr>
        <w:top w:val="none" w:sz="0" w:space="0" w:color="auto"/>
        <w:left w:val="none" w:sz="0" w:space="0" w:color="auto"/>
        <w:bottom w:val="none" w:sz="0" w:space="0" w:color="auto"/>
        <w:right w:val="none" w:sz="0" w:space="0" w:color="auto"/>
      </w:divBdr>
    </w:div>
    <w:div w:id="1118258260">
      <w:bodyDiv w:val="1"/>
      <w:marLeft w:val="0"/>
      <w:marRight w:val="0"/>
      <w:marTop w:val="0"/>
      <w:marBottom w:val="0"/>
      <w:divBdr>
        <w:top w:val="none" w:sz="0" w:space="0" w:color="auto"/>
        <w:left w:val="none" w:sz="0" w:space="0" w:color="auto"/>
        <w:bottom w:val="none" w:sz="0" w:space="0" w:color="auto"/>
        <w:right w:val="none" w:sz="0" w:space="0" w:color="auto"/>
      </w:divBdr>
    </w:div>
    <w:div w:id="1119689570">
      <w:bodyDiv w:val="1"/>
      <w:marLeft w:val="0"/>
      <w:marRight w:val="0"/>
      <w:marTop w:val="0"/>
      <w:marBottom w:val="0"/>
      <w:divBdr>
        <w:top w:val="none" w:sz="0" w:space="0" w:color="auto"/>
        <w:left w:val="none" w:sz="0" w:space="0" w:color="auto"/>
        <w:bottom w:val="none" w:sz="0" w:space="0" w:color="auto"/>
        <w:right w:val="none" w:sz="0" w:space="0" w:color="auto"/>
      </w:divBdr>
    </w:div>
    <w:div w:id="1123425952">
      <w:bodyDiv w:val="1"/>
      <w:marLeft w:val="0"/>
      <w:marRight w:val="0"/>
      <w:marTop w:val="0"/>
      <w:marBottom w:val="0"/>
      <w:divBdr>
        <w:top w:val="none" w:sz="0" w:space="0" w:color="auto"/>
        <w:left w:val="none" w:sz="0" w:space="0" w:color="auto"/>
        <w:bottom w:val="none" w:sz="0" w:space="0" w:color="auto"/>
        <w:right w:val="none" w:sz="0" w:space="0" w:color="auto"/>
      </w:divBdr>
    </w:div>
    <w:div w:id="1126005441">
      <w:bodyDiv w:val="1"/>
      <w:marLeft w:val="0"/>
      <w:marRight w:val="0"/>
      <w:marTop w:val="0"/>
      <w:marBottom w:val="0"/>
      <w:divBdr>
        <w:top w:val="none" w:sz="0" w:space="0" w:color="auto"/>
        <w:left w:val="none" w:sz="0" w:space="0" w:color="auto"/>
        <w:bottom w:val="none" w:sz="0" w:space="0" w:color="auto"/>
        <w:right w:val="none" w:sz="0" w:space="0" w:color="auto"/>
      </w:divBdr>
    </w:div>
    <w:div w:id="1126898488">
      <w:bodyDiv w:val="1"/>
      <w:marLeft w:val="0"/>
      <w:marRight w:val="0"/>
      <w:marTop w:val="0"/>
      <w:marBottom w:val="0"/>
      <w:divBdr>
        <w:top w:val="none" w:sz="0" w:space="0" w:color="auto"/>
        <w:left w:val="none" w:sz="0" w:space="0" w:color="auto"/>
        <w:bottom w:val="none" w:sz="0" w:space="0" w:color="auto"/>
        <w:right w:val="none" w:sz="0" w:space="0" w:color="auto"/>
      </w:divBdr>
    </w:div>
    <w:div w:id="1127164100">
      <w:bodyDiv w:val="1"/>
      <w:marLeft w:val="0"/>
      <w:marRight w:val="0"/>
      <w:marTop w:val="0"/>
      <w:marBottom w:val="0"/>
      <w:divBdr>
        <w:top w:val="none" w:sz="0" w:space="0" w:color="auto"/>
        <w:left w:val="none" w:sz="0" w:space="0" w:color="auto"/>
        <w:bottom w:val="none" w:sz="0" w:space="0" w:color="auto"/>
        <w:right w:val="none" w:sz="0" w:space="0" w:color="auto"/>
      </w:divBdr>
    </w:div>
    <w:div w:id="1128355736">
      <w:bodyDiv w:val="1"/>
      <w:marLeft w:val="0"/>
      <w:marRight w:val="0"/>
      <w:marTop w:val="0"/>
      <w:marBottom w:val="0"/>
      <w:divBdr>
        <w:top w:val="none" w:sz="0" w:space="0" w:color="auto"/>
        <w:left w:val="none" w:sz="0" w:space="0" w:color="auto"/>
        <w:bottom w:val="none" w:sz="0" w:space="0" w:color="auto"/>
        <w:right w:val="none" w:sz="0" w:space="0" w:color="auto"/>
      </w:divBdr>
    </w:div>
    <w:div w:id="1134560039">
      <w:bodyDiv w:val="1"/>
      <w:marLeft w:val="0"/>
      <w:marRight w:val="0"/>
      <w:marTop w:val="0"/>
      <w:marBottom w:val="0"/>
      <w:divBdr>
        <w:top w:val="none" w:sz="0" w:space="0" w:color="auto"/>
        <w:left w:val="none" w:sz="0" w:space="0" w:color="auto"/>
        <w:bottom w:val="none" w:sz="0" w:space="0" w:color="auto"/>
        <w:right w:val="none" w:sz="0" w:space="0" w:color="auto"/>
      </w:divBdr>
    </w:div>
    <w:div w:id="1135181452">
      <w:bodyDiv w:val="1"/>
      <w:marLeft w:val="0"/>
      <w:marRight w:val="0"/>
      <w:marTop w:val="0"/>
      <w:marBottom w:val="0"/>
      <w:divBdr>
        <w:top w:val="none" w:sz="0" w:space="0" w:color="auto"/>
        <w:left w:val="none" w:sz="0" w:space="0" w:color="auto"/>
        <w:bottom w:val="none" w:sz="0" w:space="0" w:color="auto"/>
        <w:right w:val="none" w:sz="0" w:space="0" w:color="auto"/>
      </w:divBdr>
    </w:div>
    <w:div w:id="1141506957">
      <w:bodyDiv w:val="1"/>
      <w:marLeft w:val="0"/>
      <w:marRight w:val="0"/>
      <w:marTop w:val="0"/>
      <w:marBottom w:val="0"/>
      <w:divBdr>
        <w:top w:val="none" w:sz="0" w:space="0" w:color="auto"/>
        <w:left w:val="none" w:sz="0" w:space="0" w:color="auto"/>
        <w:bottom w:val="none" w:sz="0" w:space="0" w:color="auto"/>
        <w:right w:val="none" w:sz="0" w:space="0" w:color="auto"/>
      </w:divBdr>
    </w:div>
    <w:div w:id="1141534795">
      <w:bodyDiv w:val="1"/>
      <w:marLeft w:val="0"/>
      <w:marRight w:val="0"/>
      <w:marTop w:val="0"/>
      <w:marBottom w:val="0"/>
      <w:divBdr>
        <w:top w:val="none" w:sz="0" w:space="0" w:color="auto"/>
        <w:left w:val="none" w:sz="0" w:space="0" w:color="auto"/>
        <w:bottom w:val="none" w:sz="0" w:space="0" w:color="auto"/>
        <w:right w:val="none" w:sz="0" w:space="0" w:color="auto"/>
      </w:divBdr>
    </w:div>
    <w:div w:id="1145051474">
      <w:bodyDiv w:val="1"/>
      <w:marLeft w:val="0"/>
      <w:marRight w:val="0"/>
      <w:marTop w:val="0"/>
      <w:marBottom w:val="0"/>
      <w:divBdr>
        <w:top w:val="none" w:sz="0" w:space="0" w:color="auto"/>
        <w:left w:val="none" w:sz="0" w:space="0" w:color="auto"/>
        <w:bottom w:val="none" w:sz="0" w:space="0" w:color="auto"/>
        <w:right w:val="none" w:sz="0" w:space="0" w:color="auto"/>
      </w:divBdr>
    </w:div>
    <w:div w:id="1150362224">
      <w:bodyDiv w:val="1"/>
      <w:marLeft w:val="0"/>
      <w:marRight w:val="0"/>
      <w:marTop w:val="0"/>
      <w:marBottom w:val="0"/>
      <w:divBdr>
        <w:top w:val="none" w:sz="0" w:space="0" w:color="auto"/>
        <w:left w:val="none" w:sz="0" w:space="0" w:color="auto"/>
        <w:bottom w:val="none" w:sz="0" w:space="0" w:color="auto"/>
        <w:right w:val="none" w:sz="0" w:space="0" w:color="auto"/>
      </w:divBdr>
    </w:div>
    <w:div w:id="1151753120">
      <w:bodyDiv w:val="1"/>
      <w:marLeft w:val="0"/>
      <w:marRight w:val="0"/>
      <w:marTop w:val="0"/>
      <w:marBottom w:val="0"/>
      <w:divBdr>
        <w:top w:val="none" w:sz="0" w:space="0" w:color="auto"/>
        <w:left w:val="none" w:sz="0" w:space="0" w:color="auto"/>
        <w:bottom w:val="none" w:sz="0" w:space="0" w:color="auto"/>
        <w:right w:val="none" w:sz="0" w:space="0" w:color="auto"/>
      </w:divBdr>
    </w:div>
    <w:div w:id="1154957139">
      <w:bodyDiv w:val="1"/>
      <w:marLeft w:val="0"/>
      <w:marRight w:val="0"/>
      <w:marTop w:val="0"/>
      <w:marBottom w:val="0"/>
      <w:divBdr>
        <w:top w:val="none" w:sz="0" w:space="0" w:color="auto"/>
        <w:left w:val="none" w:sz="0" w:space="0" w:color="auto"/>
        <w:bottom w:val="none" w:sz="0" w:space="0" w:color="auto"/>
        <w:right w:val="none" w:sz="0" w:space="0" w:color="auto"/>
      </w:divBdr>
    </w:div>
    <w:div w:id="1155759131">
      <w:bodyDiv w:val="1"/>
      <w:marLeft w:val="0"/>
      <w:marRight w:val="0"/>
      <w:marTop w:val="0"/>
      <w:marBottom w:val="0"/>
      <w:divBdr>
        <w:top w:val="none" w:sz="0" w:space="0" w:color="auto"/>
        <w:left w:val="none" w:sz="0" w:space="0" w:color="auto"/>
        <w:bottom w:val="none" w:sz="0" w:space="0" w:color="auto"/>
        <w:right w:val="none" w:sz="0" w:space="0" w:color="auto"/>
      </w:divBdr>
    </w:div>
    <w:div w:id="1157695393">
      <w:bodyDiv w:val="1"/>
      <w:marLeft w:val="0"/>
      <w:marRight w:val="0"/>
      <w:marTop w:val="0"/>
      <w:marBottom w:val="0"/>
      <w:divBdr>
        <w:top w:val="none" w:sz="0" w:space="0" w:color="auto"/>
        <w:left w:val="none" w:sz="0" w:space="0" w:color="auto"/>
        <w:bottom w:val="none" w:sz="0" w:space="0" w:color="auto"/>
        <w:right w:val="none" w:sz="0" w:space="0" w:color="auto"/>
      </w:divBdr>
    </w:div>
    <w:div w:id="1173302473">
      <w:bodyDiv w:val="1"/>
      <w:marLeft w:val="0"/>
      <w:marRight w:val="0"/>
      <w:marTop w:val="0"/>
      <w:marBottom w:val="0"/>
      <w:divBdr>
        <w:top w:val="none" w:sz="0" w:space="0" w:color="auto"/>
        <w:left w:val="none" w:sz="0" w:space="0" w:color="auto"/>
        <w:bottom w:val="none" w:sz="0" w:space="0" w:color="auto"/>
        <w:right w:val="none" w:sz="0" w:space="0" w:color="auto"/>
      </w:divBdr>
    </w:div>
    <w:div w:id="1175002011">
      <w:bodyDiv w:val="1"/>
      <w:marLeft w:val="0"/>
      <w:marRight w:val="0"/>
      <w:marTop w:val="0"/>
      <w:marBottom w:val="0"/>
      <w:divBdr>
        <w:top w:val="none" w:sz="0" w:space="0" w:color="auto"/>
        <w:left w:val="none" w:sz="0" w:space="0" w:color="auto"/>
        <w:bottom w:val="none" w:sz="0" w:space="0" w:color="auto"/>
        <w:right w:val="none" w:sz="0" w:space="0" w:color="auto"/>
      </w:divBdr>
    </w:div>
    <w:div w:id="1180000529">
      <w:bodyDiv w:val="1"/>
      <w:marLeft w:val="0"/>
      <w:marRight w:val="0"/>
      <w:marTop w:val="0"/>
      <w:marBottom w:val="0"/>
      <w:divBdr>
        <w:top w:val="none" w:sz="0" w:space="0" w:color="auto"/>
        <w:left w:val="none" w:sz="0" w:space="0" w:color="auto"/>
        <w:bottom w:val="none" w:sz="0" w:space="0" w:color="auto"/>
        <w:right w:val="none" w:sz="0" w:space="0" w:color="auto"/>
      </w:divBdr>
    </w:div>
    <w:div w:id="1181970749">
      <w:bodyDiv w:val="1"/>
      <w:marLeft w:val="0"/>
      <w:marRight w:val="0"/>
      <w:marTop w:val="0"/>
      <w:marBottom w:val="0"/>
      <w:divBdr>
        <w:top w:val="none" w:sz="0" w:space="0" w:color="auto"/>
        <w:left w:val="none" w:sz="0" w:space="0" w:color="auto"/>
        <w:bottom w:val="none" w:sz="0" w:space="0" w:color="auto"/>
        <w:right w:val="none" w:sz="0" w:space="0" w:color="auto"/>
      </w:divBdr>
    </w:div>
    <w:div w:id="1181973247">
      <w:bodyDiv w:val="1"/>
      <w:marLeft w:val="0"/>
      <w:marRight w:val="0"/>
      <w:marTop w:val="0"/>
      <w:marBottom w:val="0"/>
      <w:divBdr>
        <w:top w:val="none" w:sz="0" w:space="0" w:color="auto"/>
        <w:left w:val="none" w:sz="0" w:space="0" w:color="auto"/>
        <w:bottom w:val="none" w:sz="0" w:space="0" w:color="auto"/>
        <w:right w:val="none" w:sz="0" w:space="0" w:color="auto"/>
      </w:divBdr>
    </w:div>
    <w:div w:id="1183469970">
      <w:bodyDiv w:val="1"/>
      <w:marLeft w:val="0"/>
      <w:marRight w:val="0"/>
      <w:marTop w:val="0"/>
      <w:marBottom w:val="0"/>
      <w:divBdr>
        <w:top w:val="none" w:sz="0" w:space="0" w:color="auto"/>
        <w:left w:val="none" w:sz="0" w:space="0" w:color="auto"/>
        <w:bottom w:val="none" w:sz="0" w:space="0" w:color="auto"/>
        <w:right w:val="none" w:sz="0" w:space="0" w:color="auto"/>
      </w:divBdr>
    </w:div>
    <w:div w:id="1183587426">
      <w:bodyDiv w:val="1"/>
      <w:marLeft w:val="0"/>
      <w:marRight w:val="0"/>
      <w:marTop w:val="0"/>
      <w:marBottom w:val="0"/>
      <w:divBdr>
        <w:top w:val="none" w:sz="0" w:space="0" w:color="auto"/>
        <w:left w:val="none" w:sz="0" w:space="0" w:color="auto"/>
        <w:bottom w:val="none" w:sz="0" w:space="0" w:color="auto"/>
        <w:right w:val="none" w:sz="0" w:space="0" w:color="auto"/>
      </w:divBdr>
    </w:div>
    <w:div w:id="1185168848">
      <w:bodyDiv w:val="1"/>
      <w:marLeft w:val="0"/>
      <w:marRight w:val="0"/>
      <w:marTop w:val="0"/>
      <w:marBottom w:val="0"/>
      <w:divBdr>
        <w:top w:val="none" w:sz="0" w:space="0" w:color="auto"/>
        <w:left w:val="none" w:sz="0" w:space="0" w:color="auto"/>
        <w:bottom w:val="none" w:sz="0" w:space="0" w:color="auto"/>
        <w:right w:val="none" w:sz="0" w:space="0" w:color="auto"/>
      </w:divBdr>
    </w:div>
    <w:div w:id="1191994949">
      <w:bodyDiv w:val="1"/>
      <w:marLeft w:val="0"/>
      <w:marRight w:val="0"/>
      <w:marTop w:val="0"/>
      <w:marBottom w:val="0"/>
      <w:divBdr>
        <w:top w:val="none" w:sz="0" w:space="0" w:color="auto"/>
        <w:left w:val="none" w:sz="0" w:space="0" w:color="auto"/>
        <w:bottom w:val="none" w:sz="0" w:space="0" w:color="auto"/>
        <w:right w:val="none" w:sz="0" w:space="0" w:color="auto"/>
      </w:divBdr>
    </w:div>
    <w:div w:id="1195189639">
      <w:bodyDiv w:val="1"/>
      <w:marLeft w:val="0"/>
      <w:marRight w:val="0"/>
      <w:marTop w:val="0"/>
      <w:marBottom w:val="0"/>
      <w:divBdr>
        <w:top w:val="none" w:sz="0" w:space="0" w:color="auto"/>
        <w:left w:val="none" w:sz="0" w:space="0" w:color="auto"/>
        <w:bottom w:val="none" w:sz="0" w:space="0" w:color="auto"/>
        <w:right w:val="none" w:sz="0" w:space="0" w:color="auto"/>
      </w:divBdr>
    </w:div>
    <w:div w:id="1198733235">
      <w:bodyDiv w:val="1"/>
      <w:marLeft w:val="0"/>
      <w:marRight w:val="0"/>
      <w:marTop w:val="0"/>
      <w:marBottom w:val="0"/>
      <w:divBdr>
        <w:top w:val="none" w:sz="0" w:space="0" w:color="auto"/>
        <w:left w:val="none" w:sz="0" w:space="0" w:color="auto"/>
        <w:bottom w:val="none" w:sz="0" w:space="0" w:color="auto"/>
        <w:right w:val="none" w:sz="0" w:space="0" w:color="auto"/>
      </w:divBdr>
    </w:div>
    <w:div w:id="1208107337">
      <w:bodyDiv w:val="1"/>
      <w:marLeft w:val="0"/>
      <w:marRight w:val="0"/>
      <w:marTop w:val="0"/>
      <w:marBottom w:val="0"/>
      <w:divBdr>
        <w:top w:val="none" w:sz="0" w:space="0" w:color="auto"/>
        <w:left w:val="none" w:sz="0" w:space="0" w:color="auto"/>
        <w:bottom w:val="none" w:sz="0" w:space="0" w:color="auto"/>
        <w:right w:val="none" w:sz="0" w:space="0" w:color="auto"/>
      </w:divBdr>
    </w:div>
    <w:div w:id="1209031549">
      <w:bodyDiv w:val="1"/>
      <w:marLeft w:val="0"/>
      <w:marRight w:val="0"/>
      <w:marTop w:val="0"/>
      <w:marBottom w:val="0"/>
      <w:divBdr>
        <w:top w:val="none" w:sz="0" w:space="0" w:color="auto"/>
        <w:left w:val="none" w:sz="0" w:space="0" w:color="auto"/>
        <w:bottom w:val="none" w:sz="0" w:space="0" w:color="auto"/>
        <w:right w:val="none" w:sz="0" w:space="0" w:color="auto"/>
      </w:divBdr>
    </w:div>
    <w:div w:id="1213276055">
      <w:bodyDiv w:val="1"/>
      <w:marLeft w:val="0"/>
      <w:marRight w:val="0"/>
      <w:marTop w:val="0"/>
      <w:marBottom w:val="0"/>
      <w:divBdr>
        <w:top w:val="none" w:sz="0" w:space="0" w:color="auto"/>
        <w:left w:val="none" w:sz="0" w:space="0" w:color="auto"/>
        <w:bottom w:val="none" w:sz="0" w:space="0" w:color="auto"/>
        <w:right w:val="none" w:sz="0" w:space="0" w:color="auto"/>
      </w:divBdr>
    </w:div>
    <w:div w:id="1218279751">
      <w:bodyDiv w:val="1"/>
      <w:marLeft w:val="0"/>
      <w:marRight w:val="0"/>
      <w:marTop w:val="0"/>
      <w:marBottom w:val="0"/>
      <w:divBdr>
        <w:top w:val="none" w:sz="0" w:space="0" w:color="auto"/>
        <w:left w:val="none" w:sz="0" w:space="0" w:color="auto"/>
        <w:bottom w:val="none" w:sz="0" w:space="0" w:color="auto"/>
        <w:right w:val="none" w:sz="0" w:space="0" w:color="auto"/>
      </w:divBdr>
    </w:div>
    <w:div w:id="1221557003">
      <w:bodyDiv w:val="1"/>
      <w:marLeft w:val="0"/>
      <w:marRight w:val="0"/>
      <w:marTop w:val="0"/>
      <w:marBottom w:val="0"/>
      <w:divBdr>
        <w:top w:val="none" w:sz="0" w:space="0" w:color="auto"/>
        <w:left w:val="none" w:sz="0" w:space="0" w:color="auto"/>
        <w:bottom w:val="none" w:sz="0" w:space="0" w:color="auto"/>
        <w:right w:val="none" w:sz="0" w:space="0" w:color="auto"/>
      </w:divBdr>
    </w:div>
    <w:div w:id="1221592489">
      <w:bodyDiv w:val="1"/>
      <w:marLeft w:val="0"/>
      <w:marRight w:val="0"/>
      <w:marTop w:val="0"/>
      <w:marBottom w:val="0"/>
      <w:divBdr>
        <w:top w:val="none" w:sz="0" w:space="0" w:color="auto"/>
        <w:left w:val="none" w:sz="0" w:space="0" w:color="auto"/>
        <w:bottom w:val="none" w:sz="0" w:space="0" w:color="auto"/>
        <w:right w:val="none" w:sz="0" w:space="0" w:color="auto"/>
      </w:divBdr>
    </w:div>
    <w:div w:id="1223759431">
      <w:bodyDiv w:val="1"/>
      <w:marLeft w:val="0"/>
      <w:marRight w:val="0"/>
      <w:marTop w:val="0"/>
      <w:marBottom w:val="0"/>
      <w:divBdr>
        <w:top w:val="none" w:sz="0" w:space="0" w:color="auto"/>
        <w:left w:val="none" w:sz="0" w:space="0" w:color="auto"/>
        <w:bottom w:val="none" w:sz="0" w:space="0" w:color="auto"/>
        <w:right w:val="none" w:sz="0" w:space="0" w:color="auto"/>
      </w:divBdr>
    </w:div>
    <w:div w:id="1229460120">
      <w:bodyDiv w:val="1"/>
      <w:marLeft w:val="0"/>
      <w:marRight w:val="0"/>
      <w:marTop w:val="0"/>
      <w:marBottom w:val="0"/>
      <w:divBdr>
        <w:top w:val="none" w:sz="0" w:space="0" w:color="auto"/>
        <w:left w:val="none" w:sz="0" w:space="0" w:color="auto"/>
        <w:bottom w:val="none" w:sz="0" w:space="0" w:color="auto"/>
        <w:right w:val="none" w:sz="0" w:space="0" w:color="auto"/>
      </w:divBdr>
    </w:div>
    <w:div w:id="1229607333">
      <w:bodyDiv w:val="1"/>
      <w:marLeft w:val="0"/>
      <w:marRight w:val="0"/>
      <w:marTop w:val="0"/>
      <w:marBottom w:val="0"/>
      <w:divBdr>
        <w:top w:val="none" w:sz="0" w:space="0" w:color="auto"/>
        <w:left w:val="none" w:sz="0" w:space="0" w:color="auto"/>
        <w:bottom w:val="none" w:sz="0" w:space="0" w:color="auto"/>
        <w:right w:val="none" w:sz="0" w:space="0" w:color="auto"/>
      </w:divBdr>
    </w:div>
    <w:div w:id="1232541203">
      <w:bodyDiv w:val="1"/>
      <w:marLeft w:val="0"/>
      <w:marRight w:val="0"/>
      <w:marTop w:val="0"/>
      <w:marBottom w:val="0"/>
      <w:divBdr>
        <w:top w:val="none" w:sz="0" w:space="0" w:color="auto"/>
        <w:left w:val="none" w:sz="0" w:space="0" w:color="auto"/>
        <w:bottom w:val="none" w:sz="0" w:space="0" w:color="auto"/>
        <w:right w:val="none" w:sz="0" w:space="0" w:color="auto"/>
      </w:divBdr>
    </w:div>
    <w:div w:id="1240552559">
      <w:bodyDiv w:val="1"/>
      <w:marLeft w:val="0"/>
      <w:marRight w:val="0"/>
      <w:marTop w:val="0"/>
      <w:marBottom w:val="0"/>
      <w:divBdr>
        <w:top w:val="none" w:sz="0" w:space="0" w:color="auto"/>
        <w:left w:val="none" w:sz="0" w:space="0" w:color="auto"/>
        <w:bottom w:val="none" w:sz="0" w:space="0" w:color="auto"/>
        <w:right w:val="none" w:sz="0" w:space="0" w:color="auto"/>
      </w:divBdr>
    </w:div>
    <w:div w:id="1247107209">
      <w:bodyDiv w:val="1"/>
      <w:marLeft w:val="0"/>
      <w:marRight w:val="0"/>
      <w:marTop w:val="0"/>
      <w:marBottom w:val="0"/>
      <w:divBdr>
        <w:top w:val="none" w:sz="0" w:space="0" w:color="auto"/>
        <w:left w:val="none" w:sz="0" w:space="0" w:color="auto"/>
        <w:bottom w:val="none" w:sz="0" w:space="0" w:color="auto"/>
        <w:right w:val="none" w:sz="0" w:space="0" w:color="auto"/>
      </w:divBdr>
    </w:div>
    <w:div w:id="1251039114">
      <w:bodyDiv w:val="1"/>
      <w:marLeft w:val="0"/>
      <w:marRight w:val="0"/>
      <w:marTop w:val="0"/>
      <w:marBottom w:val="0"/>
      <w:divBdr>
        <w:top w:val="none" w:sz="0" w:space="0" w:color="auto"/>
        <w:left w:val="none" w:sz="0" w:space="0" w:color="auto"/>
        <w:bottom w:val="none" w:sz="0" w:space="0" w:color="auto"/>
        <w:right w:val="none" w:sz="0" w:space="0" w:color="auto"/>
      </w:divBdr>
    </w:div>
    <w:div w:id="1251230419">
      <w:bodyDiv w:val="1"/>
      <w:marLeft w:val="0"/>
      <w:marRight w:val="0"/>
      <w:marTop w:val="0"/>
      <w:marBottom w:val="0"/>
      <w:divBdr>
        <w:top w:val="none" w:sz="0" w:space="0" w:color="auto"/>
        <w:left w:val="none" w:sz="0" w:space="0" w:color="auto"/>
        <w:bottom w:val="none" w:sz="0" w:space="0" w:color="auto"/>
        <w:right w:val="none" w:sz="0" w:space="0" w:color="auto"/>
      </w:divBdr>
    </w:div>
    <w:div w:id="1252471508">
      <w:bodyDiv w:val="1"/>
      <w:marLeft w:val="0"/>
      <w:marRight w:val="0"/>
      <w:marTop w:val="0"/>
      <w:marBottom w:val="0"/>
      <w:divBdr>
        <w:top w:val="none" w:sz="0" w:space="0" w:color="auto"/>
        <w:left w:val="none" w:sz="0" w:space="0" w:color="auto"/>
        <w:bottom w:val="none" w:sz="0" w:space="0" w:color="auto"/>
        <w:right w:val="none" w:sz="0" w:space="0" w:color="auto"/>
      </w:divBdr>
    </w:div>
    <w:div w:id="1252817669">
      <w:bodyDiv w:val="1"/>
      <w:marLeft w:val="0"/>
      <w:marRight w:val="0"/>
      <w:marTop w:val="0"/>
      <w:marBottom w:val="0"/>
      <w:divBdr>
        <w:top w:val="none" w:sz="0" w:space="0" w:color="auto"/>
        <w:left w:val="none" w:sz="0" w:space="0" w:color="auto"/>
        <w:bottom w:val="none" w:sz="0" w:space="0" w:color="auto"/>
        <w:right w:val="none" w:sz="0" w:space="0" w:color="auto"/>
      </w:divBdr>
    </w:div>
    <w:div w:id="1255555794">
      <w:bodyDiv w:val="1"/>
      <w:marLeft w:val="0"/>
      <w:marRight w:val="0"/>
      <w:marTop w:val="0"/>
      <w:marBottom w:val="0"/>
      <w:divBdr>
        <w:top w:val="none" w:sz="0" w:space="0" w:color="auto"/>
        <w:left w:val="none" w:sz="0" w:space="0" w:color="auto"/>
        <w:bottom w:val="none" w:sz="0" w:space="0" w:color="auto"/>
        <w:right w:val="none" w:sz="0" w:space="0" w:color="auto"/>
      </w:divBdr>
    </w:div>
    <w:div w:id="1261600509">
      <w:bodyDiv w:val="1"/>
      <w:marLeft w:val="0"/>
      <w:marRight w:val="0"/>
      <w:marTop w:val="0"/>
      <w:marBottom w:val="0"/>
      <w:divBdr>
        <w:top w:val="none" w:sz="0" w:space="0" w:color="auto"/>
        <w:left w:val="none" w:sz="0" w:space="0" w:color="auto"/>
        <w:bottom w:val="none" w:sz="0" w:space="0" w:color="auto"/>
        <w:right w:val="none" w:sz="0" w:space="0" w:color="auto"/>
      </w:divBdr>
    </w:div>
    <w:div w:id="1263342209">
      <w:bodyDiv w:val="1"/>
      <w:marLeft w:val="0"/>
      <w:marRight w:val="0"/>
      <w:marTop w:val="0"/>
      <w:marBottom w:val="0"/>
      <w:divBdr>
        <w:top w:val="none" w:sz="0" w:space="0" w:color="auto"/>
        <w:left w:val="none" w:sz="0" w:space="0" w:color="auto"/>
        <w:bottom w:val="none" w:sz="0" w:space="0" w:color="auto"/>
        <w:right w:val="none" w:sz="0" w:space="0" w:color="auto"/>
      </w:divBdr>
    </w:div>
    <w:div w:id="1268389759">
      <w:bodyDiv w:val="1"/>
      <w:marLeft w:val="0"/>
      <w:marRight w:val="0"/>
      <w:marTop w:val="0"/>
      <w:marBottom w:val="0"/>
      <w:divBdr>
        <w:top w:val="none" w:sz="0" w:space="0" w:color="auto"/>
        <w:left w:val="none" w:sz="0" w:space="0" w:color="auto"/>
        <w:bottom w:val="none" w:sz="0" w:space="0" w:color="auto"/>
        <w:right w:val="none" w:sz="0" w:space="0" w:color="auto"/>
      </w:divBdr>
    </w:div>
    <w:div w:id="1271813204">
      <w:bodyDiv w:val="1"/>
      <w:marLeft w:val="0"/>
      <w:marRight w:val="0"/>
      <w:marTop w:val="0"/>
      <w:marBottom w:val="0"/>
      <w:divBdr>
        <w:top w:val="none" w:sz="0" w:space="0" w:color="auto"/>
        <w:left w:val="none" w:sz="0" w:space="0" w:color="auto"/>
        <w:bottom w:val="none" w:sz="0" w:space="0" w:color="auto"/>
        <w:right w:val="none" w:sz="0" w:space="0" w:color="auto"/>
      </w:divBdr>
    </w:div>
    <w:div w:id="1273706936">
      <w:bodyDiv w:val="1"/>
      <w:marLeft w:val="0"/>
      <w:marRight w:val="0"/>
      <w:marTop w:val="0"/>
      <w:marBottom w:val="0"/>
      <w:divBdr>
        <w:top w:val="none" w:sz="0" w:space="0" w:color="auto"/>
        <w:left w:val="none" w:sz="0" w:space="0" w:color="auto"/>
        <w:bottom w:val="none" w:sz="0" w:space="0" w:color="auto"/>
        <w:right w:val="none" w:sz="0" w:space="0" w:color="auto"/>
      </w:divBdr>
    </w:div>
    <w:div w:id="1281062380">
      <w:bodyDiv w:val="1"/>
      <w:marLeft w:val="0"/>
      <w:marRight w:val="0"/>
      <w:marTop w:val="0"/>
      <w:marBottom w:val="0"/>
      <w:divBdr>
        <w:top w:val="none" w:sz="0" w:space="0" w:color="auto"/>
        <w:left w:val="none" w:sz="0" w:space="0" w:color="auto"/>
        <w:bottom w:val="none" w:sz="0" w:space="0" w:color="auto"/>
        <w:right w:val="none" w:sz="0" w:space="0" w:color="auto"/>
      </w:divBdr>
    </w:div>
    <w:div w:id="1283420814">
      <w:bodyDiv w:val="1"/>
      <w:marLeft w:val="0"/>
      <w:marRight w:val="0"/>
      <w:marTop w:val="0"/>
      <w:marBottom w:val="0"/>
      <w:divBdr>
        <w:top w:val="none" w:sz="0" w:space="0" w:color="auto"/>
        <w:left w:val="none" w:sz="0" w:space="0" w:color="auto"/>
        <w:bottom w:val="none" w:sz="0" w:space="0" w:color="auto"/>
        <w:right w:val="none" w:sz="0" w:space="0" w:color="auto"/>
      </w:divBdr>
    </w:div>
    <w:div w:id="1284113291">
      <w:bodyDiv w:val="1"/>
      <w:marLeft w:val="0"/>
      <w:marRight w:val="0"/>
      <w:marTop w:val="0"/>
      <w:marBottom w:val="0"/>
      <w:divBdr>
        <w:top w:val="none" w:sz="0" w:space="0" w:color="auto"/>
        <w:left w:val="none" w:sz="0" w:space="0" w:color="auto"/>
        <w:bottom w:val="none" w:sz="0" w:space="0" w:color="auto"/>
        <w:right w:val="none" w:sz="0" w:space="0" w:color="auto"/>
      </w:divBdr>
    </w:div>
    <w:div w:id="1284925802">
      <w:bodyDiv w:val="1"/>
      <w:marLeft w:val="0"/>
      <w:marRight w:val="0"/>
      <w:marTop w:val="0"/>
      <w:marBottom w:val="0"/>
      <w:divBdr>
        <w:top w:val="none" w:sz="0" w:space="0" w:color="auto"/>
        <w:left w:val="none" w:sz="0" w:space="0" w:color="auto"/>
        <w:bottom w:val="none" w:sz="0" w:space="0" w:color="auto"/>
        <w:right w:val="none" w:sz="0" w:space="0" w:color="auto"/>
      </w:divBdr>
    </w:div>
    <w:div w:id="1286160329">
      <w:bodyDiv w:val="1"/>
      <w:marLeft w:val="0"/>
      <w:marRight w:val="0"/>
      <w:marTop w:val="0"/>
      <w:marBottom w:val="0"/>
      <w:divBdr>
        <w:top w:val="none" w:sz="0" w:space="0" w:color="auto"/>
        <w:left w:val="none" w:sz="0" w:space="0" w:color="auto"/>
        <w:bottom w:val="none" w:sz="0" w:space="0" w:color="auto"/>
        <w:right w:val="none" w:sz="0" w:space="0" w:color="auto"/>
      </w:divBdr>
    </w:div>
    <w:div w:id="1287153188">
      <w:bodyDiv w:val="1"/>
      <w:marLeft w:val="0"/>
      <w:marRight w:val="0"/>
      <w:marTop w:val="0"/>
      <w:marBottom w:val="0"/>
      <w:divBdr>
        <w:top w:val="none" w:sz="0" w:space="0" w:color="auto"/>
        <w:left w:val="none" w:sz="0" w:space="0" w:color="auto"/>
        <w:bottom w:val="none" w:sz="0" w:space="0" w:color="auto"/>
        <w:right w:val="none" w:sz="0" w:space="0" w:color="auto"/>
      </w:divBdr>
    </w:div>
    <w:div w:id="1295284150">
      <w:bodyDiv w:val="1"/>
      <w:marLeft w:val="0"/>
      <w:marRight w:val="0"/>
      <w:marTop w:val="0"/>
      <w:marBottom w:val="0"/>
      <w:divBdr>
        <w:top w:val="none" w:sz="0" w:space="0" w:color="auto"/>
        <w:left w:val="none" w:sz="0" w:space="0" w:color="auto"/>
        <w:bottom w:val="none" w:sz="0" w:space="0" w:color="auto"/>
        <w:right w:val="none" w:sz="0" w:space="0" w:color="auto"/>
      </w:divBdr>
    </w:div>
    <w:div w:id="1310479165">
      <w:bodyDiv w:val="1"/>
      <w:marLeft w:val="0"/>
      <w:marRight w:val="0"/>
      <w:marTop w:val="0"/>
      <w:marBottom w:val="0"/>
      <w:divBdr>
        <w:top w:val="none" w:sz="0" w:space="0" w:color="auto"/>
        <w:left w:val="none" w:sz="0" w:space="0" w:color="auto"/>
        <w:bottom w:val="none" w:sz="0" w:space="0" w:color="auto"/>
        <w:right w:val="none" w:sz="0" w:space="0" w:color="auto"/>
      </w:divBdr>
    </w:div>
    <w:div w:id="1313869992">
      <w:bodyDiv w:val="1"/>
      <w:marLeft w:val="0"/>
      <w:marRight w:val="0"/>
      <w:marTop w:val="0"/>
      <w:marBottom w:val="0"/>
      <w:divBdr>
        <w:top w:val="none" w:sz="0" w:space="0" w:color="auto"/>
        <w:left w:val="none" w:sz="0" w:space="0" w:color="auto"/>
        <w:bottom w:val="none" w:sz="0" w:space="0" w:color="auto"/>
        <w:right w:val="none" w:sz="0" w:space="0" w:color="auto"/>
      </w:divBdr>
    </w:div>
    <w:div w:id="1314289620">
      <w:bodyDiv w:val="1"/>
      <w:marLeft w:val="0"/>
      <w:marRight w:val="0"/>
      <w:marTop w:val="0"/>
      <w:marBottom w:val="0"/>
      <w:divBdr>
        <w:top w:val="none" w:sz="0" w:space="0" w:color="auto"/>
        <w:left w:val="none" w:sz="0" w:space="0" w:color="auto"/>
        <w:bottom w:val="none" w:sz="0" w:space="0" w:color="auto"/>
        <w:right w:val="none" w:sz="0" w:space="0" w:color="auto"/>
      </w:divBdr>
    </w:div>
    <w:div w:id="1321231675">
      <w:bodyDiv w:val="1"/>
      <w:marLeft w:val="0"/>
      <w:marRight w:val="0"/>
      <w:marTop w:val="0"/>
      <w:marBottom w:val="0"/>
      <w:divBdr>
        <w:top w:val="none" w:sz="0" w:space="0" w:color="auto"/>
        <w:left w:val="none" w:sz="0" w:space="0" w:color="auto"/>
        <w:bottom w:val="none" w:sz="0" w:space="0" w:color="auto"/>
        <w:right w:val="none" w:sz="0" w:space="0" w:color="auto"/>
      </w:divBdr>
    </w:div>
    <w:div w:id="1322002028">
      <w:bodyDiv w:val="1"/>
      <w:marLeft w:val="0"/>
      <w:marRight w:val="0"/>
      <w:marTop w:val="0"/>
      <w:marBottom w:val="0"/>
      <w:divBdr>
        <w:top w:val="none" w:sz="0" w:space="0" w:color="auto"/>
        <w:left w:val="none" w:sz="0" w:space="0" w:color="auto"/>
        <w:bottom w:val="none" w:sz="0" w:space="0" w:color="auto"/>
        <w:right w:val="none" w:sz="0" w:space="0" w:color="auto"/>
      </w:divBdr>
    </w:div>
    <w:div w:id="1324746735">
      <w:bodyDiv w:val="1"/>
      <w:marLeft w:val="0"/>
      <w:marRight w:val="0"/>
      <w:marTop w:val="0"/>
      <w:marBottom w:val="0"/>
      <w:divBdr>
        <w:top w:val="none" w:sz="0" w:space="0" w:color="auto"/>
        <w:left w:val="none" w:sz="0" w:space="0" w:color="auto"/>
        <w:bottom w:val="none" w:sz="0" w:space="0" w:color="auto"/>
        <w:right w:val="none" w:sz="0" w:space="0" w:color="auto"/>
      </w:divBdr>
    </w:div>
    <w:div w:id="1326712520">
      <w:bodyDiv w:val="1"/>
      <w:marLeft w:val="0"/>
      <w:marRight w:val="0"/>
      <w:marTop w:val="0"/>
      <w:marBottom w:val="0"/>
      <w:divBdr>
        <w:top w:val="none" w:sz="0" w:space="0" w:color="auto"/>
        <w:left w:val="none" w:sz="0" w:space="0" w:color="auto"/>
        <w:bottom w:val="none" w:sz="0" w:space="0" w:color="auto"/>
        <w:right w:val="none" w:sz="0" w:space="0" w:color="auto"/>
      </w:divBdr>
    </w:div>
    <w:div w:id="1327899205">
      <w:bodyDiv w:val="1"/>
      <w:marLeft w:val="0"/>
      <w:marRight w:val="0"/>
      <w:marTop w:val="0"/>
      <w:marBottom w:val="0"/>
      <w:divBdr>
        <w:top w:val="none" w:sz="0" w:space="0" w:color="auto"/>
        <w:left w:val="none" w:sz="0" w:space="0" w:color="auto"/>
        <w:bottom w:val="none" w:sz="0" w:space="0" w:color="auto"/>
        <w:right w:val="none" w:sz="0" w:space="0" w:color="auto"/>
      </w:divBdr>
    </w:div>
    <w:div w:id="1336103895">
      <w:bodyDiv w:val="1"/>
      <w:marLeft w:val="0"/>
      <w:marRight w:val="0"/>
      <w:marTop w:val="0"/>
      <w:marBottom w:val="0"/>
      <w:divBdr>
        <w:top w:val="none" w:sz="0" w:space="0" w:color="auto"/>
        <w:left w:val="none" w:sz="0" w:space="0" w:color="auto"/>
        <w:bottom w:val="none" w:sz="0" w:space="0" w:color="auto"/>
        <w:right w:val="none" w:sz="0" w:space="0" w:color="auto"/>
      </w:divBdr>
    </w:div>
    <w:div w:id="1342970552">
      <w:bodyDiv w:val="1"/>
      <w:marLeft w:val="0"/>
      <w:marRight w:val="0"/>
      <w:marTop w:val="0"/>
      <w:marBottom w:val="0"/>
      <w:divBdr>
        <w:top w:val="none" w:sz="0" w:space="0" w:color="auto"/>
        <w:left w:val="none" w:sz="0" w:space="0" w:color="auto"/>
        <w:bottom w:val="none" w:sz="0" w:space="0" w:color="auto"/>
        <w:right w:val="none" w:sz="0" w:space="0" w:color="auto"/>
      </w:divBdr>
    </w:div>
    <w:div w:id="1342975004">
      <w:bodyDiv w:val="1"/>
      <w:marLeft w:val="0"/>
      <w:marRight w:val="0"/>
      <w:marTop w:val="0"/>
      <w:marBottom w:val="0"/>
      <w:divBdr>
        <w:top w:val="none" w:sz="0" w:space="0" w:color="auto"/>
        <w:left w:val="none" w:sz="0" w:space="0" w:color="auto"/>
        <w:bottom w:val="none" w:sz="0" w:space="0" w:color="auto"/>
        <w:right w:val="none" w:sz="0" w:space="0" w:color="auto"/>
      </w:divBdr>
    </w:div>
    <w:div w:id="1347168183">
      <w:bodyDiv w:val="1"/>
      <w:marLeft w:val="0"/>
      <w:marRight w:val="0"/>
      <w:marTop w:val="0"/>
      <w:marBottom w:val="0"/>
      <w:divBdr>
        <w:top w:val="none" w:sz="0" w:space="0" w:color="auto"/>
        <w:left w:val="none" w:sz="0" w:space="0" w:color="auto"/>
        <w:bottom w:val="none" w:sz="0" w:space="0" w:color="auto"/>
        <w:right w:val="none" w:sz="0" w:space="0" w:color="auto"/>
      </w:divBdr>
    </w:div>
    <w:div w:id="1353529600">
      <w:bodyDiv w:val="1"/>
      <w:marLeft w:val="0"/>
      <w:marRight w:val="0"/>
      <w:marTop w:val="0"/>
      <w:marBottom w:val="0"/>
      <w:divBdr>
        <w:top w:val="none" w:sz="0" w:space="0" w:color="auto"/>
        <w:left w:val="none" w:sz="0" w:space="0" w:color="auto"/>
        <w:bottom w:val="none" w:sz="0" w:space="0" w:color="auto"/>
        <w:right w:val="none" w:sz="0" w:space="0" w:color="auto"/>
      </w:divBdr>
    </w:div>
    <w:div w:id="1358115243">
      <w:bodyDiv w:val="1"/>
      <w:marLeft w:val="0"/>
      <w:marRight w:val="0"/>
      <w:marTop w:val="0"/>
      <w:marBottom w:val="0"/>
      <w:divBdr>
        <w:top w:val="none" w:sz="0" w:space="0" w:color="auto"/>
        <w:left w:val="none" w:sz="0" w:space="0" w:color="auto"/>
        <w:bottom w:val="none" w:sz="0" w:space="0" w:color="auto"/>
        <w:right w:val="none" w:sz="0" w:space="0" w:color="auto"/>
      </w:divBdr>
    </w:div>
    <w:div w:id="1367951432">
      <w:bodyDiv w:val="1"/>
      <w:marLeft w:val="0"/>
      <w:marRight w:val="0"/>
      <w:marTop w:val="0"/>
      <w:marBottom w:val="0"/>
      <w:divBdr>
        <w:top w:val="none" w:sz="0" w:space="0" w:color="auto"/>
        <w:left w:val="none" w:sz="0" w:space="0" w:color="auto"/>
        <w:bottom w:val="none" w:sz="0" w:space="0" w:color="auto"/>
        <w:right w:val="none" w:sz="0" w:space="0" w:color="auto"/>
      </w:divBdr>
    </w:div>
    <w:div w:id="1378965290">
      <w:bodyDiv w:val="1"/>
      <w:marLeft w:val="0"/>
      <w:marRight w:val="0"/>
      <w:marTop w:val="0"/>
      <w:marBottom w:val="0"/>
      <w:divBdr>
        <w:top w:val="none" w:sz="0" w:space="0" w:color="auto"/>
        <w:left w:val="none" w:sz="0" w:space="0" w:color="auto"/>
        <w:bottom w:val="none" w:sz="0" w:space="0" w:color="auto"/>
        <w:right w:val="none" w:sz="0" w:space="0" w:color="auto"/>
      </w:divBdr>
    </w:div>
    <w:div w:id="1382486331">
      <w:bodyDiv w:val="1"/>
      <w:marLeft w:val="0"/>
      <w:marRight w:val="0"/>
      <w:marTop w:val="0"/>
      <w:marBottom w:val="0"/>
      <w:divBdr>
        <w:top w:val="none" w:sz="0" w:space="0" w:color="auto"/>
        <w:left w:val="none" w:sz="0" w:space="0" w:color="auto"/>
        <w:bottom w:val="none" w:sz="0" w:space="0" w:color="auto"/>
        <w:right w:val="none" w:sz="0" w:space="0" w:color="auto"/>
      </w:divBdr>
    </w:div>
    <w:div w:id="1384526658">
      <w:bodyDiv w:val="1"/>
      <w:marLeft w:val="0"/>
      <w:marRight w:val="0"/>
      <w:marTop w:val="0"/>
      <w:marBottom w:val="0"/>
      <w:divBdr>
        <w:top w:val="none" w:sz="0" w:space="0" w:color="auto"/>
        <w:left w:val="none" w:sz="0" w:space="0" w:color="auto"/>
        <w:bottom w:val="none" w:sz="0" w:space="0" w:color="auto"/>
        <w:right w:val="none" w:sz="0" w:space="0" w:color="auto"/>
      </w:divBdr>
    </w:div>
    <w:div w:id="1386173297">
      <w:bodyDiv w:val="1"/>
      <w:marLeft w:val="0"/>
      <w:marRight w:val="0"/>
      <w:marTop w:val="0"/>
      <w:marBottom w:val="0"/>
      <w:divBdr>
        <w:top w:val="none" w:sz="0" w:space="0" w:color="auto"/>
        <w:left w:val="none" w:sz="0" w:space="0" w:color="auto"/>
        <w:bottom w:val="none" w:sz="0" w:space="0" w:color="auto"/>
        <w:right w:val="none" w:sz="0" w:space="0" w:color="auto"/>
      </w:divBdr>
    </w:div>
    <w:div w:id="1386180804">
      <w:bodyDiv w:val="1"/>
      <w:marLeft w:val="0"/>
      <w:marRight w:val="0"/>
      <w:marTop w:val="0"/>
      <w:marBottom w:val="0"/>
      <w:divBdr>
        <w:top w:val="none" w:sz="0" w:space="0" w:color="auto"/>
        <w:left w:val="none" w:sz="0" w:space="0" w:color="auto"/>
        <w:bottom w:val="none" w:sz="0" w:space="0" w:color="auto"/>
        <w:right w:val="none" w:sz="0" w:space="0" w:color="auto"/>
      </w:divBdr>
    </w:div>
    <w:div w:id="1393038146">
      <w:bodyDiv w:val="1"/>
      <w:marLeft w:val="0"/>
      <w:marRight w:val="0"/>
      <w:marTop w:val="0"/>
      <w:marBottom w:val="0"/>
      <w:divBdr>
        <w:top w:val="none" w:sz="0" w:space="0" w:color="auto"/>
        <w:left w:val="none" w:sz="0" w:space="0" w:color="auto"/>
        <w:bottom w:val="none" w:sz="0" w:space="0" w:color="auto"/>
        <w:right w:val="none" w:sz="0" w:space="0" w:color="auto"/>
      </w:divBdr>
    </w:div>
    <w:div w:id="1405495505">
      <w:bodyDiv w:val="1"/>
      <w:marLeft w:val="0"/>
      <w:marRight w:val="0"/>
      <w:marTop w:val="0"/>
      <w:marBottom w:val="0"/>
      <w:divBdr>
        <w:top w:val="none" w:sz="0" w:space="0" w:color="auto"/>
        <w:left w:val="none" w:sz="0" w:space="0" w:color="auto"/>
        <w:bottom w:val="none" w:sz="0" w:space="0" w:color="auto"/>
        <w:right w:val="none" w:sz="0" w:space="0" w:color="auto"/>
      </w:divBdr>
    </w:div>
    <w:div w:id="1414467358">
      <w:bodyDiv w:val="1"/>
      <w:marLeft w:val="0"/>
      <w:marRight w:val="0"/>
      <w:marTop w:val="0"/>
      <w:marBottom w:val="0"/>
      <w:divBdr>
        <w:top w:val="none" w:sz="0" w:space="0" w:color="auto"/>
        <w:left w:val="none" w:sz="0" w:space="0" w:color="auto"/>
        <w:bottom w:val="none" w:sz="0" w:space="0" w:color="auto"/>
        <w:right w:val="none" w:sz="0" w:space="0" w:color="auto"/>
      </w:divBdr>
    </w:div>
    <w:div w:id="1416046563">
      <w:bodyDiv w:val="1"/>
      <w:marLeft w:val="0"/>
      <w:marRight w:val="0"/>
      <w:marTop w:val="0"/>
      <w:marBottom w:val="0"/>
      <w:divBdr>
        <w:top w:val="none" w:sz="0" w:space="0" w:color="auto"/>
        <w:left w:val="none" w:sz="0" w:space="0" w:color="auto"/>
        <w:bottom w:val="none" w:sz="0" w:space="0" w:color="auto"/>
        <w:right w:val="none" w:sz="0" w:space="0" w:color="auto"/>
      </w:divBdr>
    </w:div>
    <w:div w:id="1416437924">
      <w:bodyDiv w:val="1"/>
      <w:marLeft w:val="0"/>
      <w:marRight w:val="0"/>
      <w:marTop w:val="0"/>
      <w:marBottom w:val="0"/>
      <w:divBdr>
        <w:top w:val="none" w:sz="0" w:space="0" w:color="auto"/>
        <w:left w:val="none" w:sz="0" w:space="0" w:color="auto"/>
        <w:bottom w:val="none" w:sz="0" w:space="0" w:color="auto"/>
        <w:right w:val="none" w:sz="0" w:space="0" w:color="auto"/>
      </w:divBdr>
    </w:div>
    <w:div w:id="1418483012">
      <w:bodyDiv w:val="1"/>
      <w:marLeft w:val="0"/>
      <w:marRight w:val="0"/>
      <w:marTop w:val="0"/>
      <w:marBottom w:val="0"/>
      <w:divBdr>
        <w:top w:val="none" w:sz="0" w:space="0" w:color="auto"/>
        <w:left w:val="none" w:sz="0" w:space="0" w:color="auto"/>
        <w:bottom w:val="none" w:sz="0" w:space="0" w:color="auto"/>
        <w:right w:val="none" w:sz="0" w:space="0" w:color="auto"/>
      </w:divBdr>
    </w:div>
    <w:div w:id="1418483990">
      <w:bodyDiv w:val="1"/>
      <w:marLeft w:val="0"/>
      <w:marRight w:val="0"/>
      <w:marTop w:val="0"/>
      <w:marBottom w:val="0"/>
      <w:divBdr>
        <w:top w:val="none" w:sz="0" w:space="0" w:color="auto"/>
        <w:left w:val="none" w:sz="0" w:space="0" w:color="auto"/>
        <w:bottom w:val="none" w:sz="0" w:space="0" w:color="auto"/>
        <w:right w:val="none" w:sz="0" w:space="0" w:color="auto"/>
      </w:divBdr>
    </w:div>
    <w:div w:id="1422214759">
      <w:bodyDiv w:val="1"/>
      <w:marLeft w:val="0"/>
      <w:marRight w:val="0"/>
      <w:marTop w:val="0"/>
      <w:marBottom w:val="0"/>
      <w:divBdr>
        <w:top w:val="none" w:sz="0" w:space="0" w:color="auto"/>
        <w:left w:val="none" w:sz="0" w:space="0" w:color="auto"/>
        <w:bottom w:val="none" w:sz="0" w:space="0" w:color="auto"/>
        <w:right w:val="none" w:sz="0" w:space="0" w:color="auto"/>
      </w:divBdr>
    </w:div>
    <w:div w:id="1425765041">
      <w:bodyDiv w:val="1"/>
      <w:marLeft w:val="0"/>
      <w:marRight w:val="0"/>
      <w:marTop w:val="0"/>
      <w:marBottom w:val="0"/>
      <w:divBdr>
        <w:top w:val="none" w:sz="0" w:space="0" w:color="auto"/>
        <w:left w:val="none" w:sz="0" w:space="0" w:color="auto"/>
        <w:bottom w:val="none" w:sz="0" w:space="0" w:color="auto"/>
        <w:right w:val="none" w:sz="0" w:space="0" w:color="auto"/>
      </w:divBdr>
    </w:div>
    <w:div w:id="1428768452">
      <w:bodyDiv w:val="1"/>
      <w:marLeft w:val="0"/>
      <w:marRight w:val="0"/>
      <w:marTop w:val="0"/>
      <w:marBottom w:val="0"/>
      <w:divBdr>
        <w:top w:val="none" w:sz="0" w:space="0" w:color="auto"/>
        <w:left w:val="none" w:sz="0" w:space="0" w:color="auto"/>
        <w:bottom w:val="none" w:sz="0" w:space="0" w:color="auto"/>
        <w:right w:val="none" w:sz="0" w:space="0" w:color="auto"/>
      </w:divBdr>
    </w:div>
    <w:div w:id="1432622108">
      <w:bodyDiv w:val="1"/>
      <w:marLeft w:val="0"/>
      <w:marRight w:val="0"/>
      <w:marTop w:val="0"/>
      <w:marBottom w:val="0"/>
      <w:divBdr>
        <w:top w:val="none" w:sz="0" w:space="0" w:color="auto"/>
        <w:left w:val="none" w:sz="0" w:space="0" w:color="auto"/>
        <w:bottom w:val="none" w:sz="0" w:space="0" w:color="auto"/>
        <w:right w:val="none" w:sz="0" w:space="0" w:color="auto"/>
      </w:divBdr>
    </w:div>
    <w:div w:id="1438913356">
      <w:bodyDiv w:val="1"/>
      <w:marLeft w:val="0"/>
      <w:marRight w:val="0"/>
      <w:marTop w:val="0"/>
      <w:marBottom w:val="0"/>
      <w:divBdr>
        <w:top w:val="none" w:sz="0" w:space="0" w:color="auto"/>
        <w:left w:val="none" w:sz="0" w:space="0" w:color="auto"/>
        <w:bottom w:val="none" w:sz="0" w:space="0" w:color="auto"/>
        <w:right w:val="none" w:sz="0" w:space="0" w:color="auto"/>
      </w:divBdr>
    </w:div>
    <w:div w:id="1440102789">
      <w:bodyDiv w:val="1"/>
      <w:marLeft w:val="0"/>
      <w:marRight w:val="0"/>
      <w:marTop w:val="0"/>
      <w:marBottom w:val="0"/>
      <w:divBdr>
        <w:top w:val="none" w:sz="0" w:space="0" w:color="auto"/>
        <w:left w:val="none" w:sz="0" w:space="0" w:color="auto"/>
        <w:bottom w:val="none" w:sz="0" w:space="0" w:color="auto"/>
        <w:right w:val="none" w:sz="0" w:space="0" w:color="auto"/>
      </w:divBdr>
    </w:div>
    <w:div w:id="1441485958">
      <w:bodyDiv w:val="1"/>
      <w:marLeft w:val="0"/>
      <w:marRight w:val="0"/>
      <w:marTop w:val="0"/>
      <w:marBottom w:val="0"/>
      <w:divBdr>
        <w:top w:val="none" w:sz="0" w:space="0" w:color="auto"/>
        <w:left w:val="none" w:sz="0" w:space="0" w:color="auto"/>
        <w:bottom w:val="none" w:sz="0" w:space="0" w:color="auto"/>
        <w:right w:val="none" w:sz="0" w:space="0" w:color="auto"/>
      </w:divBdr>
    </w:div>
    <w:div w:id="1444497864">
      <w:bodyDiv w:val="1"/>
      <w:marLeft w:val="0"/>
      <w:marRight w:val="0"/>
      <w:marTop w:val="0"/>
      <w:marBottom w:val="0"/>
      <w:divBdr>
        <w:top w:val="none" w:sz="0" w:space="0" w:color="auto"/>
        <w:left w:val="none" w:sz="0" w:space="0" w:color="auto"/>
        <w:bottom w:val="none" w:sz="0" w:space="0" w:color="auto"/>
        <w:right w:val="none" w:sz="0" w:space="0" w:color="auto"/>
      </w:divBdr>
    </w:div>
    <w:div w:id="1448282124">
      <w:bodyDiv w:val="1"/>
      <w:marLeft w:val="0"/>
      <w:marRight w:val="0"/>
      <w:marTop w:val="0"/>
      <w:marBottom w:val="0"/>
      <w:divBdr>
        <w:top w:val="none" w:sz="0" w:space="0" w:color="auto"/>
        <w:left w:val="none" w:sz="0" w:space="0" w:color="auto"/>
        <w:bottom w:val="none" w:sz="0" w:space="0" w:color="auto"/>
        <w:right w:val="none" w:sz="0" w:space="0" w:color="auto"/>
      </w:divBdr>
    </w:div>
    <w:div w:id="1451587438">
      <w:bodyDiv w:val="1"/>
      <w:marLeft w:val="0"/>
      <w:marRight w:val="0"/>
      <w:marTop w:val="0"/>
      <w:marBottom w:val="0"/>
      <w:divBdr>
        <w:top w:val="none" w:sz="0" w:space="0" w:color="auto"/>
        <w:left w:val="none" w:sz="0" w:space="0" w:color="auto"/>
        <w:bottom w:val="none" w:sz="0" w:space="0" w:color="auto"/>
        <w:right w:val="none" w:sz="0" w:space="0" w:color="auto"/>
      </w:divBdr>
    </w:div>
    <w:div w:id="1452433326">
      <w:bodyDiv w:val="1"/>
      <w:marLeft w:val="0"/>
      <w:marRight w:val="0"/>
      <w:marTop w:val="0"/>
      <w:marBottom w:val="0"/>
      <w:divBdr>
        <w:top w:val="none" w:sz="0" w:space="0" w:color="auto"/>
        <w:left w:val="none" w:sz="0" w:space="0" w:color="auto"/>
        <w:bottom w:val="none" w:sz="0" w:space="0" w:color="auto"/>
        <w:right w:val="none" w:sz="0" w:space="0" w:color="auto"/>
      </w:divBdr>
    </w:div>
    <w:div w:id="1452434444">
      <w:bodyDiv w:val="1"/>
      <w:marLeft w:val="0"/>
      <w:marRight w:val="0"/>
      <w:marTop w:val="0"/>
      <w:marBottom w:val="0"/>
      <w:divBdr>
        <w:top w:val="none" w:sz="0" w:space="0" w:color="auto"/>
        <w:left w:val="none" w:sz="0" w:space="0" w:color="auto"/>
        <w:bottom w:val="none" w:sz="0" w:space="0" w:color="auto"/>
        <w:right w:val="none" w:sz="0" w:space="0" w:color="auto"/>
      </w:divBdr>
    </w:div>
    <w:div w:id="1457916237">
      <w:bodyDiv w:val="1"/>
      <w:marLeft w:val="0"/>
      <w:marRight w:val="0"/>
      <w:marTop w:val="0"/>
      <w:marBottom w:val="0"/>
      <w:divBdr>
        <w:top w:val="none" w:sz="0" w:space="0" w:color="auto"/>
        <w:left w:val="none" w:sz="0" w:space="0" w:color="auto"/>
        <w:bottom w:val="none" w:sz="0" w:space="0" w:color="auto"/>
        <w:right w:val="none" w:sz="0" w:space="0" w:color="auto"/>
      </w:divBdr>
    </w:div>
    <w:div w:id="1458454789">
      <w:bodyDiv w:val="1"/>
      <w:marLeft w:val="0"/>
      <w:marRight w:val="0"/>
      <w:marTop w:val="0"/>
      <w:marBottom w:val="0"/>
      <w:divBdr>
        <w:top w:val="none" w:sz="0" w:space="0" w:color="auto"/>
        <w:left w:val="none" w:sz="0" w:space="0" w:color="auto"/>
        <w:bottom w:val="none" w:sz="0" w:space="0" w:color="auto"/>
        <w:right w:val="none" w:sz="0" w:space="0" w:color="auto"/>
      </w:divBdr>
    </w:div>
    <w:div w:id="1459690419">
      <w:bodyDiv w:val="1"/>
      <w:marLeft w:val="0"/>
      <w:marRight w:val="0"/>
      <w:marTop w:val="0"/>
      <w:marBottom w:val="0"/>
      <w:divBdr>
        <w:top w:val="none" w:sz="0" w:space="0" w:color="auto"/>
        <w:left w:val="none" w:sz="0" w:space="0" w:color="auto"/>
        <w:bottom w:val="none" w:sz="0" w:space="0" w:color="auto"/>
        <w:right w:val="none" w:sz="0" w:space="0" w:color="auto"/>
      </w:divBdr>
    </w:div>
    <w:div w:id="1468859909">
      <w:bodyDiv w:val="1"/>
      <w:marLeft w:val="0"/>
      <w:marRight w:val="0"/>
      <w:marTop w:val="0"/>
      <w:marBottom w:val="0"/>
      <w:divBdr>
        <w:top w:val="none" w:sz="0" w:space="0" w:color="auto"/>
        <w:left w:val="none" w:sz="0" w:space="0" w:color="auto"/>
        <w:bottom w:val="none" w:sz="0" w:space="0" w:color="auto"/>
        <w:right w:val="none" w:sz="0" w:space="0" w:color="auto"/>
      </w:divBdr>
    </w:div>
    <w:div w:id="1480532050">
      <w:bodyDiv w:val="1"/>
      <w:marLeft w:val="0"/>
      <w:marRight w:val="0"/>
      <w:marTop w:val="0"/>
      <w:marBottom w:val="0"/>
      <w:divBdr>
        <w:top w:val="none" w:sz="0" w:space="0" w:color="auto"/>
        <w:left w:val="none" w:sz="0" w:space="0" w:color="auto"/>
        <w:bottom w:val="none" w:sz="0" w:space="0" w:color="auto"/>
        <w:right w:val="none" w:sz="0" w:space="0" w:color="auto"/>
      </w:divBdr>
    </w:div>
    <w:div w:id="1484471531">
      <w:bodyDiv w:val="1"/>
      <w:marLeft w:val="0"/>
      <w:marRight w:val="0"/>
      <w:marTop w:val="0"/>
      <w:marBottom w:val="0"/>
      <w:divBdr>
        <w:top w:val="none" w:sz="0" w:space="0" w:color="auto"/>
        <w:left w:val="none" w:sz="0" w:space="0" w:color="auto"/>
        <w:bottom w:val="none" w:sz="0" w:space="0" w:color="auto"/>
        <w:right w:val="none" w:sz="0" w:space="0" w:color="auto"/>
      </w:divBdr>
    </w:div>
    <w:div w:id="1487016371">
      <w:bodyDiv w:val="1"/>
      <w:marLeft w:val="0"/>
      <w:marRight w:val="0"/>
      <w:marTop w:val="0"/>
      <w:marBottom w:val="0"/>
      <w:divBdr>
        <w:top w:val="none" w:sz="0" w:space="0" w:color="auto"/>
        <w:left w:val="none" w:sz="0" w:space="0" w:color="auto"/>
        <w:bottom w:val="none" w:sz="0" w:space="0" w:color="auto"/>
        <w:right w:val="none" w:sz="0" w:space="0" w:color="auto"/>
      </w:divBdr>
    </w:div>
    <w:div w:id="1491871947">
      <w:bodyDiv w:val="1"/>
      <w:marLeft w:val="0"/>
      <w:marRight w:val="0"/>
      <w:marTop w:val="0"/>
      <w:marBottom w:val="0"/>
      <w:divBdr>
        <w:top w:val="none" w:sz="0" w:space="0" w:color="auto"/>
        <w:left w:val="none" w:sz="0" w:space="0" w:color="auto"/>
        <w:bottom w:val="none" w:sz="0" w:space="0" w:color="auto"/>
        <w:right w:val="none" w:sz="0" w:space="0" w:color="auto"/>
      </w:divBdr>
    </w:div>
    <w:div w:id="1492452693">
      <w:bodyDiv w:val="1"/>
      <w:marLeft w:val="0"/>
      <w:marRight w:val="0"/>
      <w:marTop w:val="0"/>
      <w:marBottom w:val="0"/>
      <w:divBdr>
        <w:top w:val="none" w:sz="0" w:space="0" w:color="auto"/>
        <w:left w:val="none" w:sz="0" w:space="0" w:color="auto"/>
        <w:bottom w:val="none" w:sz="0" w:space="0" w:color="auto"/>
        <w:right w:val="none" w:sz="0" w:space="0" w:color="auto"/>
      </w:divBdr>
    </w:div>
    <w:div w:id="1495949007">
      <w:bodyDiv w:val="1"/>
      <w:marLeft w:val="0"/>
      <w:marRight w:val="0"/>
      <w:marTop w:val="0"/>
      <w:marBottom w:val="0"/>
      <w:divBdr>
        <w:top w:val="none" w:sz="0" w:space="0" w:color="auto"/>
        <w:left w:val="none" w:sz="0" w:space="0" w:color="auto"/>
        <w:bottom w:val="none" w:sz="0" w:space="0" w:color="auto"/>
        <w:right w:val="none" w:sz="0" w:space="0" w:color="auto"/>
      </w:divBdr>
    </w:div>
    <w:div w:id="1498883111">
      <w:bodyDiv w:val="1"/>
      <w:marLeft w:val="0"/>
      <w:marRight w:val="0"/>
      <w:marTop w:val="0"/>
      <w:marBottom w:val="0"/>
      <w:divBdr>
        <w:top w:val="none" w:sz="0" w:space="0" w:color="auto"/>
        <w:left w:val="none" w:sz="0" w:space="0" w:color="auto"/>
        <w:bottom w:val="none" w:sz="0" w:space="0" w:color="auto"/>
        <w:right w:val="none" w:sz="0" w:space="0" w:color="auto"/>
      </w:divBdr>
    </w:div>
    <w:div w:id="1501384807">
      <w:bodyDiv w:val="1"/>
      <w:marLeft w:val="0"/>
      <w:marRight w:val="0"/>
      <w:marTop w:val="0"/>
      <w:marBottom w:val="0"/>
      <w:divBdr>
        <w:top w:val="none" w:sz="0" w:space="0" w:color="auto"/>
        <w:left w:val="none" w:sz="0" w:space="0" w:color="auto"/>
        <w:bottom w:val="none" w:sz="0" w:space="0" w:color="auto"/>
        <w:right w:val="none" w:sz="0" w:space="0" w:color="auto"/>
      </w:divBdr>
    </w:div>
    <w:div w:id="1506360091">
      <w:bodyDiv w:val="1"/>
      <w:marLeft w:val="0"/>
      <w:marRight w:val="0"/>
      <w:marTop w:val="0"/>
      <w:marBottom w:val="0"/>
      <w:divBdr>
        <w:top w:val="none" w:sz="0" w:space="0" w:color="auto"/>
        <w:left w:val="none" w:sz="0" w:space="0" w:color="auto"/>
        <w:bottom w:val="none" w:sz="0" w:space="0" w:color="auto"/>
        <w:right w:val="none" w:sz="0" w:space="0" w:color="auto"/>
      </w:divBdr>
    </w:div>
    <w:div w:id="1508212131">
      <w:bodyDiv w:val="1"/>
      <w:marLeft w:val="0"/>
      <w:marRight w:val="0"/>
      <w:marTop w:val="0"/>
      <w:marBottom w:val="0"/>
      <w:divBdr>
        <w:top w:val="none" w:sz="0" w:space="0" w:color="auto"/>
        <w:left w:val="none" w:sz="0" w:space="0" w:color="auto"/>
        <w:bottom w:val="none" w:sz="0" w:space="0" w:color="auto"/>
        <w:right w:val="none" w:sz="0" w:space="0" w:color="auto"/>
      </w:divBdr>
    </w:div>
    <w:div w:id="1510485670">
      <w:bodyDiv w:val="1"/>
      <w:marLeft w:val="0"/>
      <w:marRight w:val="0"/>
      <w:marTop w:val="0"/>
      <w:marBottom w:val="0"/>
      <w:divBdr>
        <w:top w:val="none" w:sz="0" w:space="0" w:color="auto"/>
        <w:left w:val="none" w:sz="0" w:space="0" w:color="auto"/>
        <w:bottom w:val="none" w:sz="0" w:space="0" w:color="auto"/>
        <w:right w:val="none" w:sz="0" w:space="0" w:color="auto"/>
      </w:divBdr>
    </w:div>
    <w:div w:id="1517110514">
      <w:bodyDiv w:val="1"/>
      <w:marLeft w:val="0"/>
      <w:marRight w:val="0"/>
      <w:marTop w:val="0"/>
      <w:marBottom w:val="0"/>
      <w:divBdr>
        <w:top w:val="none" w:sz="0" w:space="0" w:color="auto"/>
        <w:left w:val="none" w:sz="0" w:space="0" w:color="auto"/>
        <w:bottom w:val="none" w:sz="0" w:space="0" w:color="auto"/>
        <w:right w:val="none" w:sz="0" w:space="0" w:color="auto"/>
      </w:divBdr>
    </w:div>
    <w:div w:id="1525316128">
      <w:bodyDiv w:val="1"/>
      <w:marLeft w:val="0"/>
      <w:marRight w:val="0"/>
      <w:marTop w:val="0"/>
      <w:marBottom w:val="0"/>
      <w:divBdr>
        <w:top w:val="none" w:sz="0" w:space="0" w:color="auto"/>
        <w:left w:val="none" w:sz="0" w:space="0" w:color="auto"/>
        <w:bottom w:val="none" w:sz="0" w:space="0" w:color="auto"/>
        <w:right w:val="none" w:sz="0" w:space="0" w:color="auto"/>
      </w:divBdr>
    </w:div>
    <w:div w:id="1526290194">
      <w:bodyDiv w:val="1"/>
      <w:marLeft w:val="0"/>
      <w:marRight w:val="0"/>
      <w:marTop w:val="0"/>
      <w:marBottom w:val="0"/>
      <w:divBdr>
        <w:top w:val="none" w:sz="0" w:space="0" w:color="auto"/>
        <w:left w:val="none" w:sz="0" w:space="0" w:color="auto"/>
        <w:bottom w:val="none" w:sz="0" w:space="0" w:color="auto"/>
        <w:right w:val="none" w:sz="0" w:space="0" w:color="auto"/>
      </w:divBdr>
    </w:div>
    <w:div w:id="1528326384">
      <w:bodyDiv w:val="1"/>
      <w:marLeft w:val="0"/>
      <w:marRight w:val="0"/>
      <w:marTop w:val="0"/>
      <w:marBottom w:val="0"/>
      <w:divBdr>
        <w:top w:val="none" w:sz="0" w:space="0" w:color="auto"/>
        <w:left w:val="none" w:sz="0" w:space="0" w:color="auto"/>
        <w:bottom w:val="none" w:sz="0" w:space="0" w:color="auto"/>
        <w:right w:val="none" w:sz="0" w:space="0" w:color="auto"/>
      </w:divBdr>
    </w:div>
    <w:div w:id="1534656759">
      <w:bodyDiv w:val="1"/>
      <w:marLeft w:val="0"/>
      <w:marRight w:val="0"/>
      <w:marTop w:val="0"/>
      <w:marBottom w:val="0"/>
      <w:divBdr>
        <w:top w:val="none" w:sz="0" w:space="0" w:color="auto"/>
        <w:left w:val="none" w:sz="0" w:space="0" w:color="auto"/>
        <w:bottom w:val="none" w:sz="0" w:space="0" w:color="auto"/>
        <w:right w:val="none" w:sz="0" w:space="0" w:color="auto"/>
      </w:divBdr>
    </w:div>
    <w:div w:id="1536655224">
      <w:bodyDiv w:val="1"/>
      <w:marLeft w:val="0"/>
      <w:marRight w:val="0"/>
      <w:marTop w:val="0"/>
      <w:marBottom w:val="0"/>
      <w:divBdr>
        <w:top w:val="none" w:sz="0" w:space="0" w:color="auto"/>
        <w:left w:val="none" w:sz="0" w:space="0" w:color="auto"/>
        <w:bottom w:val="none" w:sz="0" w:space="0" w:color="auto"/>
        <w:right w:val="none" w:sz="0" w:space="0" w:color="auto"/>
      </w:divBdr>
    </w:div>
    <w:div w:id="1538347870">
      <w:bodyDiv w:val="1"/>
      <w:marLeft w:val="0"/>
      <w:marRight w:val="0"/>
      <w:marTop w:val="0"/>
      <w:marBottom w:val="0"/>
      <w:divBdr>
        <w:top w:val="none" w:sz="0" w:space="0" w:color="auto"/>
        <w:left w:val="none" w:sz="0" w:space="0" w:color="auto"/>
        <w:bottom w:val="none" w:sz="0" w:space="0" w:color="auto"/>
        <w:right w:val="none" w:sz="0" w:space="0" w:color="auto"/>
      </w:divBdr>
    </w:div>
    <w:div w:id="1541936029">
      <w:bodyDiv w:val="1"/>
      <w:marLeft w:val="0"/>
      <w:marRight w:val="0"/>
      <w:marTop w:val="0"/>
      <w:marBottom w:val="0"/>
      <w:divBdr>
        <w:top w:val="none" w:sz="0" w:space="0" w:color="auto"/>
        <w:left w:val="none" w:sz="0" w:space="0" w:color="auto"/>
        <w:bottom w:val="none" w:sz="0" w:space="0" w:color="auto"/>
        <w:right w:val="none" w:sz="0" w:space="0" w:color="auto"/>
      </w:divBdr>
    </w:div>
    <w:div w:id="1544708174">
      <w:bodyDiv w:val="1"/>
      <w:marLeft w:val="0"/>
      <w:marRight w:val="0"/>
      <w:marTop w:val="0"/>
      <w:marBottom w:val="0"/>
      <w:divBdr>
        <w:top w:val="none" w:sz="0" w:space="0" w:color="auto"/>
        <w:left w:val="none" w:sz="0" w:space="0" w:color="auto"/>
        <w:bottom w:val="none" w:sz="0" w:space="0" w:color="auto"/>
        <w:right w:val="none" w:sz="0" w:space="0" w:color="auto"/>
      </w:divBdr>
    </w:div>
    <w:div w:id="1550149884">
      <w:bodyDiv w:val="1"/>
      <w:marLeft w:val="0"/>
      <w:marRight w:val="0"/>
      <w:marTop w:val="0"/>
      <w:marBottom w:val="0"/>
      <w:divBdr>
        <w:top w:val="none" w:sz="0" w:space="0" w:color="auto"/>
        <w:left w:val="none" w:sz="0" w:space="0" w:color="auto"/>
        <w:bottom w:val="none" w:sz="0" w:space="0" w:color="auto"/>
        <w:right w:val="none" w:sz="0" w:space="0" w:color="auto"/>
      </w:divBdr>
    </w:div>
    <w:div w:id="1550342005">
      <w:bodyDiv w:val="1"/>
      <w:marLeft w:val="0"/>
      <w:marRight w:val="0"/>
      <w:marTop w:val="0"/>
      <w:marBottom w:val="0"/>
      <w:divBdr>
        <w:top w:val="none" w:sz="0" w:space="0" w:color="auto"/>
        <w:left w:val="none" w:sz="0" w:space="0" w:color="auto"/>
        <w:bottom w:val="none" w:sz="0" w:space="0" w:color="auto"/>
        <w:right w:val="none" w:sz="0" w:space="0" w:color="auto"/>
      </w:divBdr>
    </w:div>
    <w:div w:id="1553619537">
      <w:bodyDiv w:val="1"/>
      <w:marLeft w:val="0"/>
      <w:marRight w:val="0"/>
      <w:marTop w:val="0"/>
      <w:marBottom w:val="0"/>
      <w:divBdr>
        <w:top w:val="none" w:sz="0" w:space="0" w:color="auto"/>
        <w:left w:val="none" w:sz="0" w:space="0" w:color="auto"/>
        <w:bottom w:val="none" w:sz="0" w:space="0" w:color="auto"/>
        <w:right w:val="none" w:sz="0" w:space="0" w:color="auto"/>
      </w:divBdr>
    </w:div>
    <w:div w:id="1555384623">
      <w:bodyDiv w:val="1"/>
      <w:marLeft w:val="0"/>
      <w:marRight w:val="0"/>
      <w:marTop w:val="0"/>
      <w:marBottom w:val="0"/>
      <w:divBdr>
        <w:top w:val="none" w:sz="0" w:space="0" w:color="auto"/>
        <w:left w:val="none" w:sz="0" w:space="0" w:color="auto"/>
        <w:bottom w:val="none" w:sz="0" w:space="0" w:color="auto"/>
        <w:right w:val="none" w:sz="0" w:space="0" w:color="auto"/>
      </w:divBdr>
    </w:div>
    <w:div w:id="1559441716">
      <w:bodyDiv w:val="1"/>
      <w:marLeft w:val="0"/>
      <w:marRight w:val="0"/>
      <w:marTop w:val="0"/>
      <w:marBottom w:val="0"/>
      <w:divBdr>
        <w:top w:val="none" w:sz="0" w:space="0" w:color="auto"/>
        <w:left w:val="none" w:sz="0" w:space="0" w:color="auto"/>
        <w:bottom w:val="none" w:sz="0" w:space="0" w:color="auto"/>
        <w:right w:val="none" w:sz="0" w:space="0" w:color="auto"/>
      </w:divBdr>
    </w:div>
    <w:div w:id="1560095764">
      <w:bodyDiv w:val="1"/>
      <w:marLeft w:val="0"/>
      <w:marRight w:val="0"/>
      <w:marTop w:val="0"/>
      <w:marBottom w:val="0"/>
      <w:divBdr>
        <w:top w:val="none" w:sz="0" w:space="0" w:color="auto"/>
        <w:left w:val="none" w:sz="0" w:space="0" w:color="auto"/>
        <w:bottom w:val="none" w:sz="0" w:space="0" w:color="auto"/>
        <w:right w:val="none" w:sz="0" w:space="0" w:color="auto"/>
      </w:divBdr>
    </w:div>
    <w:div w:id="1560629563">
      <w:bodyDiv w:val="1"/>
      <w:marLeft w:val="0"/>
      <w:marRight w:val="0"/>
      <w:marTop w:val="0"/>
      <w:marBottom w:val="0"/>
      <w:divBdr>
        <w:top w:val="none" w:sz="0" w:space="0" w:color="auto"/>
        <w:left w:val="none" w:sz="0" w:space="0" w:color="auto"/>
        <w:bottom w:val="none" w:sz="0" w:space="0" w:color="auto"/>
        <w:right w:val="none" w:sz="0" w:space="0" w:color="auto"/>
      </w:divBdr>
    </w:div>
    <w:div w:id="1565292163">
      <w:bodyDiv w:val="1"/>
      <w:marLeft w:val="0"/>
      <w:marRight w:val="0"/>
      <w:marTop w:val="0"/>
      <w:marBottom w:val="0"/>
      <w:divBdr>
        <w:top w:val="none" w:sz="0" w:space="0" w:color="auto"/>
        <w:left w:val="none" w:sz="0" w:space="0" w:color="auto"/>
        <w:bottom w:val="none" w:sz="0" w:space="0" w:color="auto"/>
        <w:right w:val="none" w:sz="0" w:space="0" w:color="auto"/>
      </w:divBdr>
    </w:div>
    <w:div w:id="1568102422">
      <w:bodyDiv w:val="1"/>
      <w:marLeft w:val="0"/>
      <w:marRight w:val="0"/>
      <w:marTop w:val="0"/>
      <w:marBottom w:val="0"/>
      <w:divBdr>
        <w:top w:val="none" w:sz="0" w:space="0" w:color="auto"/>
        <w:left w:val="none" w:sz="0" w:space="0" w:color="auto"/>
        <w:bottom w:val="none" w:sz="0" w:space="0" w:color="auto"/>
        <w:right w:val="none" w:sz="0" w:space="0" w:color="auto"/>
      </w:divBdr>
    </w:div>
    <w:div w:id="1572424496">
      <w:bodyDiv w:val="1"/>
      <w:marLeft w:val="0"/>
      <w:marRight w:val="0"/>
      <w:marTop w:val="0"/>
      <w:marBottom w:val="0"/>
      <w:divBdr>
        <w:top w:val="none" w:sz="0" w:space="0" w:color="auto"/>
        <w:left w:val="none" w:sz="0" w:space="0" w:color="auto"/>
        <w:bottom w:val="none" w:sz="0" w:space="0" w:color="auto"/>
        <w:right w:val="none" w:sz="0" w:space="0" w:color="auto"/>
      </w:divBdr>
    </w:div>
    <w:div w:id="1584757682">
      <w:bodyDiv w:val="1"/>
      <w:marLeft w:val="0"/>
      <w:marRight w:val="0"/>
      <w:marTop w:val="0"/>
      <w:marBottom w:val="0"/>
      <w:divBdr>
        <w:top w:val="none" w:sz="0" w:space="0" w:color="auto"/>
        <w:left w:val="none" w:sz="0" w:space="0" w:color="auto"/>
        <w:bottom w:val="none" w:sz="0" w:space="0" w:color="auto"/>
        <w:right w:val="none" w:sz="0" w:space="0" w:color="auto"/>
      </w:divBdr>
    </w:div>
    <w:div w:id="1584948919">
      <w:bodyDiv w:val="1"/>
      <w:marLeft w:val="0"/>
      <w:marRight w:val="0"/>
      <w:marTop w:val="0"/>
      <w:marBottom w:val="0"/>
      <w:divBdr>
        <w:top w:val="none" w:sz="0" w:space="0" w:color="auto"/>
        <w:left w:val="none" w:sz="0" w:space="0" w:color="auto"/>
        <w:bottom w:val="none" w:sz="0" w:space="0" w:color="auto"/>
        <w:right w:val="none" w:sz="0" w:space="0" w:color="auto"/>
      </w:divBdr>
    </w:div>
    <w:div w:id="1595166600">
      <w:bodyDiv w:val="1"/>
      <w:marLeft w:val="0"/>
      <w:marRight w:val="0"/>
      <w:marTop w:val="0"/>
      <w:marBottom w:val="0"/>
      <w:divBdr>
        <w:top w:val="none" w:sz="0" w:space="0" w:color="auto"/>
        <w:left w:val="none" w:sz="0" w:space="0" w:color="auto"/>
        <w:bottom w:val="none" w:sz="0" w:space="0" w:color="auto"/>
        <w:right w:val="none" w:sz="0" w:space="0" w:color="auto"/>
      </w:divBdr>
    </w:div>
    <w:div w:id="1596787356">
      <w:bodyDiv w:val="1"/>
      <w:marLeft w:val="0"/>
      <w:marRight w:val="0"/>
      <w:marTop w:val="0"/>
      <w:marBottom w:val="0"/>
      <w:divBdr>
        <w:top w:val="none" w:sz="0" w:space="0" w:color="auto"/>
        <w:left w:val="none" w:sz="0" w:space="0" w:color="auto"/>
        <w:bottom w:val="none" w:sz="0" w:space="0" w:color="auto"/>
        <w:right w:val="none" w:sz="0" w:space="0" w:color="auto"/>
      </w:divBdr>
    </w:div>
    <w:div w:id="1598947867">
      <w:bodyDiv w:val="1"/>
      <w:marLeft w:val="0"/>
      <w:marRight w:val="0"/>
      <w:marTop w:val="0"/>
      <w:marBottom w:val="0"/>
      <w:divBdr>
        <w:top w:val="none" w:sz="0" w:space="0" w:color="auto"/>
        <w:left w:val="none" w:sz="0" w:space="0" w:color="auto"/>
        <w:bottom w:val="none" w:sz="0" w:space="0" w:color="auto"/>
        <w:right w:val="none" w:sz="0" w:space="0" w:color="auto"/>
      </w:divBdr>
    </w:div>
    <w:div w:id="1599563094">
      <w:bodyDiv w:val="1"/>
      <w:marLeft w:val="0"/>
      <w:marRight w:val="0"/>
      <w:marTop w:val="0"/>
      <w:marBottom w:val="0"/>
      <w:divBdr>
        <w:top w:val="none" w:sz="0" w:space="0" w:color="auto"/>
        <w:left w:val="none" w:sz="0" w:space="0" w:color="auto"/>
        <w:bottom w:val="none" w:sz="0" w:space="0" w:color="auto"/>
        <w:right w:val="none" w:sz="0" w:space="0" w:color="auto"/>
      </w:divBdr>
    </w:div>
    <w:div w:id="1604999861">
      <w:bodyDiv w:val="1"/>
      <w:marLeft w:val="0"/>
      <w:marRight w:val="0"/>
      <w:marTop w:val="0"/>
      <w:marBottom w:val="0"/>
      <w:divBdr>
        <w:top w:val="none" w:sz="0" w:space="0" w:color="auto"/>
        <w:left w:val="none" w:sz="0" w:space="0" w:color="auto"/>
        <w:bottom w:val="none" w:sz="0" w:space="0" w:color="auto"/>
        <w:right w:val="none" w:sz="0" w:space="0" w:color="auto"/>
      </w:divBdr>
    </w:div>
    <w:div w:id="1612741669">
      <w:bodyDiv w:val="1"/>
      <w:marLeft w:val="0"/>
      <w:marRight w:val="0"/>
      <w:marTop w:val="0"/>
      <w:marBottom w:val="0"/>
      <w:divBdr>
        <w:top w:val="none" w:sz="0" w:space="0" w:color="auto"/>
        <w:left w:val="none" w:sz="0" w:space="0" w:color="auto"/>
        <w:bottom w:val="none" w:sz="0" w:space="0" w:color="auto"/>
        <w:right w:val="none" w:sz="0" w:space="0" w:color="auto"/>
      </w:divBdr>
    </w:div>
    <w:div w:id="1613172559">
      <w:bodyDiv w:val="1"/>
      <w:marLeft w:val="0"/>
      <w:marRight w:val="0"/>
      <w:marTop w:val="0"/>
      <w:marBottom w:val="0"/>
      <w:divBdr>
        <w:top w:val="none" w:sz="0" w:space="0" w:color="auto"/>
        <w:left w:val="none" w:sz="0" w:space="0" w:color="auto"/>
        <w:bottom w:val="none" w:sz="0" w:space="0" w:color="auto"/>
        <w:right w:val="none" w:sz="0" w:space="0" w:color="auto"/>
      </w:divBdr>
    </w:div>
    <w:div w:id="1614050210">
      <w:bodyDiv w:val="1"/>
      <w:marLeft w:val="0"/>
      <w:marRight w:val="0"/>
      <w:marTop w:val="0"/>
      <w:marBottom w:val="0"/>
      <w:divBdr>
        <w:top w:val="none" w:sz="0" w:space="0" w:color="auto"/>
        <w:left w:val="none" w:sz="0" w:space="0" w:color="auto"/>
        <w:bottom w:val="none" w:sz="0" w:space="0" w:color="auto"/>
        <w:right w:val="none" w:sz="0" w:space="0" w:color="auto"/>
      </w:divBdr>
    </w:div>
    <w:div w:id="1615869057">
      <w:bodyDiv w:val="1"/>
      <w:marLeft w:val="0"/>
      <w:marRight w:val="0"/>
      <w:marTop w:val="0"/>
      <w:marBottom w:val="0"/>
      <w:divBdr>
        <w:top w:val="none" w:sz="0" w:space="0" w:color="auto"/>
        <w:left w:val="none" w:sz="0" w:space="0" w:color="auto"/>
        <w:bottom w:val="none" w:sz="0" w:space="0" w:color="auto"/>
        <w:right w:val="none" w:sz="0" w:space="0" w:color="auto"/>
      </w:divBdr>
    </w:div>
    <w:div w:id="1618483671">
      <w:bodyDiv w:val="1"/>
      <w:marLeft w:val="0"/>
      <w:marRight w:val="0"/>
      <w:marTop w:val="0"/>
      <w:marBottom w:val="0"/>
      <w:divBdr>
        <w:top w:val="none" w:sz="0" w:space="0" w:color="auto"/>
        <w:left w:val="none" w:sz="0" w:space="0" w:color="auto"/>
        <w:bottom w:val="none" w:sz="0" w:space="0" w:color="auto"/>
        <w:right w:val="none" w:sz="0" w:space="0" w:color="auto"/>
      </w:divBdr>
    </w:div>
    <w:div w:id="1619873137">
      <w:bodyDiv w:val="1"/>
      <w:marLeft w:val="0"/>
      <w:marRight w:val="0"/>
      <w:marTop w:val="0"/>
      <w:marBottom w:val="0"/>
      <w:divBdr>
        <w:top w:val="none" w:sz="0" w:space="0" w:color="auto"/>
        <w:left w:val="none" w:sz="0" w:space="0" w:color="auto"/>
        <w:bottom w:val="none" w:sz="0" w:space="0" w:color="auto"/>
        <w:right w:val="none" w:sz="0" w:space="0" w:color="auto"/>
      </w:divBdr>
    </w:div>
    <w:div w:id="1620987350">
      <w:bodyDiv w:val="1"/>
      <w:marLeft w:val="0"/>
      <w:marRight w:val="0"/>
      <w:marTop w:val="0"/>
      <w:marBottom w:val="0"/>
      <w:divBdr>
        <w:top w:val="none" w:sz="0" w:space="0" w:color="auto"/>
        <w:left w:val="none" w:sz="0" w:space="0" w:color="auto"/>
        <w:bottom w:val="none" w:sz="0" w:space="0" w:color="auto"/>
        <w:right w:val="none" w:sz="0" w:space="0" w:color="auto"/>
      </w:divBdr>
    </w:div>
    <w:div w:id="1621379150">
      <w:bodyDiv w:val="1"/>
      <w:marLeft w:val="0"/>
      <w:marRight w:val="0"/>
      <w:marTop w:val="0"/>
      <w:marBottom w:val="0"/>
      <w:divBdr>
        <w:top w:val="none" w:sz="0" w:space="0" w:color="auto"/>
        <w:left w:val="none" w:sz="0" w:space="0" w:color="auto"/>
        <w:bottom w:val="none" w:sz="0" w:space="0" w:color="auto"/>
        <w:right w:val="none" w:sz="0" w:space="0" w:color="auto"/>
      </w:divBdr>
    </w:div>
    <w:div w:id="1621841211">
      <w:bodyDiv w:val="1"/>
      <w:marLeft w:val="0"/>
      <w:marRight w:val="0"/>
      <w:marTop w:val="0"/>
      <w:marBottom w:val="0"/>
      <w:divBdr>
        <w:top w:val="none" w:sz="0" w:space="0" w:color="auto"/>
        <w:left w:val="none" w:sz="0" w:space="0" w:color="auto"/>
        <w:bottom w:val="none" w:sz="0" w:space="0" w:color="auto"/>
        <w:right w:val="none" w:sz="0" w:space="0" w:color="auto"/>
      </w:divBdr>
    </w:div>
    <w:div w:id="1625229242">
      <w:bodyDiv w:val="1"/>
      <w:marLeft w:val="0"/>
      <w:marRight w:val="0"/>
      <w:marTop w:val="0"/>
      <w:marBottom w:val="0"/>
      <w:divBdr>
        <w:top w:val="none" w:sz="0" w:space="0" w:color="auto"/>
        <w:left w:val="none" w:sz="0" w:space="0" w:color="auto"/>
        <w:bottom w:val="none" w:sz="0" w:space="0" w:color="auto"/>
        <w:right w:val="none" w:sz="0" w:space="0" w:color="auto"/>
      </w:divBdr>
    </w:div>
    <w:div w:id="1625237059">
      <w:bodyDiv w:val="1"/>
      <w:marLeft w:val="0"/>
      <w:marRight w:val="0"/>
      <w:marTop w:val="0"/>
      <w:marBottom w:val="0"/>
      <w:divBdr>
        <w:top w:val="none" w:sz="0" w:space="0" w:color="auto"/>
        <w:left w:val="none" w:sz="0" w:space="0" w:color="auto"/>
        <w:bottom w:val="none" w:sz="0" w:space="0" w:color="auto"/>
        <w:right w:val="none" w:sz="0" w:space="0" w:color="auto"/>
      </w:divBdr>
    </w:div>
    <w:div w:id="1634798147">
      <w:bodyDiv w:val="1"/>
      <w:marLeft w:val="0"/>
      <w:marRight w:val="0"/>
      <w:marTop w:val="0"/>
      <w:marBottom w:val="0"/>
      <w:divBdr>
        <w:top w:val="none" w:sz="0" w:space="0" w:color="auto"/>
        <w:left w:val="none" w:sz="0" w:space="0" w:color="auto"/>
        <w:bottom w:val="none" w:sz="0" w:space="0" w:color="auto"/>
        <w:right w:val="none" w:sz="0" w:space="0" w:color="auto"/>
      </w:divBdr>
    </w:div>
    <w:div w:id="1642728867">
      <w:bodyDiv w:val="1"/>
      <w:marLeft w:val="0"/>
      <w:marRight w:val="0"/>
      <w:marTop w:val="0"/>
      <w:marBottom w:val="0"/>
      <w:divBdr>
        <w:top w:val="none" w:sz="0" w:space="0" w:color="auto"/>
        <w:left w:val="none" w:sz="0" w:space="0" w:color="auto"/>
        <w:bottom w:val="none" w:sz="0" w:space="0" w:color="auto"/>
        <w:right w:val="none" w:sz="0" w:space="0" w:color="auto"/>
      </w:divBdr>
    </w:div>
    <w:div w:id="1643194433">
      <w:bodyDiv w:val="1"/>
      <w:marLeft w:val="0"/>
      <w:marRight w:val="0"/>
      <w:marTop w:val="0"/>
      <w:marBottom w:val="0"/>
      <w:divBdr>
        <w:top w:val="none" w:sz="0" w:space="0" w:color="auto"/>
        <w:left w:val="none" w:sz="0" w:space="0" w:color="auto"/>
        <w:bottom w:val="none" w:sz="0" w:space="0" w:color="auto"/>
        <w:right w:val="none" w:sz="0" w:space="0" w:color="auto"/>
      </w:divBdr>
    </w:div>
    <w:div w:id="1644894171">
      <w:bodyDiv w:val="1"/>
      <w:marLeft w:val="0"/>
      <w:marRight w:val="0"/>
      <w:marTop w:val="0"/>
      <w:marBottom w:val="0"/>
      <w:divBdr>
        <w:top w:val="none" w:sz="0" w:space="0" w:color="auto"/>
        <w:left w:val="none" w:sz="0" w:space="0" w:color="auto"/>
        <w:bottom w:val="none" w:sz="0" w:space="0" w:color="auto"/>
        <w:right w:val="none" w:sz="0" w:space="0" w:color="auto"/>
      </w:divBdr>
    </w:div>
    <w:div w:id="1646544151">
      <w:bodyDiv w:val="1"/>
      <w:marLeft w:val="0"/>
      <w:marRight w:val="0"/>
      <w:marTop w:val="0"/>
      <w:marBottom w:val="0"/>
      <w:divBdr>
        <w:top w:val="none" w:sz="0" w:space="0" w:color="auto"/>
        <w:left w:val="none" w:sz="0" w:space="0" w:color="auto"/>
        <w:bottom w:val="none" w:sz="0" w:space="0" w:color="auto"/>
        <w:right w:val="none" w:sz="0" w:space="0" w:color="auto"/>
      </w:divBdr>
    </w:div>
    <w:div w:id="1653632841">
      <w:bodyDiv w:val="1"/>
      <w:marLeft w:val="0"/>
      <w:marRight w:val="0"/>
      <w:marTop w:val="0"/>
      <w:marBottom w:val="0"/>
      <w:divBdr>
        <w:top w:val="none" w:sz="0" w:space="0" w:color="auto"/>
        <w:left w:val="none" w:sz="0" w:space="0" w:color="auto"/>
        <w:bottom w:val="none" w:sz="0" w:space="0" w:color="auto"/>
        <w:right w:val="none" w:sz="0" w:space="0" w:color="auto"/>
      </w:divBdr>
    </w:div>
    <w:div w:id="1653751226">
      <w:bodyDiv w:val="1"/>
      <w:marLeft w:val="0"/>
      <w:marRight w:val="0"/>
      <w:marTop w:val="0"/>
      <w:marBottom w:val="0"/>
      <w:divBdr>
        <w:top w:val="none" w:sz="0" w:space="0" w:color="auto"/>
        <w:left w:val="none" w:sz="0" w:space="0" w:color="auto"/>
        <w:bottom w:val="none" w:sz="0" w:space="0" w:color="auto"/>
        <w:right w:val="none" w:sz="0" w:space="0" w:color="auto"/>
      </w:divBdr>
    </w:div>
    <w:div w:id="1663074151">
      <w:bodyDiv w:val="1"/>
      <w:marLeft w:val="0"/>
      <w:marRight w:val="0"/>
      <w:marTop w:val="0"/>
      <w:marBottom w:val="0"/>
      <w:divBdr>
        <w:top w:val="none" w:sz="0" w:space="0" w:color="auto"/>
        <w:left w:val="none" w:sz="0" w:space="0" w:color="auto"/>
        <w:bottom w:val="none" w:sz="0" w:space="0" w:color="auto"/>
        <w:right w:val="none" w:sz="0" w:space="0" w:color="auto"/>
      </w:divBdr>
    </w:div>
    <w:div w:id="1664431587">
      <w:bodyDiv w:val="1"/>
      <w:marLeft w:val="0"/>
      <w:marRight w:val="0"/>
      <w:marTop w:val="0"/>
      <w:marBottom w:val="0"/>
      <w:divBdr>
        <w:top w:val="none" w:sz="0" w:space="0" w:color="auto"/>
        <w:left w:val="none" w:sz="0" w:space="0" w:color="auto"/>
        <w:bottom w:val="none" w:sz="0" w:space="0" w:color="auto"/>
        <w:right w:val="none" w:sz="0" w:space="0" w:color="auto"/>
      </w:divBdr>
    </w:div>
    <w:div w:id="1668365069">
      <w:bodyDiv w:val="1"/>
      <w:marLeft w:val="0"/>
      <w:marRight w:val="0"/>
      <w:marTop w:val="0"/>
      <w:marBottom w:val="0"/>
      <w:divBdr>
        <w:top w:val="none" w:sz="0" w:space="0" w:color="auto"/>
        <w:left w:val="none" w:sz="0" w:space="0" w:color="auto"/>
        <w:bottom w:val="none" w:sz="0" w:space="0" w:color="auto"/>
        <w:right w:val="none" w:sz="0" w:space="0" w:color="auto"/>
      </w:divBdr>
    </w:div>
    <w:div w:id="1669750342">
      <w:bodyDiv w:val="1"/>
      <w:marLeft w:val="0"/>
      <w:marRight w:val="0"/>
      <w:marTop w:val="0"/>
      <w:marBottom w:val="0"/>
      <w:divBdr>
        <w:top w:val="none" w:sz="0" w:space="0" w:color="auto"/>
        <w:left w:val="none" w:sz="0" w:space="0" w:color="auto"/>
        <w:bottom w:val="none" w:sz="0" w:space="0" w:color="auto"/>
        <w:right w:val="none" w:sz="0" w:space="0" w:color="auto"/>
      </w:divBdr>
    </w:div>
    <w:div w:id="1670598899">
      <w:bodyDiv w:val="1"/>
      <w:marLeft w:val="0"/>
      <w:marRight w:val="0"/>
      <w:marTop w:val="0"/>
      <w:marBottom w:val="0"/>
      <w:divBdr>
        <w:top w:val="none" w:sz="0" w:space="0" w:color="auto"/>
        <w:left w:val="none" w:sz="0" w:space="0" w:color="auto"/>
        <w:bottom w:val="none" w:sz="0" w:space="0" w:color="auto"/>
        <w:right w:val="none" w:sz="0" w:space="0" w:color="auto"/>
      </w:divBdr>
    </w:div>
    <w:div w:id="1670982091">
      <w:bodyDiv w:val="1"/>
      <w:marLeft w:val="0"/>
      <w:marRight w:val="0"/>
      <w:marTop w:val="0"/>
      <w:marBottom w:val="0"/>
      <w:divBdr>
        <w:top w:val="none" w:sz="0" w:space="0" w:color="auto"/>
        <w:left w:val="none" w:sz="0" w:space="0" w:color="auto"/>
        <w:bottom w:val="none" w:sz="0" w:space="0" w:color="auto"/>
        <w:right w:val="none" w:sz="0" w:space="0" w:color="auto"/>
      </w:divBdr>
    </w:div>
    <w:div w:id="1671254400">
      <w:bodyDiv w:val="1"/>
      <w:marLeft w:val="0"/>
      <w:marRight w:val="0"/>
      <w:marTop w:val="0"/>
      <w:marBottom w:val="0"/>
      <w:divBdr>
        <w:top w:val="none" w:sz="0" w:space="0" w:color="auto"/>
        <w:left w:val="none" w:sz="0" w:space="0" w:color="auto"/>
        <w:bottom w:val="none" w:sz="0" w:space="0" w:color="auto"/>
        <w:right w:val="none" w:sz="0" w:space="0" w:color="auto"/>
      </w:divBdr>
    </w:div>
    <w:div w:id="1673143216">
      <w:bodyDiv w:val="1"/>
      <w:marLeft w:val="0"/>
      <w:marRight w:val="0"/>
      <w:marTop w:val="0"/>
      <w:marBottom w:val="0"/>
      <w:divBdr>
        <w:top w:val="none" w:sz="0" w:space="0" w:color="auto"/>
        <w:left w:val="none" w:sz="0" w:space="0" w:color="auto"/>
        <w:bottom w:val="none" w:sz="0" w:space="0" w:color="auto"/>
        <w:right w:val="none" w:sz="0" w:space="0" w:color="auto"/>
      </w:divBdr>
    </w:div>
    <w:div w:id="1674331865">
      <w:bodyDiv w:val="1"/>
      <w:marLeft w:val="0"/>
      <w:marRight w:val="0"/>
      <w:marTop w:val="0"/>
      <w:marBottom w:val="0"/>
      <w:divBdr>
        <w:top w:val="none" w:sz="0" w:space="0" w:color="auto"/>
        <w:left w:val="none" w:sz="0" w:space="0" w:color="auto"/>
        <w:bottom w:val="none" w:sz="0" w:space="0" w:color="auto"/>
        <w:right w:val="none" w:sz="0" w:space="0" w:color="auto"/>
      </w:divBdr>
    </w:div>
    <w:div w:id="1675575536">
      <w:bodyDiv w:val="1"/>
      <w:marLeft w:val="0"/>
      <w:marRight w:val="0"/>
      <w:marTop w:val="0"/>
      <w:marBottom w:val="0"/>
      <w:divBdr>
        <w:top w:val="none" w:sz="0" w:space="0" w:color="auto"/>
        <w:left w:val="none" w:sz="0" w:space="0" w:color="auto"/>
        <w:bottom w:val="none" w:sz="0" w:space="0" w:color="auto"/>
        <w:right w:val="none" w:sz="0" w:space="0" w:color="auto"/>
      </w:divBdr>
    </w:div>
    <w:div w:id="1676766535">
      <w:bodyDiv w:val="1"/>
      <w:marLeft w:val="0"/>
      <w:marRight w:val="0"/>
      <w:marTop w:val="0"/>
      <w:marBottom w:val="0"/>
      <w:divBdr>
        <w:top w:val="none" w:sz="0" w:space="0" w:color="auto"/>
        <w:left w:val="none" w:sz="0" w:space="0" w:color="auto"/>
        <w:bottom w:val="none" w:sz="0" w:space="0" w:color="auto"/>
        <w:right w:val="none" w:sz="0" w:space="0" w:color="auto"/>
      </w:divBdr>
    </w:div>
    <w:div w:id="1677265766">
      <w:bodyDiv w:val="1"/>
      <w:marLeft w:val="0"/>
      <w:marRight w:val="0"/>
      <w:marTop w:val="0"/>
      <w:marBottom w:val="0"/>
      <w:divBdr>
        <w:top w:val="none" w:sz="0" w:space="0" w:color="auto"/>
        <w:left w:val="none" w:sz="0" w:space="0" w:color="auto"/>
        <w:bottom w:val="none" w:sz="0" w:space="0" w:color="auto"/>
        <w:right w:val="none" w:sz="0" w:space="0" w:color="auto"/>
      </w:divBdr>
    </w:div>
    <w:div w:id="1679383943">
      <w:bodyDiv w:val="1"/>
      <w:marLeft w:val="0"/>
      <w:marRight w:val="0"/>
      <w:marTop w:val="0"/>
      <w:marBottom w:val="0"/>
      <w:divBdr>
        <w:top w:val="none" w:sz="0" w:space="0" w:color="auto"/>
        <w:left w:val="none" w:sz="0" w:space="0" w:color="auto"/>
        <w:bottom w:val="none" w:sz="0" w:space="0" w:color="auto"/>
        <w:right w:val="none" w:sz="0" w:space="0" w:color="auto"/>
      </w:divBdr>
    </w:div>
    <w:div w:id="1679694453">
      <w:bodyDiv w:val="1"/>
      <w:marLeft w:val="0"/>
      <w:marRight w:val="0"/>
      <w:marTop w:val="0"/>
      <w:marBottom w:val="0"/>
      <w:divBdr>
        <w:top w:val="none" w:sz="0" w:space="0" w:color="auto"/>
        <w:left w:val="none" w:sz="0" w:space="0" w:color="auto"/>
        <w:bottom w:val="none" w:sz="0" w:space="0" w:color="auto"/>
        <w:right w:val="none" w:sz="0" w:space="0" w:color="auto"/>
      </w:divBdr>
    </w:div>
    <w:div w:id="1683504685">
      <w:bodyDiv w:val="1"/>
      <w:marLeft w:val="0"/>
      <w:marRight w:val="0"/>
      <w:marTop w:val="0"/>
      <w:marBottom w:val="0"/>
      <w:divBdr>
        <w:top w:val="none" w:sz="0" w:space="0" w:color="auto"/>
        <w:left w:val="none" w:sz="0" w:space="0" w:color="auto"/>
        <w:bottom w:val="none" w:sz="0" w:space="0" w:color="auto"/>
        <w:right w:val="none" w:sz="0" w:space="0" w:color="auto"/>
      </w:divBdr>
    </w:div>
    <w:div w:id="1683779512">
      <w:bodyDiv w:val="1"/>
      <w:marLeft w:val="0"/>
      <w:marRight w:val="0"/>
      <w:marTop w:val="0"/>
      <w:marBottom w:val="0"/>
      <w:divBdr>
        <w:top w:val="none" w:sz="0" w:space="0" w:color="auto"/>
        <w:left w:val="none" w:sz="0" w:space="0" w:color="auto"/>
        <w:bottom w:val="none" w:sz="0" w:space="0" w:color="auto"/>
        <w:right w:val="none" w:sz="0" w:space="0" w:color="auto"/>
      </w:divBdr>
    </w:div>
    <w:div w:id="1698968224">
      <w:bodyDiv w:val="1"/>
      <w:marLeft w:val="0"/>
      <w:marRight w:val="0"/>
      <w:marTop w:val="0"/>
      <w:marBottom w:val="0"/>
      <w:divBdr>
        <w:top w:val="none" w:sz="0" w:space="0" w:color="auto"/>
        <w:left w:val="none" w:sz="0" w:space="0" w:color="auto"/>
        <w:bottom w:val="none" w:sz="0" w:space="0" w:color="auto"/>
        <w:right w:val="none" w:sz="0" w:space="0" w:color="auto"/>
      </w:divBdr>
    </w:div>
    <w:div w:id="1701471037">
      <w:bodyDiv w:val="1"/>
      <w:marLeft w:val="0"/>
      <w:marRight w:val="0"/>
      <w:marTop w:val="0"/>
      <w:marBottom w:val="0"/>
      <w:divBdr>
        <w:top w:val="none" w:sz="0" w:space="0" w:color="auto"/>
        <w:left w:val="none" w:sz="0" w:space="0" w:color="auto"/>
        <w:bottom w:val="none" w:sz="0" w:space="0" w:color="auto"/>
        <w:right w:val="none" w:sz="0" w:space="0" w:color="auto"/>
      </w:divBdr>
    </w:div>
    <w:div w:id="1712075043">
      <w:bodyDiv w:val="1"/>
      <w:marLeft w:val="0"/>
      <w:marRight w:val="0"/>
      <w:marTop w:val="0"/>
      <w:marBottom w:val="0"/>
      <w:divBdr>
        <w:top w:val="none" w:sz="0" w:space="0" w:color="auto"/>
        <w:left w:val="none" w:sz="0" w:space="0" w:color="auto"/>
        <w:bottom w:val="none" w:sz="0" w:space="0" w:color="auto"/>
        <w:right w:val="none" w:sz="0" w:space="0" w:color="auto"/>
      </w:divBdr>
    </w:div>
    <w:div w:id="1718354143">
      <w:bodyDiv w:val="1"/>
      <w:marLeft w:val="0"/>
      <w:marRight w:val="0"/>
      <w:marTop w:val="0"/>
      <w:marBottom w:val="0"/>
      <w:divBdr>
        <w:top w:val="none" w:sz="0" w:space="0" w:color="auto"/>
        <w:left w:val="none" w:sz="0" w:space="0" w:color="auto"/>
        <w:bottom w:val="none" w:sz="0" w:space="0" w:color="auto"/>
        <w:right w:val="none" w:sz="0" w:space="0" w:color="auto"/>
      </w:divBdr>
    </w:div>
    <w:div w:id="1719427481">
      <w:bodyDiv w:val="1"/>
      <w:marLeft w:val="0"/>
      <w:marRight w:val="0"/>
      <w:marTop w:val="0"/>
      <w:marBottom w:val="0"/>
      <w:divBdr>
        <w:top w:val="none" w:sz="0" w:space="0" w:color="auto"/>
        <w:left w:val="none" w:sz="0" w:space="0" w:color="auto"/>
        <w:bottom w:val="none" w:sz="0" w:space="0" w:color="auto"/>
        <w:right w:val="none" w:sz="0" w:space="0" w:color="auto"/>
      </w:divBdr>
    </w:div>
    <w:div w:id="1721786403">
      <w:bodyDiv w:val="1"/>
      <w:marLeft w:val="0"/>
      <w:marRight w:val="0"/>
      <w:marTop w:val="0"/>
      <w:marBottom w:val="0"/>
      <w:divBdr>
        <w:top w:val="none" w:sz="0" w:space="0" w:color="auto"/>
        <w:left w:val="none" w:sz="0" w:space="0" w:color="auto"/>
        <w:bottom w:val="none" w:sz="0" w:space="0" w:color="auto"/>
        <w:right w:val="none" w:sz="0" w:space="0" w:color="auto"/>
      </w:divBdr>
    </w:div>
    <w:div w:id="1723407247">
      <w:bodyDiv w:val="1"/>
      <w:marLeft w:val="0"/>
      <w:marRight w:val="0"/>
      <w:marTop w:val="0"/>
      <w:marBottom w:val="0"/>
      <w:divBdr>
        <w:top w:val="none" w:sz="0" w:space="0" w:color="auto"/>
        <w:left w:val="none" w:sz="0" w:space="0" w:color="auto"/>
        <w:bottom w:val="none" w:sz="0" w:space="0" w:color="auto"/>
        <w:right w:val="none" w:sz="0" w:space="0" w:color="auto"/>
      </w:divBdr>
    </w:div>
    <w:div w:id="1725566303">
      <w:bodyDiv w:val="1"/>
      <w:marLeft w:val="0"/>
      <w:marRight w:val="0"/>
      <w:marTop w:val="0"/>
      <w:marBottom w:val="0"/>
      <w:divBdr>
        <w:top w:val="none" w:sz="0" w:space="0" w:color="auto"/>
        <w:left w:val="none" w:sz="0" w:space="0" w:color="auto"/>
        <w:bottom w:val="none" w:sz="0" w:space="0" w:color="auto"/>
        <w:right w:val="none" w:sz="0" w:space="0" w:color="auto"/>
      </w:divBdr>
    </w:div>
    <w:div w:id="1732270962">
      <w:bodyDiv w:val="1"/>
      <w:marLeft w:val="0"/>
      <w:marRight w:val="0"/>
      <w:marTop w:val="0"/>
      <w:marBottom w:val="0"/>
      <w:divBdr>
        <w:top w:val="none" w:sz="0" w:space="0" w:color="auto"/>
        <w:left w:val="none" w:sz="0" w:space="0" w:color="auto"/>
        <w:bottom w:val="none" w:sz="0" w:space="0" w:color="auto"/>
        <w:right w:val="none" w:sz="0" w:space="0" w:color="auto"/>
      </w:divBdr>
    </w:div>
    <w:div w:id="1733574911">
      <w:bodyDiv w:val="1"/>
      <w:marLeft w:val="0"/>
      <w:marRight w:val="0"/>
      <w:marTop w:val="0"/>
      <w:marBottom w:val="0"/>
      <w:divBdr>
        <w:top w:val="none" w:sz="0" w:space="0" w:color="auto"/>
        <w:left w:val="none" w:sz="0" w:space="0" w:color="auto"/>
        <w:bottom w:val="none" w:sz="0" w:space="0" w:color="auto"/>
        <w:right w:val="none" w:sz="0" w:space="0" w:color="auto"/>
      </w:divBdr>
    </w:div>
    <w:div w:id="1733769717">
      <w:bodyDiv w:val="1"/>
      <w:marLeft w:val="0"/>
      <w:marRight w:val="0"/>
      <w:marTop w:val="0"/>
      <w:marBottom w:val="0"/>
      <w:divBdr>
        <w:top w:val="none" w:sz="0" w:space="0" w:color="auto"/>
        <w:left w:val="none" w:sz="0" w:space="0" w:color="auto"/>
        <w:bottom w:val="none" w:sz="0" w:space="0" w:color="auto"/>
        <w:right w:val="none" w:sz="0" w:space="0" w:color="auto"/>
      </w:divBdr>
    </w:div>
    <w:div w:id="1736076695">
      <w:bodyDiv w:val="1"/>
      <w:marLeft w:val="0"/>
      <w:marRight w:val="0"/>
      <w:marTop w:val="0"/>
      <w:marBottom w:val="0"/>
      <w:divBdr>
        <w:top w:val="none" w:sz="0" w:space="0" w:color="auto"/>
        <w:left w:val="none" w:sz="0" w:space="0" w:color="auto"/>
        <w:bottom w:val="none" w:sz="0" w:space="0" w:color="auto"/>
        <w:right w:val="none" w:sz="0" w:space="0" w:color="auto"/>
      </w:divBdr>
    </w:div>
    <w:div w:id="1737315814">
      <w:bodyDiv w:val="1"/>
      <w:marLeft w:val="0"/>
      <w:marRight w:val="0"/>
      <w:marTop w:val="0"/>
      <w:marBottom w:val="0"/>
      <w:divBdr>
        <w:top w:val="none" w:sz="0" w:space="0" w:color="auto"/>
        <w:left w:val="none" w:sz="0" w:space="0" w:color="auto"/>
        <w:bottom w:val="none" w:sz="0" w:space="0" w:color="auto"/>
        <w:right w:val="none" w:sz="0" w:space="0" w:color="auto"/>
      </w:divBdr>
    </w:div>
    <w:div w:id="1740518611">
      <w:bodyDiv w:val="1"/>
      <w:marLeft w:val="0"/>
      <w:marRight w:val="0"/>
      <w:marTop w:val="0"/>
      <w:marBottom w:val="0"/>
      <w:divBdr>
        <w:top w:val="none" w:sz="0" w:space="0" w:color="auto"/>
        <w:left w:val="none" w:sz="0" w:space="0" w:color="auto"/>
        <w:bottom w:val="none" w:sz="0" w:space="0" w:color="auto"/>
        <w:right w:val="none" w:sz="0" w:space="0" w:color="auto"/>
      </w:divBdr>
    </w:div>
    <w:div w:id="1744832724">
      <w:bodyDiv w:val="1"/>
      <w:marLeft w:val="0"/>
      <w:marRight w:val="0"/>
      <w:marTop w:val="0"/>
      <w:marBottom w:val="0"/>
      <w:divBdr>
        <w:top w:val="none" w:sz="0" w:space="0" w:color="auto"/>
        <w:left w:val="none" w:sz="0" w:space="0" w:color="auto"/>
        <w:bottom w:val="none" w:sz="0" w:space="0" w:color="auto"/>
        <w:right w:val="none" w:sz="0" w:space="0" w:color="auto"/>
      </w:divBdr>
    </w:div>
    <w:div w:id="1746417757">
      <w:bodyDiv w:val="1"/>
      <w:marLeft w:val="0"/>
      <w:marRight w:val="0"/>
      <w:marTop w:val="0"/>
      <w:marBottom w:val="0"/>
      <w:divBdr>
        <w:top w:val="none" w:sz="0" w:space="0" w:color="auto"/>
        <w:left w:val="none" w:sz="0" w:space="0" w:color="auto"/>
        <w:bottom w:val="none" w:sz="0" w:space="0" w:color="auto"/>
        <w:right w:val="none" w:sz="0" w:space="0" w:color="auto"/>
      </w:divBdr>
    </w:div>
    <w:div w:id="1747728317">
      <w:bodyDiv w:val="1"/>
      <w:marLeft w:val="0"/>
      <w:marRight w:val="0"/>
      <w:marTop w:val="0"/>
      <w:marBottom w:val="0"/>
      <w:divBdr>
        <w:top w:val="none" w:sz="0" w:space="0" w:color="auto"/>
        <w:left w:val="none" w:sz="0" w:space="0" w:color="auto"/>
        <w:bottom w:val="none" w:sz="0" w:space="0" w:color="auto"/>
        <w:right w:val="none" w:sz="0" w:space="0" w:color="auto"/>
      </w:divBdr>
    </w:div>
    <w:div w:id="1751462006">
      <w:bodyDiv w:val="1"/>
      <w:marLeft w:val="0"/>
      <w:marRight w:val="0"/>
      <w:marTop w:val="0"/>
      <w:marBottom w:val="0"/>
      <w:divBdr>
        <w:top w:val="none" w:sz="0" w:space="0" w:color="auto"/>
        <w:left w:val="none" w:sz="0" w:space="0" w:color="auto"/>
        <w:bottom w:val="none" w:sz="0" w:space="0" w:color="auto"/>
        <w:right w:val="none" w:sz="0" w:space="0" w:color="auto"/>
      </w:divBdr>
    </w:div>
    <w:div w:id="1754619653">
      <w:bodyDiv w:val="1"/>
      <w:marLeft w:val="0"/>
      <w:marRight w:val="0"/>
      <w:marTop w:val="0"/>
      <w:marBottom w:val="0"/>
      <w:divBdr>
        <w:top w:val="none" w:sz="0" w:space="0" w:color="auto"/>
        <w:left w:val="none" w:sz="0" w:space="0" w:color="auto"/>
        <w:bottom w:val="none" w:sz="0" w:space="0" w:color="auto"/>
        <w:right w:val="none" w:sz="0" w:space="0" w:color="auto"/>
      </w:divBdr>
    </w:div>
    <w:div w:id="1755710022">
      <w:bodyDiv w:val="1"/>
      <w:marLeft w:val="0"/>
      <w:marRight w:val="0"/>
      <w:marTop w:val="0"/>
      <w:marBottom w:val="0"/>
      <w:divBdr>
        <w:top w:val="none" w:sz="0" w:space="0" w:color="auto"/>
        <w:left w:val="none" w:sz="0" w:space="0" w:color="auto"/>
        <w:bottom w:val="none" w:sz="0" w:space="0" w:color="auto"/>
        <w:right w:val="none" w:sz="0" w:space="0" w:color="auto"/>
      </w:divBdr>
    </w:div>
    <w:div w:id="1755856428">
      <w:bodyDiv w:val="1"/>
      <w:marLeft w:val="0"/>
      <w:marRight w:val="0"/>
      <w:marTop w:val="0"/>
      <w:marBottom w:val="0"/>
      <w:divBdr>
        <w:top w:val="none" w:sz="0" w:space="0" w:color="auto"/>
        <w:left w:val="none" w:sz="0" w:space="0" w:color="auto"/>
        <w:bottom w:val="none" w:sz="0" w:space="0" w:color="auto"/>
        <w:right w:val="none" w:sz="0" w:space="0" w:color="auto"/>
      </w:divBdr>
    </w:div>
    <w:div w:id="1757511317">
      <w:bodyDiv w:val="1"/>
      <w:marLeft w:val="0"/>
      <w:marRight w:val="0"/>
      <w:marTop w:val="0"/>
      <w:marBottom w:val="0"/>
      <w:divBdr>
        <w:top w:val="none" w:sz="0" w:space="0" w:color="auto"/>
        <w:left w:val="none" w:sz="0" w:space="0" w:color="auto"/>
        <w:bottom w:val="none" w:sz="0" w:space="0" w:color="auto"/>
        <w:right w:val="none" w:sz="0" w:space="0" w:color="auto"/>
      </w:divBdr>
    </w:div>
    <w:div w:id="1758017519">
      <w:bodyDiv w:val="1"/>
      <w:marLeft w:val="0"/>
      <w:marRight w:val="0"/>
      <w:marTop w:val="0"/>
      <w:marBottom w:val="0"/>
      <w:divBdr>
        <w:top w:val="none" w:sz="0" w:space="0" w:color="auto"/>
        <w:left w:val="none" w:sz="0" w:space="0" w:color="auto"/>
        <w:bottom w:val="none" w:sz="0" w:space="0" w:color="auto"/>
        <w:right w:val="none" w:sz="0" w:space="0" w:color="auto"/>
      </w:divBdr>
    </w:div>
    <w:div w:id="1759786048">
      <w:bodyDiv w:val="1"/>
      <w:marLeft w:val="0"/>
      <w:marRight w:val="0"/>
      <w:marTop w:val="0"/>
      <w:marBottom w:val="0"/>
      <w:divBdr>
        <w:top w:val="none" w:sz="0" w:space="0" w:color="auto"/>
        <w:left w:val="none" w:sz="0" w:space="0" w:color="auto"/>
        <w:bottom w:val="none" w:sz="0" w:space="0" w:color="auto"/>
        <w:right w:val="none" w:sz="0" w:space="0" w:color="auto"/>
      </w:divBdr>
    </w:div>
    <w:div w:id="1763184954">
      <w:bodyDiv w:val="1"/>
      <w:marLeft w:val="0"/>
      <w:marRight w:val="0"/>
      <w:marTop w:val="0"/>
      <w:marBottom w:val="0"/>
      <w:divBdr>
        <w:top w:val="none" w:sz="0" w:space="0" w:color="auto"/>
        <w:left w:val="none" w:sz="0" w:space="0" w:color="auto"/>
        <w:bottom w:val="none" w:sz="0" w:space="0" w:color="auto"/>
        <w:right w:val="none" w:sz="0" w:space="0" w:color="auto"/>
      </w:divBdr>
    </w:div>
    <w:div w:id="1767188121">
      <w:bodyDiv w:val="1"/>
      <w:marLeft w:val="0"/>
      <w:marRight w:val="0"/>
      <w:marTop w:val="0"/>
      <w:marBottom w:val="0"/>
      <w:divBdr>
        <w:top w:val="none" w:sz="0" w:space="0" w:color="auto"/>
        <w:left w:val="none" w:sz="0" w:space="0" w:color="auto"/>
        <w:bottom w:val="none" w:sz="0" w:space="0" w:color="auto"/>
        <w:right w:val="none" w:sz="0" w:space="0" w:color="auto"/>
      </w:divBdr>
    </w:div>
    <w:div w:id="1767920266">
      <w:bodyDiv w:val="1"/>
      <w:marLeft w:val="0"/>
      <w:marRight w:val="0"/>
      <w:marTop w:val="0"/>
      <w:marBottom w:val="0"/>
      <w:divBdr>
        <w:top w:val="none" w:sz="0" w:space="0" w:color="auto"/>
        <w:left w:val="none" w:sz="0" w:space="0" w:color="auto"/>
        <w:bottom w:val="none" w:sz="0" w:space="0" w:color="auto"/>
        <w:right w:val="none" w:sz="0" w:space="0" w:color="auto"/>
      </w:divBdr>
    </w:div>
    <w:div w:id="1769159687">
      <w:bodyDiv w:val="1"/>
      <w:marLeft w:val="0"/>
      <w:marRight w:val="0"/>
      <w:marTop w:val="0"/>
      <w:marBottom w:val="0"/>
      <w:divBdr>
        <w:top w:val="none" w:sz="0" w:space="0" w:color="auto"/>
        <w:left w:val="none" w:sz="0" w:space="0" w:color="auto"/>
        <w:bottom w:val="none" w:sz="0" w:space="0" w:color="auto"/>
        <w:right w:val="none" w:sz="0" w:space="0" w:color="auto"/>
      </w:divBdr>
    </w:div>
    <w:div w:id="1771048081">
      <w:bodyDiv w:val="1"/>
      <w:marLeft w:val="0"/>
      <w:marRight w:val="0"/>
      <w:marTop w:val="0"/>
      <w:marBottom w:val="0"/>
      <w:divBdr>
        <w:top w:val="none" w:sz="0" w:space="0" w:color="auto"/>
        <w:left w:val="none" w:sz="0" w:space="0" w:color="auto"/>
        <w:bottom w:val="none" w:sz="0" w:space="0" w:color="auto"/>
        <w:right w:val="none" w:sz="0" w:space="0" w:color="auto"/>
      </w:divBdr>
    </w:div>
    <w:div w:id="1779448734">
      <w:bodyDiv w:val="1"/>
      <w:marLeft w:val="0"/>
      <w:marRight w:val="0"/>
      <w:marTop w:val="0"/>
      <w:marBottom w:val="0"/>
      <w:divBdr>
        <w:top w:val="none" w:sz="0" w:space="0" w:color="auto"/>
        <w:left w:val="none" w:sz="0" w:space="0" w:color="auto"/>
        <w:bottom w:val="none" w:sz="0" w:space="0" w:color="auto"/>
        <w:right w:val="none" w:sz="0" w:space="0" w:color="auto"/>
      </w:divBdr>
    </w:div>
    <w:div w:id="1780567913">
      <w:bodyDiv w:val="1"/>
      <w:marLeft w:val="0"/>
      <w:marRight w:val="0"/>
      <w:marTop w:val="0"/>
      <w:marBottom w:val="0"/>
      <w:divBdr>
        <w:top w:val="none" w:sz="0" w:space="0" w:color="auto"/>
        <w:left w:val="none" w:sz="0" w:space="0" w:color="auto"/>
        <w:bottom w:val="none" w:sz="0" w:space="0" w:color="auto"/>
        <w:right w:val="none" w:sz="0" w:space="0" w:color="auto"/>
      </w:divBdr>
    </w:div>
    <w:div w:id="1790204621">
      <w:bodyDiv w:val="1"/>
      <w:marLeft w:val="0"/>
      <w:marRight w:val="0"/>
      <w:marTop w:val="0"/>
      <w:marBottom w:val="0"/>
      <w:divBdr>
        <w:top w:val="none" w:sz="0" w:space="0" w:color="auto"/>
        <w:left w:val="none" w:sz="0" w:space="0" w:color="auto"/>
        <w:bottom w:val="none" w:sz="0" w:space="0" w:color="auto"/>
        <w:right w:val="none" w:sz="0" w:space="0" w:color="auto"/>
      </w:divBdr>
    </w:div>
    <w:div w:id="1790515191">
      <w:bodyDiv w:val="1"/>
      <w:marLeft w:val="0"/>
      <w:marRight w:val="0"/>
      <w:marTop w:val="0"/>
      <w:marBottom w:val="0"/>
      <w:divBdr>
        <w:top w:val="none" w:sz="0" w:space="0" w:color="auto"/>
        <w:left w:val="none" w:sz="0" w:space="0" w:color="auto"/>
        <w:bottom w:val="none" w:sz="0" w:space="0" w:color="auto"/>
        <w:right w:val="none" w:sz="0" w:space="0" w:color="auto"/>
      </w:divBdr>
    </w:div>
    <w:div w:id="1793479425">
      <w:bodyDiv w:val="1"/>
      <w:marLeft w:val="0"/>
      <w:marRight w:val="0"/>
      <w:marTop w:val="0"/>
      <w:marBottom w:val="0"/>
      <w:divBdr>
        <w:top w:val="none" w:sz="0" w:space="0" w:color="auto"/>
        <w:left w:val="none" w:sz="0" w:space="0" w:color="auto"/>
        <w:bottom w:val="none" w:sz="0" w:space="0" w:color="auto"/>
        <w:right w:val="none" w:sz="0" w:space="0" w:color="auto"/>
      </w:divBdr>
    </w:div>
    <w:div w:id="1794860960">
      <w:bodyDiv w:val="1"/>
      <w:marLeft w:val="0"/>
      <w:marRight w:val="0"/>
      <w:marTop w:val="0"/>
      <w:marBottom w:val="0"/>
      <w:divBdr>
        <w:top w:val="none" w:sz="0" w:space="0" w:color="auto"/>
        <w:left w:val="none" w:sz="0" w:space="0" w:color="auto"/>
        <w:bottom w:val="none" w:sz="0" w:space="0" w:color="auto"/>
        <w:right w:val="none" w:sz="0" w:space="0" w:color="auto"/>
      </w:divBdr>
    </w:div>
    <w:div w:id="1795906021">
      <w:bodyDiv w:val="1"/>
      <w:marLeft w:val="0"/>
      <w:marRight w:val="0"/>
      <w:marTop w:val="0"/>
      <w:marBottom w:val="0"/>
      <w:divBdr>
        <w:top w:val="none" w:sz="0" w:space="0" w:color="auto"/>
        <w:left w:val="none" w:sz="0" w:space="0" w:color="auto"/>
        <w:bottom w:val="none" w:sz="0" w:space="0" w:color="auto"/>
        <w:right w:val="none" w:sz="0" w:space="0" w:color="auto"/>
      </w:divBdr>
    </w:div>
    <w:div w:id="1796214558">
      <w:bodyDiv w:val="1"/>
      <w:marLeft w:val="0"/>
      <w:marRight w:val="0"/>
      <w:marTop w:val="0"/>
      <w:marBottom w:val="0"/>
      <w:divBdr>
        <w:top w:val="none" w:sz="0" w:space="0" w:color="auto"/>
        <w:left w:val="none" w:sz="0" w:space="0" w:color="auto"/>
        <w:bottom w:val="none" w:sz="0" w:space="0" w:color="auto"/>
        <w:right w:val="none" w:sz="0" w:space="0" w:color="auto"/>
      </w:divBdr>
    </w:div>
    <w:div w:id="1804998549">
      <w:bodyDiv w:val="1"/>
      <w:marLeft w:val="0"/>
      <w:marRight w:val="0"/>
      <w:marTop w:val="0"/>
      <w:marBottom w:val="0"/>
      <w:divBdr>
        <w:top w:val="none" w:sz="0" w:space="0" w:color="auto"/>
        <w:left w:val="none" w:sz="0" w:space="0" w:color="auto"/>
        <w:bottom w:val="none" w:sz="0" w:space="0" w:color="auto"/>
        <w:right w:val="none" w:sz="0" w:space="0" w:color="auto"/>
      </w:divBdr>
    </w:div>
    <w:div w:id="1805389613">
      <w:bodyDiv w:val="1"/>
      <w:marLeft w:val="0"/>
      <w:marRight w:val="0"/>
      <w:marTop w:val="0"/>
      <w:marBottom w:val="0"/>
      <w:divBdr>
        <w:top w:val="none" w:sz="0" w:space="0" w:color="auto"/>
        <w:left w:val="none" w:sz="0" w:space="0" w:color="auto"/>
        <w:bottom w:val="none" w:sz="0" w:space="0" w:color="auto"/>
        <w:right w:val="none" w:sz="0" w:space="0" w:color="auto"/>
      </w:divBdr>
    </w:div>
    <w:div w:id="1807120849">
      <w:bodyDiv w:val="1"/>
      <w:marLeft w:val="0"/>
      <w:marRight w:val="0"/>
      <w:marTop w:val="0"/>
      <w:marBottom w:val="0"/>
      <w:divBdr>
        <w:top w:val="none" w:sz="0" w:space="0" w:color="auto"/>
        <w:left w:val="none" w:sz="0" w:space="0" w:color="auto"/>
        <w:bottom w:val="none" w:sz="0" w:space="0" w:color="auto"/>
        <w:right w:val="none" w:sz="0" w:space="0" w:color="auto"/>
      </w:divBdr>
    </w:div>
    <w:div w:id="1810436371">
      <w:bodyDiv w:val="1"/>
      <w:marLeft w:val="0"/>
      <w:marRight w:val="0"/>
      <w:marTop w:val="0"/>
      <w:marBottom w:val="0"/>
      <w:divBdr>
        <w:top w:val="none" w:sz="0" w:space="0" w:color="auto"/>
        <w:left w:val="none" w:sz="0" w:space="0" w:color="auto"/>
        <w:bottom w:val="none" w:sz="0" w:space="0" w:color="auto"/>
        <w:right w:val="none" w:sz="0" w:space="0" w:color="auto"/>
      </w:divBdr>
    </w:div>
    <w:div w:id="1815489689">
      <w:bodyDiv w:val="1"/>
      <w:marLeft w:val="0"/>
      <w:marRight w:val="0"/>
      <w:marTop w:val="0"/>
      <w:marBottom w:val="0"/>
      <w:divBdr>
        <w:top w:val="none" w:sz="0" w:space="0" w:color="auto"/>
        <w:left w:val="none" w:sz="0" w:space="0" w:color="auto"/>
        <w:bottom w:val="none" w:sz="0" w:space="0" w:color="auto"/>
        <w:right w:val="none" w:sz="0" w:space="0" w:color="auto"/>
      </w:divBdr>
    </w:div>
    <w:div w:id="1822622448">
      <w:bodyDiv w:val="1"/>
      <w:marLeft w:val="0"/>
      <w:marRight w:val="0"/>
      <w:marTop w:val="0"/>
      <w:marBottom w:val="0"/>
      <w:divBdr>
        <w:top w:val="none" w:sz="0" w:space="0" w:color="auto"/>
        <w:left w:val="none" w:sz="0" w:space="0" w:color="auto"/>
        <w:bottom w:val="none" w:sz="0" w:space="0" w:color="auto"/>
        <w:right w:val="none" w:sz="0" w:space="0" w:color="auto"/>
      </w:divBdr>
    </w:div>
    <w:div w:id="1822846882">
      <w:bodyDiv w:val="1"/>
      <w:marLeft w:val="0"/>
      <w:marRight w:val="0"/>
      <w:marTop w:val="0"/>
      <w:marBottom w:val="0"/>
      <w:divBdr>
        <w:top w:val="none" w:sz="0" w:space="0" w:color="auto"/>
        <w:left w:val="none" w:sz="0" w:space="0" w:color="auto"/>
        <w:bottom w:val="none" w:sz="0" w:space="0" w:color="auto"/>
        <w:right w:val="none" w:sz="0" w:space="0" w:color="auto"/>
      </w:divBdr>
    </w:div>
    <w:div w:id="1825075846">
      <w:bodyDiv w:val="1"/>
      <w:marLeft w:val="0"/>
      <w:marRight w:val="0"/>
      <w:marTop w:val="0"/>
      <w:marBottom w:val="0"/>
      <w:divBdr>
        <w:top w:val="none" w:sz="0" w:space="0" w:color="auto"/>
        <w:left w:val="none" w:sz="0" w:space="0" w:color="auto"/>
        <w:bottom w:val="none" w:sz="0" w:space="0" w:color="auto"/>
        <w:right w:val="none" w:sz="0" w:space="0" w:color="auto"/>
      </w:divBdr>
    </w:div>
    <w:div w:id="1832795434">
      <w:bodyDiv w:val="1"/>
      <w:marLeft w:val="0"/>
      <w:marRight w:val="0"/>
      <w:marTop w:val="0"/>
      <w:marBottom w:val="0"/>
      <w:divBdr>
        <w:top w:val="none" w:sz="0" w:space="0" w:color="auto"/>
        <w:left w:val="none" w:sz="0" w:space="0" w:color="auto"/>
        <w:bottom w:val="none" w:sz="0" w:space="0" w:color="auto"/>
        <w:right w:val="none" w:sz="0" w:space="0" w:color="auto"/>
      </w:divBdr>
    </w:div>
    <w:div w:id="1834180950">
      <w:bodyDiv w:val="1"/>
      <w:marLeft w:val="0"/>
      <w:marRight w:val="0"/>
      <w:marTop w:val="0"/>
      <w:marBottom w:val="0"/>
      <w:divBdr>
        <w:top w:val="none" w:sz="0" w:space="0" w:color="auto"/>
        <w:left w:val="none" w:sz="0" w:space="0" w:color="auto"/>
        <w:bottom w:val="none" w:sz="0" w:space="0" w:color="auto"/>
        <w:right w:val="none" w:sz="0" w:space="0" w:color="auto"/>
      </w:divBdr>
    </w:div>
    <w:div w:id="1835145814">
      <w:bodyDiv w:val="1"/>
      <w:marLeft w:val="0"/>
      <w:marRight w:val="0"/>
      <w:marTop w:val="0"/>
      <w:marBottom w:val="0"/>
      <w:divBdr>
        <w:top w:val="none" w:sz="0" w:space="0" w:color="auto"/>
        <w:left w:val="none" w:sz="0" w:space="0" w:color="auto"/>
        <w:bottom w:val="none" w:sz="0" w:space="0" w:color="auto"/>
        <w:right w:val="none" w:sz="0" w:space="0" w:color="auto"/>
      </w:divBdr>
    </w:div>
    <w:div w:id="1845049957">
      <w:bodyDiv w:val="1"/>
      <w:marLeft w:val="0"/>
      <w:marRight w:val="0"/>
      <w:marTop w:val="0"/>
      <w:marBottom w:val="0"/>
      <w:divBdr>
        <w:top w:val="none" w:sz="0" w:space="0" w:color="auto"/>
        <w:left w:val="none" w:sz="0" w:space="0" w:color="auto"/>
        <w:bottom w:val="none" w:sz="0" w:space="0" w:color="auto"/>
        <w:right w:val="none" w:sz="0" w:space="0" w:color="auto"/>
      </w:divBdr>
    </w:div>
    <w:div w:id="1846431335">
      <w:bodyDiv w:val="1"/>
      <w:marLeft w:val="0"/>
      <w:marRight w:val="0"/>
      <w:marTop w:val="0"/>
      <w:marBottom w:val="0"/>
      <w:divBdr>
        <w:top w:val="none" w:sz="0" w:space="0" w:color="auto"/>
        <w:left w:val="none" w:sz="0" w:space="0" w:color="auto"/>
        <w:bottom w:val="none" w:sz="0" w:space="0" w:color="auto"/>
        <w:right w:val="none" w:sz="0" w:space="0" w:color="auto"/>
      </w:divBdr>
    </w:div>
    <w:div w:id="1847595175">
      <w:bodyDiv w:val="1"/>
      <w:marLeft w:val="0"/>
      <w:marRight w:val="0"/>
      <w:marTop w:val="0"/>
      <w:marBottom w:val="0"/>
      <w:divBdr>
        <w:top w:val="none" w:sz="0" w:space="0" w:color="auto"/>
        <w:left w:val="none" w:sz="0" w:space="0" w:color="auto"/>
        <w:bottom w:val="none" w:sz="0" w:space="0" w:color="auto"/>
        <w:right w:val="none" w:sz="0" w:space="0" w:color="auto"/>
      </w:divBdr>
    </w:div>
    <w:div w:id="1851219717">
      <w:bodyDiv w:val="1"/>
      <w:marLeft w:val="0"/>
      <w:marRight w:val="0"/>
      <w:marTop w:val="0"/>
      <w:marBottom w:val="0"/>
      <w:divBdr>
        <w:top w:val="none" w:sz="0" w:space="0" w:color="auto"/>
        <w:left w:val="none" w:sz="0" w:space="0" w:color="auto"/>
        <w:bottom w:val="none" w:sz="0" w:space="0" w:color="auto"/>
        <w:right w:val="none" w:sz="0" w:space="0" w:color="auto"/>
      </w:divBdr>
    </w:div>
    <w:div w:id="1852646448">
      <w:bodyDiv w:val="1"/>
      <w:marLeft w:val="0"/>
      <w:marRight w:val="0"/>
      <w:marTop w:val="0"/>
      <w:marBottom w:val="0"/>
      <w:divBdr>
        <w:top w:val="none" w:sz="0" w:space="0" w:color="auto"/>
        <w:left w:val="none" w:sz="0" w:space="0" w:color="auto"/>
        <w:bottom w:val="none" w:sz="0" w:space="0" w:color="auto"/>
        <w:right w:val="none" w:sz="0" w:space="0" w:color="auto"/>
      </w:divBdr>
    </w:div>
    <w:div w:id="1853953212">
      <w:bodyDiv w:val="1"/>
      <w:marLeft w:val="0"/>
      <w:marRight w:val="0"/>
      <w:marTop w:val="0"/>
      <w:marBottom w:val="0"/>
      <w:divBdr>
        <w:top w:val="none" w:sz="0" w:space="0" w:color="auto"/>
        <w:left w:val="none" w:sz="0" w:space="0" w:color="auto"/>
        <w:bottom w:val="none" w:sz="0" w:space="0" w:color="auto"/>
        <w:right w:val="none" w:sz="0" w:space="0" w:color="auto"/>
      </w:divBdr>
    </w:div>
    <w:div w:id="1855221981">
      <w:bodyDiv w:val="1"/>
      <w:marLeft w:val="0"/>
      <w:marRight w:val="0"/>
      <w:marTop w:val="0"/>
      <w:marBottom w:val="0"/>
      <w:divBdr>
        <w:top w:val="none" w:sz="0" w:space="0" w:color="auto"/>
        <w:left w:val="none" w:sz="0" w:space="0" w:color="auto"/>
        <w:bottom w:val="none" w:sz="0" w:space="0" w:color="auto"/>
        <w:right w:val="none" w:sz="0" w:space="0" w:color="auto"/>
      </w:divBdr>
    </w:div>
    <w:div w:id="1855874825">
      <w:bodyDiv w:val="1"/>
      <w:marLeft w:val="0"/>
      <w:marRight w:val="0"/>
      <w:marTop w:val="0"/>
      <w:marBottom w:val="0"/>
      <w:divBdr>
        <w:top w:val="none" w:sz="0" w:space="0" w:color="auto"/>
        <w:left w:val="none" w:sz="0" w:space="0" w:color="auto"/>
        <w:bottom w:val="none" w:sz="0" w:space="0" w:color="auto"/>
        <w:right w:val="none" w:sz="0" w:space="0" w:color="auto"/>
      </w:divBdr>
    </w:div>
    <w:div w:id="1856339542">
      <w:bodyDiv w:val="1"/>
      <w:marLeft w:val="0"/>
      <w:marRight w:val="0"/>
      <w:marTop w:val="0"/>
      <w:marBottom w:val="0"/>
      <w:divBdr>
        <w:top w:val="none" w:sz="0" w:space="0" w:color="auto"/>
        <w:left w:val="none" w:sz="0" w:space="0" w:color="auto"/>
        <w:bottom w:val="none" w:sz="0" w:space="0" w:color="auto"/>
        <w:right w:val="none" w:sz="0" w:space="0" w:color="auto"/>
      </w:divBdr>
    </w:div>
    <w:div w:id="1865706339">
      <w:bodyDiv w:val="1"/>
      <w:marLeft w:val="0"/>
      <w:marRight w:val="0"/>
      <w:marTop w:val="0"/>
      <w:marBottom w:val="0"/>
      <w:divBdr>
        <w:top w:val="none" w:sz="0" w:space="0" w:color="auto"/>
        <w:left w:val="none" w:sz="0" w:space="0" w:color="auto"/>
        <w:bottom w:val="none" w:sz="0" w:space="0" w:color="auto"/>
        <w:right w:val="none" w:sz="0" w:space="0" w:color="auto"/>
      </w:divBdr>
    </w:div>
    <w:div w:id="1869834096">
      <w:bodyDiv w:val="1"/>
      <w:marLeft w:val="0"/>
      <w:marRight w:val="0"/>
      <w:marTop w:val="0"/>
      <w:marBottom w:val="0"/>
      <w:divBdr>
        <w:top w:val="none" w:sz="0" w:space="0" w:color="auto"/>
        <w:left w:val="none" w:sz="0" w:space="0" w:color="auto"/>
        <w:bottom w:val="none" w:sz="0" w:space="0" w:color="auto"/>
        <w:right w:val="none" w:sz="0" w:space="0" w:color="auto"/>
      </w:divBdr>
    </w:div>
    <w:div w:id="1870609009">
      <w:bodyDiv w:val="1"/>
      <w:marLeft w:val="0"/>
      <w:marRight w:val="0"/>
      <w:marTop w:val="0"/>
      <w:marBottom w:val="0"/>
      <w:divBdr>
        <w:top w:val="none" w:sz="0" w:space="0" w:color="auto"/>
        <w:left w:val="none" w:sz="0" w:space="0" w:color="auto"/>
        <w:bottom w:val="none" w:sz="0" w:space="0" w:color="auto"/>
        <w:right w:val="none" w:sz="0" w:space="0" w:color="auto"/>
      </w:divBdr>
    </w:div>
    <w:div w:id="1870948882">
      <w:bodyDiv w:val="1"/>
      <w:marLeft w:val="0"/>
      <w:marRight w:val="0"/>
      <w:marTop w:val="0"/>
      <w:marBottom w:val="0"/>
      <w:divBdr>
        <w:top w:val="none" w:sz="0" w:space="0" w:color="auto"/>
        <w:left w:val="none" w:sz="0" w:space="0" w:color="auto"/>
        <w:bottom w:val="none" w:sz="0" w:space="0" w:color="auto"/>
        <w:right w:val="none" w:sz="0" w:space="0" w:color="auto"/>
      </w:divBdr>
    </w:div>
    <w:div w:id="1871725093">
      <w:bodyDiv w:val="1"/>
      <w:marLeft w:val="0"/>
      <w:marRight w:val="0"/>
      <w:marTop w:val="0"/>
      <w:marBottom w:val="0"/>
      <w:divBdr>
        <w:top w:val="none" w:sz="0" w:space="0" w:color="auto"/>
        <w:left w:val="none" w:sz="0" w:space="0" w:color="auto"/>
        <w:bottom w:val="none" w:sz="0" w:space="0" w:color="auto"/>
        <w:right w:val="none" w:sz="0" w:space="0" w:color="auto"/>
      </w:divBdr>
    </w:div>
    <w:div w:id="1876428293">
      <w:bodyDiv w:val="1"/>
      <w:marLeft w:val="0"/>
      <w:marRight w:val="0"/>
      <w:marTop w:val="0"/>
      <w:marBottom w:val="0"/>
      <w:divBdr>
        <w:top w:val="none" w:sz="0" w:space="0" w:color="auto"/>
        <w:left w:val="none" w:sz="0" w:space="0" w:color="auto"/>
        <w:bottom w:val="none" w:sz="0" w:space="0" w:color="auto"/>
        <w:right w:val="none" w:sz="0" w:space="0" w:color="auto"/>
      </w:divBdr>
    </w:div>
    <w:div w:id="1882476761">
      <w:bodyDiv w:val="1"/>
      <w:marLeft w:val="0"/>
      <w:marRight w:val="0"/>
      <w:marTop w:val="0"/>
      <w:marBottom w:val="0"/>
      <w:divBdr>
        <w:top w:val="none" w:sz="0" w:space="0" w:color="auto"/>
        <w:left w:val="none" w:sz="0" w:space="0" w:color="auto"/>
        <w:bottom w:val="none" w:sz="0" w:space="0" w:color="auto"/>
        <w:right w:val="none" w:sz="0" w:space="0" w:color="auto"/>
      </w:divBdr>
    </w:div>
    <w:div w:id="1893298932">
      <w:bodyDiv w:val="1"/>
      <w:marLeft w:val="0"/>
      <w:marRight w:val="0"/>
      <w:marTop w:val="0"/>
      <w:marBottom w:val="0"/>
      <w:divBdr>
        <w:top w:val="none" w:sz="0" w:space="0" w:color="auto"/>
        <w:left w:val="none" w:sz="0" w:space="0" w:color="auto"/>
        <w:bottom w:val="none" w:sz="0" w:space="0" w:color="auto"/>
        <w:right w:val="none" w:sz="0" w:space="0" w:color="auto"/>
      </w:divBdr>
    </w:div>
    <w:div w:id="1896619848">
      <w:bodyDiv w:val="1"/>
      <w:marLeft w:val="0"/>
      <w:marRight w:val="0"/>
      <w:marTop w:val="0"/>
      <w:marBottom w:val="0"/>
      <w:divBdr>
        <w:top w:val="none" w:sz="0" w:space="0" w:color="auto"/>
        <w:left w:val="none" w:sz="0" w:space="0" w:color="auto"/>
        <w:bottom w:val="none" w:sz="0" w:space="0" w:color="auto"/>
        <w:right w:val="none" w:sz="0" w:space="0" w:color="auto"/>
      </w:divBdr>
    </w:div>
    <w:div w:id="1896813580">
      <w:bodyDiv w:val="1"/>
      <w:marLeft w:val="0"/>
      <w:marRight w:val="0"/>
      <w:marTop w:val="0"/>
      <w:marBottom w:val="0"/>
      <w:divBdr>
        <w:top w:val="none" w:sz="0" w:space="0" w:color="auto"/>
        <w:left w:val="none" w:sz="0" w:space="0" w:color="auto"/>
        <w:bottom w:val="none" w:sz="0" w:space="0" w:color="auto"/>
        <w:right w:val="none" w:sz="0" w:space="0" w:color="auto"/>
      </w:divBdr>
    </w:div>
    <w:div w:id="1899003511">
      <w:bodyDiv w:val="1"/>
      <w:marLeft w:val="0"/>
      <w:marRight w:val="0"/>
      <w:marTop w:val="0"/>
      <w:marBottom w:val="0"/>
      <w:divBdr>
        <w:top w:val="none" w:sz="0" w:space="0" w:color="auto"/>
        <w:left w:val="none" w:sz="0" w:space="0" w:color="auto"/>
        <w:bottom w:val="none" w:sz="0" w:space="0" w:color="auto"/>
        <w:right w:val="none" w:sz="0" w:space="0" w:color="auto"/>
      </w:divBdr>
    </w:div>
    <w:div w:id="1902787874">
      <w:bodyDiv w:val="1"/>
      <w:marLeft w:val="0"/>
      <w:marRight w:val="0"/>
      <w:marTop w:val="0"/>
      <w:marBottom w:val="0"/>
      <w:divBdr>
        <w:top w:val="none" w:sz="0" w:space="0" w:color="auto"/>
        <w:left w:val="none" w:sz="0" w:space="0" w:color="auto"/>
        <w:bottom w:val="none" w:sz="0" w:space="0" w:color="auto"/>
        <w:right w:val="none" w:sz="0" w:space="0" w:color="auto"/>
      </w:divBdr>
    </w:div>
    <w:div w:id="1903561043">
      <w:bodyDiv w:val="1"/>
      <w:marLeft w:val="0"/>
      <w:marRight w:val="0"/>
      <w:marTop w:val="0"/>
      <w:marBottom w:val="0"/>
      <w:divBdr>
        <w:top w:val="none" w:sz="0" w:space="0" w:color="auto"/>
        <w:left w:val="none" w:sz="0" w:space="0" w:color="auto"/>
        <w:bottom w:val="none" w:sz="0" w:space="0" w:color="auto"/>
        <w:right w:val="none" w:sz="0" w:space="0" w:color="auto"/>
      </w:divBdr>
    </w:div>
    <w:div w:id="1913151440">
      <w:bodyDiv w:val="1"/>
      <w:marLeft w:val="0"/>
      <w:marRight w:val="0"/>
      <w:marTop w:val="0"/>
      <w:marBottom w:val="0"/>
      <w:divBdr>
        <w:top w:val="none" w:sz="0" w:space="0" w:color="auto"/>
        <w:left w:val="none" w:sz="0" w:space="0" w:color="auto"/>
        <w:bottom w:val="none" w:sz="0" w:space="0" w:color="auto"/>
        <w:right w:val="none" w:sz="0" w:space="0" w:color="auto"/>
      </w:divBdr>
    </w:div>
    <w:div w:id="1913588741">
      <w:bodyDiv w:val="1"/>
      <w:marLeft w:val="0"/>
      <w:marRight w:val="0"/>
      <w:marTop w:val="0"/>
      <w:marBottom w:val="0"/>
      <w:divBdr>
        <w:top w:val="none" w:sz="0" w:space="0" w:color="auto"/>
        <w:left w:val="none" w:sz="0" w:space="0" w:color="auto"/>
        <w:bottom w:val="none" w:sz="0" w:space="0" w:color="auto"/>
        <w:right w:val="none" w:sz="0" w:space="0" w:color="auto"/>
      </w:divBdr>
    </w:div>
    <w:div w:id="1914313324">
      <w:bodyDiv w:val="1"/>
      <w:marLeft w:val="0"/>
      <w:marRight w:val="0"/>
      <w:marTop w:val="0"/>
      <w:marBottom w:val="0"/>
      <w:divBdr>
        <w:top w:val="none" w:sz="0" w:space="0" w:color="auto"/>
        <w:left w:val="none" w:sz="0" w:space="0" w:color="auto"/>
        <w:bottom w:val="none" w:sz="0" w:space="0" w:color="auto"/>
        <w:right w:val="none" w:sz="0" w:space="0" w:color="auto"/>
      </w:divBdr>
    </w:div>
    <w:div w:id="1914583684">
      <w:bodyDiv w:val="1"/>
      <w:marLeft w:val="0"/>
      <w:marRight w:val="0"/>
      <w:marTop w:val="0"/>
      <w:marBottom w:val="0"/>
      <w:divBdr>
        <w:top w:val="none" w:sz="0" w:space="0" w:color="auto"/>
        <w:left w:val="none" w:sz="0" w:space="0" w:color="auto"/>
        <w:bottom w:val="none" w:sz="0" w:space="0" w:color="auto"/>
        <w:right w:val="none" w:sz="0" w:space="0" w:color="auto"/>
      </w:divBdr>
    </w:div>
    <w:div w:id="1917667062">
      <w:bodyDiv w:val="1"/>
      <w:marLeft w:val="0"/>
      <w:marRight w:val="0"/>
      <w:marTop w:val="0"/>
      <w:marBottom w:val="0"/>
      <w:divBdr>
        <w:top w:val="none" w:sz="0" w:space="0" w:color="auto"/>
        <w:left w:val="none" w:sz="0" w:space="0" w:color="auto"/>
        <w:bottom w:val="none" w:sz="0" w:space="0" w:color="auto"/>
        <w:right w:val="none" w:sz="0" w:space="0" w:color="auto"/>
      </w:divBdr>
    </w:div>
    <w:div w:id="1920825804">
      <w:bodyDiv w:val="1"/>
      <w:marLeft w:val="0"/>
      <w:marRight w:val="0"/>
      <w:marTop w:val="0"/>
      <w:marBottom w:val="0"/>
      <w:divBdr>
        <w:top w:val="none" w:sz="0" w:space="0" w:color="auto"/>
        <w:left w:val="none" w:sz="0" w:space="0" w:color="auto"/>
        <w:bottom w:val="none" w:sz="0" w:space="0" w:color="auto"/>
        <w:right w:val="none" w:sz="0" w:space="0" w:color="auto"/>
      </w:divBdr>
    </w:div>
    <w:div w:id="1921981806">
      <w:bodyDiv w:val="1"/>
      <w:marLeft w:val="0"/>
      <w:marRight w:val="0"/>
      <w:marTop w:val="0"/>
      <w:marBottom w:val="0"/>
      <w:divBdr>
        <w:top w:val="none" w:sz="0" w:space="0" w:color="auto"/>
        <w:left w:val="none" w:sz="0" w:space="0" w:color="auto"/>
        <w:bottom w:val="none" w:sz="0" w:space="0" w:color="auto"/>
        <w:right w:val="none" w:sz="0" w:space="0" w:color="auto"/>
      </w:divBdr>
    </w:div>
    <w:div w:id="1928883483">
      <w:bodyDiv w:val="1"/>
      <w:marLeft w:val="0"/>
      <w:marRight w:val="0"/>
      <w:marTop w:val="0"/>
      <w:marBottom w:val="0"/>
      <w:divBdr>
        <w:top w:val="none" w:sz="0" w:space="0" w:color="auto"/>
        <w:left w:val="none" w:sz="0" w:space="0" w:color="auto"/>
        <w:bottom w:val="none" w:sz="0" w:space="0" w:color="auto"/>
        <w:right w:val="none" w:sz="0" w:space="0" w:color="auto"/>
      </w:divBdr>
    </w:div>
    <w:div w:id="1930969433">
      <w:bodyDiv w:val="1"/>
      <w:marLeft w:val="0"/>
      <w:marRight w:val="0"/>
      <w:marTop w:val="0"/>
      <w:marBottom w:val="0"/>
      <w:divBdr>
        <w:top w:val="none" w:sz="0" w:space="0" w:color="auto"/>
        <w:left w:val="none" w:sz="0" w:space="0" w:color="auto"/>
        <w:bottom w:val="none" w:sz="0" w:space="0" w:color="auto"/>
        <w:right w:val="none" w:sz="0" w:space="0" w:color="auto"/>
      </w:divBdr>
    </w:div>
    <w:div w:id="1931967315">
      <w:bodyDiv w:val="1"/>
      <w:marLeft w:val="0"/>
      <w:marRight w:val="0"/>
      <w:marTop w:val="0"/>
      <w:marBottom w:val="0"/>
      <w:divBdr>
        <w:top w:val="none" w:sz="0" w:space="0" w:color="auto"/>
        <w:left w:val="none" w:sz="0" w:space="0" w:color="auto"/>
        <w:bottom w:val="none" w:sz="0" w:space="0" w:color="auto"/>
        <w:right w:val="none" w:sz="0" w:space="0" w:color="auto"/>
      </w:divBdr>
    </w:div>
    <w:div w:id="1935743919">
      <w:bodyDiv w:val="1"/>
      <w:marLeft w:val="0"/>
      <w:marRight w:val="0"/>
      <w:marTop w:val="0"/>
      <w:marBottom w:val="0"/>
      <w:divBdr>
        <w:top w:val="none" w:sz="0" w:space="0" w:color="auto"/>
        <w:left w:val="none" w:sz="0" w:space="0" w:color="auto"/>
        <w:bottom w:val="none" w:sz="0" w:space="0" w:color="auto"/>
        <w:right w:val="none" w:sz="0" w:space="0" w:color="auto"/>
      </w:divBdr>
    </w:div>
    <w:div w:id="1936591547">
      <w:bodyDiv w:val="1"/>
      <w:marLeft w:val="0"/>
      <w:marRight w:val="0"/>
      <w:marTop w:val="0"/>
      <w:marBottom w:val="0"/>
      <w:divBdr>
        <w:top w:val="none" w:sz="0" w:space="0" w:color="auto"/>
        <w:left w:val="none" w:sz="0" w:space="0" w:color="auto"/>
        <w:bottom w:val="none" w:sz="0" w:space="0" w:color="auto"/>
        <w:right w:val="none" w:sz="0" w:space="0" w:color="auto"/>
      </w:divBdr>
    </w:div>
    <w:div w:id="1941451593">
      <w:bodyDiv w:val="1"/>
      <w:marLeft w:val="0"/>
      <w:marRight w:val="0"/>
      <w:marTop w:val="0"/>
      <w:marBottom w:val="0"/>
      <w:divBdr>
        <w:top w:val="none" w:sz="0" w:space="0" w:color="auto"/>
        <w:left w:val="none" w:sz="0" w:space="0" w:color="auto"/>
        <w:bottom w:val="none" w:sz="0" w:space="0" w:color="auto"/>
        <w:right w:val="none" w:sz="0" w:space="0" w:color="auto"/>
      </w:divBdr>
    </w:div>
    <w:div w:id="1944260006">
      <w:bodyDiv w:val="1"/>
      <w:marLeft w:val="0"/>
      <w:marRight w:val="0"/>
      <w:marTop w:val="0"/>
      <w:marBottom w:val="0"/>
      <w:divBdr>
        <w:top w:val="none" w:sz="0" w:space="0" w:color="auto"/>
        <w:left w:val="none" w:sz="0" w:space="0" w:color="auto"/>
        <w:bottom w:val="none" w:sz="0" w:space="0" w:color="auto"/>
        <w:right w:val="none" w:sz="0" w:space="0" w:color="auto"/>
      </w:divBdr>
    </w:div>
    <w:div w:id="1950234707">
      <w:bodyDiv w:val="1"/>
      <w:marLeft w:val="0"/>
      <w:marRight w:val="0"/>
      <w:marTop w:val="0"/>
      <w:marBottom w:val="0"/>
      <w:divBdr>
        <w:top w:val="none" w:sz="0" w:space="0" w:color="auto"/>
        <w:left w:val="none" w:sz="0" w:space="0" w:color="auto"/>
        <w:bottom w:val="none" w:sz="0" w:space="0" w:color="auto"/>
        <w:right w:val="none" w:sz="0" w:space="0" w:color="auto"/>
      </w:divBdr>
    </w:div>
    <w:div w:id="1951085263">
      <w:bodyDiv w:val="1"/>
      <w:marLeft w:val="0"/>
      <w:marRight w:val="0"/>
      <w:marTop w:val="0"/>
      <w:marBottom w:val="0"/>
      <w:divBdr>
        <w:top w:val="none" w:sz="0" w:space="0" w:color="auto"/>
        <w:left w:val="none" w:sz="0" w:space="0" w:color="auto"/>
        <w:bottom w:val="none" w:sz="0" w:space="0" w:color="auto"/>
        <w:right w:val="none" w:sz="0" w:space="0" w:color="auto"/>
      </w:divBdr>
    </w:div>
    <w:div w:id="1951469784">
      <w:bodyDiv w:val="1"/>
      <w:marLeft w:val="0"/>
      <w:marRight w:val="0"/>
      <w:marTop w:val="0"/>
      <w:marBottom w:val="0"/>
      <w:divBdr>
        <w:top w:val="none" w:sz="0" w:space="0" w:color="auto"/>
        <w:left w:val="none" w:sz="0" w:space="0" w:color="auto"/>
        <w:bottom w:val="none" w:sz="0" w:space="0" w:color="auto"/>
        <w:right w:val="none" w:sz="0" w:space="0" w:color="auto"/>
      </w:divBdr>
    </w:div>
    <w:div w:id="1951887187">
      <w:bodyDiv w:val="1"/>
      <w:marLeft w:val="0"/>
      <w:marRight w:val="0"/>
      <w:marTop w:val="0"/>
      <w:marBottom w:val="0"/>
      <w:divBdr>
        <w:top w:val="none" w:sz="0" w:space="0" w:color="auto"/>
        <w:left w:val="none" w:sz="0" w:space="0" w:color="auto"/>
        <w:bottom w:val="none" w:sz="0" w:space="0" w:color="auto"/>
        <w:right w:val="none" w:sz="0" w:space="0" w:color="auto"/>
      </w:divBdr>
    </w:div>
    <w:div w:id="1957330378">
      <w:bodyDiv w:val="1"/>
      <w:marLeft w:val="0"/>
      <w:marRight w:val="0"/>
      <w:marTop w:val="0"/>
      <w:marBottom w:val="0"/>
      <w:divBdr>
        <w:top w:val="none" w:sz="0" w:space="0" w:color="auto"/>
        <w:left w:val="none" w:sz="0" w:space="0" w:color="auto"/>
        <w:bottom w:val="none" w:sz="0" w:space="0" w:color="auto"/>
        <w:right w:val="none" w:sz="0" w:space="0" w:color="auto"/>
      </w:divBdr>
    </w:div>
    <w:div w:id="1971783596">
      <w:bodyDiv w:val="1"/>
      <w:marLeft w:val="0"/>
      <w:marRight w:val="0"/>
      <w:marTop w:val="0"/>
      <w:marBottom w:val="0"/>
      <w:divBdr>
        <w:top w:val="none" w:sz="0" w:space="0" w:color="auto"/>
        <w:left w:val="none" w:sz="0" w:space="0" w:color="auto"/>
        <w:bottom w:val="none" w:sz="0" w:space="0" w:color="auto"/>
        <w:right w:val="none" w:sz="0" w:space="0" w:color="auto"/>
      </w:divBdr>
    </w:div>
    <w:div w:id="1973560342">
      <w:bodyDiv w:val="1"/>
      <w:marLeft w:val="0"/>
      <w:marRight w:val="0"/>
      <w:marTop w:val="0"/>
      <w:marBottom w:val="0"/>
      <w:divBdr>
        <w:top w:val="none" w:sz="0" w:space="0" w:color="auto"/>
        <w:left w:val="none" w:sz="0" w:space="0" w:color="auto"/>
        <w:bottom w:val="none" w:sz="0" w:space="0" w:color="auto"/>
        <w:right w:val="none" w:sz="0" w:space="0" w:color="auto"/>
      </w:divBdr>
    </w:div>
    <w:div w:id="1974017500">
      <w:bodyDiv w:val="1"/>
      <w:marLeft w:val="0"/>
      <w:marRight w:val="0"/>
      <w:marTop w:val="0"/>
      <w:marBottom w:val="0"/>
      <w:divBdr>
        <w:top w:val="none" w:sz="0" w:space="0" w:color="auto"/>
        <w:left w:val="none" w:sz="0" w:space="0" w:color="auto"/>
        <w:bottom w:val="none" w:sz="0" w:space="0" w:color="auto"/>
        <w:right w:val="none" w:sz="0" w:space="0" w:color="auto"/>
      </w:divBdr>
    </w:div>
    <w:div w:id="1978027090">
      <w:bodyDiv w:val="1"/>
      <w:marLeft w:val="0"/>
      <w:marRight w:val="0"/>
      <w:marTop w:val="0"/>
      <w:marBottom w:val="0"/>
      <w:divBdr>
        <w:top w:val="none" w:sz="0" w:space="0" w:color="auto"/>
        <w:left w:val="none" w:sz="0" w:space="0" w:color="auto"/>
        <w:bottom w:val="none" w:sz="0" w:space="0" w:color="auto"/>
        <w:right w:val="none" w:sz="0" w:space="0" w:color="auto"/>
      </w:divBdr>
    </w:div>
    <w:div w:id="1994750797">
      <w:bodyDiv w:val="1"/>
      <w:marLeft w:val="0"/>
      <w:marRight w:val="0"/>
      <w:marTop w:val="0"/>
      <w:marBottom w:val="0"/>
      <w:divBdr>
        <w:top w:val="none" w:sz="0" w:space="0" w:color="auto"/>
        <w:left w:val="none" w:sz="0" w:space="0" w:color="auto"/>
        <w:bottom w:val="none" w:sz="0" w:space="0" w:color="auto"/>
        <w:right w:val="none" w:sz="0" w:space="0" w:color="auto"/>
      </w:divBdr>
    </w:div>
    <w:div w:id="1995407033">
      <w:bodyDiv w:val="1"/>
      <w:marLeft w:val="0"/>
      <w:marRight w:val="0"/>
      <w:marTop w:val="0"/>
      <w:marBottom w:val="0"/>
      <w:divBdr>
        <w:top w:val="none" w:sz="0" w:space="0" w:color="auto"/>
        <w:left w:val="none" w:sz="0" w:space="0" w:color="auto"/>
        <w:bottom w:val="none" w:sz="0" w:space="0" w:color="auto"/>
        <w:right w:val="none" w:sz="0" w:space="0" w:color="auto"/>
      </w:divBdr>
    </w:div>
    <w:div w:id="1998068800">
      <w:bodyDiv w:val="1"/>
      <w:marLeft w:val="0"/>
      <w:marRight w:val="0"/>
      <w:marTop w:val="0"/>
      <w:marBottom w:val="0"/>
      <w:divBdr>
        <w:top w:val="none" w:sz="0" w:space="0" w:color="auto"/>
        <w:left w:val="none" w:sz="0" w:space="0" w:color="auto"/>
        <w:bottom w:val="none" w:sz="0" w:space="0" w:color="auto"/>
        <w:right w:val="none" w:sz="0" w:space="0" w:color="auto"/>
      </w:divBdr>
    </w:div>
    <w:div w:id="1999962646">
      <w:bodyDiv w:val="1"/>
      <w:marLeft w:val="0"/>
      <w:marRight w:val="0"/>
      <w:marTop w:val="0"/>
      <w:marBottom w:val="0"/>
      <w:divBdr>
        <w:top w:val="none" w:sz="0" w:space="0" w:color="auto"/>
        <w:left w:val="none" w:sz="0" w:space="0" w:color="auto"/>
        <w:bottom w:val="none" w:sz="0" w:space="0" w:color="auto"/>
        <w:right w:val="none" w:sz="0" w:space="0" w:color="auto"/>
      </w:divBdr>
    </w:div>
    <w:div w:id="2002151273">
      <w:bodyDiv w:val="1"/>
      <w:marLeft w:val="0"/>
      <w:marRight w:val="0"/>
      <w:marTop w:val="0"/>
      <w:marBottom w:val="0"/>
      <w:divBdr>
        <w:top w:val="none" w:sz="0" w:space="0" w:color="auto"/>
        <w:left w:val="none" w:sz="0" w:space="0" w:color="auto"/>
        <w:bottom w:val="none" w:sz="0" w:space="0" w:color="auto"/>
        <w:right w:val="none" w:sz="0" w:space="0" w:color="auto"/>
      </w:divBdr>
    </w:div>
    <w:div w:id="2009166073">
      <w:bodyDiv w:val="1"/>
      <w:marLeft w:val="0"/>
      <w:marRight w:val="0"/>
      <w:marTop w:val="0"/>
      <w:marBottom w:val="0"/>
      <w:divBdr>
        <w:top w:val="none" w:sz="0" w:space="0" w:color="auto"/>
        <w:left w:val="none" w:sz="0" w:space="0" w:color="auto"/>
        <w:bottom w:val="none" w:sz="0" w:space="0" w:color="auto"/>
        <w:right w:val="none" w:sz="0" w:space="0" w:color="auto"/>
      </w:divBdr>
    </w:div>
    <w:div w:id="2015297732">
      <w:bodyDiv w:val="1"/>
      <w:marLeft w:val="0"/>
      <w:marRight w:val="0"/>
      <w:marTop w:val="0"/>
      <w:marBottom w:val="0"/>
      <w:divBdr>
        <w:top w:val="none" w:sz="0" w:space="0" w:color="auto"/>
        <w:left w:val="none" w:sz="0" w:space="0" w:color="auto"/>
        <w:bottom w:val="none" w:sz="0" w:space="0" w:color="auto"/>
        <w:right w:val="none" w:sz="0" w:space="0" w:color="auto"/>
      </w:divBdr>
    </w:div>
    <w:div w:id="2017225935">
      <w:bodyDiv w:val="1"/>
      <w:marLeft w:val="0"/>
      <w:marRight w:val="0"/>
      <w:marTop w:val="0"/>
      <w:marBottom w:val="0"/>
      <w:divBdr>
        <w:top w:val="none" w:sz="0" w:space="0" w:color="auto"/>
        <w:left w:val="none" w:sz="0" w:space="0" w:color="auto"/>
        <w:bottom w:val="none" w:sz="0" w:space="0" w:color="auto"/>
        <w:right w:val="none" w:sz="0" w:space="0" w:color="auto"/>
      </w:divBdr>
    </w:div>
    <w:div w:id="2017688294">
      <w:bodyDiv w:val="1"/>
      <w:marLeft w:val="0"/>
      <w:marRight w:val="0"/>
      <w:marTop w:val="0"/>
      <w:marBottom w:val="0"/>
      <w:divBdr>
        <w:top w:val="none" w:sz="0" w:space="0" w:color="auto"/>
        <w:left w:val="none" w:sz="0" w:space="0" w:color="auto"/>
        <w:bottom w:val="none" w:sz="0" w:space="0" w:color="auto"/>
        <w:right w:val="none" w:sz="0" w:space="0" w:color="auto"/>
      </w:divBdr>
    </w:div>
    <w:div w:id="2019958929">
      <w:bodyDiv w:val="1"/>
      <w:marLeft w:val="0"/>
      <w:marRight w:val="0"/>
      <w:marTop w:val="0"/>
      <w:marBottom w:val="0"/>
      <w:divBdr>
        <w:top w:val="none" w:sz="0" w:space="0" w:color="auto"/>
        <w:left w:val="none" w:sz="0" w:space="0" w:color="auto"/>
        <w:bottom w:val="none" w:sz="0" w:space="0" w:color="auto"/>
        <w:right w:val="none" w:sz="0" w:space="0" w:color="auto"/>
      </w:divBdr>
    </w:div>
    <w:div w:id="2021421135">
      <w:bodyDiv w:val="1"/>
      <w:marLeft w:val="0"/>
      <w:marRight w:val="0"/>
      <w:marTop w:val="0"/>
      <w:marBottom w:val="0"/>
      <w:divBdr>
        <w:top w:val="none" w:sz="0" w:space="0" w:color="auto"/>
        <w:left w:val="none" w:sz="0" w:space="0" w:color="auto"/>
        <w:bottom w:val="none" w:sz="0" w:space="0" w:color="auto"/>
        <w:right w:val="none" w:sz="0" w:space="0" w:color="auto"/>
      </w:divBdr>
    </w:div>
    <w:div w:id="2022925284">
      <w:bodyDiv w:val="1"/>
      <w:marLeft w:val="0"/>
      <w:marRight w:val="0"/>
      <w:marTop w:val="0"/>
      <w:marBottom w:val="0"/>
      <w:divBdr>
        <w:top w:val="none" w:sz="0" w:space="0" w:color="auto"/>
        <w:left w:val="none" w:sz="0" w:space="0" w:color="auto"/>
        <w:bottom w:val="none" w:sz="0" w:space="0" w:color="auto"/>
        <w:right w:val="none" w:sz="0" w:space="0" w:color="auto"/>
      </w:divBdr>
    </w:div>
    <w:div w:id="2027290822">
      <w:bodyDiv w:val="1"/>
      <w:marLeft w:val="0"/>
      <w:marRight w:val="0"/>
      <w:marTop w:val="0"/>
      <w:marBottom w:val="0"/>
      <w:divBdr>
        <w:top w:val="none" w:sz="0" w:space="0" w:color="auto"/>
        <w:left w:val="none" w:sz="0" w:space="0" w:color="auto"/>
        <w:bottom w:val="none" w:sz="0" w:space="0" w:color="auto"/>
        <w:right w:val="none" w:sz="0" w:space="0" w:color="auto"/>
      </w:divBdr>
    </w:div>
    <w:div w:id="2031688013">
      <w:bodyDiv w:val="1"/>
      <w:marLeft w:val="0"/>
      <w:marRight w:val="0"/>
      <w:marTop w:val="0"/>
      <w:marBottom w:val="0"/>
      <w:divBdr>
        <w:top w:val="none" w:sz="0" w:space="0" w:color="auto"/>
        <w:left w:val="none" w:sz="0" w:space="0" w:color="auto"/>
        <w:bottom w:val="none" w:sz="0" w:space="0" w:color="auto"/>
        <w:right w:val="none" w:sz="0" w:space="0" w:color="auto"/>
      </w:divBdr>
    </w:div>
    <w:div w:id="2033800804">
      <w:bodyDiv w:val="1"/>
      <w:marLeft w:val="0"/>
      <w:marRight w:val="0"/>
      <w:marTop w:val="0"/>
      <w:marBottom w:val="0"/>
      <w:divBdr>
        <w:top w:val="none" w:sz="0" w:space="0" w:color="auto"/>
        <w:left w:val="none" w:sz="0" w:space="0" w:color="auto"/>
        <w:bottom w:val="none" w:sz="0" w:space="0" w:color="auto"/>
        <w:right w:val="none" w:sz="0" w:space="0" w:color="auto"/>
      </w:divBdr>
    </w:div>
    <w:div w:id="2034069176">
      <w:bodyDiv w:val="1"/>
      <w:marLeft w:val="0"/>
      <w:marRight w:val="0"/>
      <w:marTop w:val="0"/>
      <w:marBottom w:val="0"/>
      <w:divBdr>
        <w:top w:val="none" w:sz="0" w:space="0" w:color="auto"/>
        <w:left w:val="none" w:sz="0" w:space="0" w:color="auto"/>
        <w:bottom w:val="none" w:sz="0" w:space="0" w:color="auto"/>
        <w:right w:val="none" w:sz="0" w:space="0" w:color="auto"/>
      </w:divBdr>
    </w:div>
    <w:div w:id="2036420778">
      <w:bodyDiv w:val="1"/>
      <w:marLeft w:val="0"/>
      <w:marRight w:val="0"/>
      <w:marTop w:val="0"/>
      <w:marBottom w:val="0"/>
      <w:divBdr>
        <w:top w:val="none" w:sz="0" w:space="0" w:color="auto"/>
        <w:left w:val="none" w:sz="0" w:space="0" w:color="auto"/>
        <w:bottom w:val="none" w:sz="0" w:space="0" w:color="auto"/>
        <w:right w:val="none" w:sz="0" w:space="0" w:color="auto"/>
      </w:divBdr>
    </w:div>
    <w:div w:id="2039237361">
      <w:bodyDiv w:val="1"/>
      <w:marLeft w:val="0"/>
      <w:marRight w:val="0"/>
      <w:marTop w:val="0"/>
      <w:marBottom w:val="0"/>
      <w:divBdr>
        <w:top w:val="none" w:sz="0" w:space="0" w:color="auto"/>
        <w:left w:val="none" w:sz="0" w:space="0" w:color="auto"/>
        <w:bottom w:val="none" w:sz="0" w:space="0" w:color="auto"/>
        <w:right w:val="none" w:sz="0" w:space="0" w:color="auto"/>
      </w:divBdr>
    </w:div>
    <w:div w:id="2045448463">
      <w:bodyDiv w:val="1"/>
      <w:marLeft w:val="0"/>
      <w:marRight w:val="0"/>
      <w:marTop w:val="0"/>
      <w:marBottom w:val="0"/>
      <w:divBdr>
        <w:top w:val="none" w:sz="0" w:space="0" w:color="auto"/>
        <w:left w:val="none" w:sz="0" w:space="0" w:color="auto"/>
        <w:bottom w:val="none" w:sz="0" w:space="0" w:color="auto"/>
        <w:right w:val="none" w:sz="0" w:space="0" w:color="auto"/>
      </w:divBdr>
    </w:div>
    <w:div w:id="2045790349">
      <w:bodyDiv w:val="1"/>
      <w:marLeft w:val="0"/>
      <w:marRight w:val="0"/>
      <w:marTop w:val="0"/>
      <w:marBottom w:val="0"/>
      <w:divBdr>
        <w:top w:val="none" w:sz="0" w:space="0" w:color="auto"/>
        <w:left w:val="none" w:sz="0" w:space="0" w:color="auto"/>
        <w:bottom w:val="none" w:sz="0" w:space="0" w:color="auto"/>
        <w:right w:val="none" w:sz="0" w:space="0" w:color="auto"/>
      </w:divBdr>
    </w:div>
    <w:div w:id="2053460856">
      <w:bodyDiv w:val="1"/>
      <w:marLeft w:val="0"/>
      <w:marRight w:val="0"/>
      <w:marTop w:val="0"/>
      <w:marBottom w:val="0"/>
      <w:divBdr>
        <w:top w:val="none" w:sz="0" w:space="0" w:color="auto"/>
        <w:left w:val="none" w:sz="0" w:space="0" w:color="auto"/>
        <w:bottom w:val="none" w:sz="0" w:space="0" w:color="auto"/>
        <w:right w:val="none" w:sz="0" w:space="0" w:color="auto"/>
      </w:divBdr>
    </w:div>
    <w:div w:id="2055427688">
      <w:bodyDiv w:val="1"/>
      <w:marLeft w:val="0"/>
      <w:marRight w:val="0"/>
      <w:marTop w:val="0"/>
      <w:marBottom w:val="0"/>
      <w:divBdr>
        <w:top w:val="none" w:sz="0" w:space="0" w:color="auto"/>
        <w:left w:val="none" w:sz="0" w:space="0" w:color="auto"/>
        <w:bottom w:val="none" w:sz="0" w:space="0" w:color="auto"/>
        <w:right w:val="none" w:sz="0" w:space="0" w:color="auto"/>
      </w:divBdr>
    </w:div>
    <w:div w:id="2060010277">
      <w:bodyDiv w:val="1"/>
      <w:marLeft w:val="0"/>
      <w:marRight w:val="0"/>
      <w:marTop w:val="0"/>
      <w:marBottom w:val="0"/>
      <w:divBdr>
        <w:top w:val="none" w:sz="0" w:space="0" w:color="auto"/>
        <w:left w:val="none" w:sz="0" w:space="0" w:color="auto"/>
        <w:bottom w:val="none" w:sz="0" w:space="0" w:color="auto"/>
        <w:right w:val="none" w:sz="0" w:space="0" w:color="auto"/>
      </w:divBdr>
    </w:div>
    <w:div w:id="2060737272">
      <w:bodyDiv w:val="1"/>
      <w:marLeft w:val="0"/>
      <w:marRight w:val="0"/>
      <w:marTop w:val="0"/>
      <w:marBottom w:val="0"/>
      <w:divBdr>
        <w:top w:val="none" w:sz="0" w:space="0" w:color="auto"/>
        <w:left w:val="none" w:sz="0" w:space="0" w:color="auto"/>
        <w:bottom w:val="none" w:sz="0" w:space="0" w:color="auto"/>
        <w:right w:val="none" w:sz="0" w:space="0" w:color="auto"/>
      </w:divBdr>
    </w:div>
    <w:div w:id="2062094418">
      <w:bodyDiv w:val="1"/>
      <w:marLeft w:val="0"/>
      <w:marRight w:val="0"/>
      <w:marTop w:val="0"/>
      <w:marBottom w:val="0"/>
      <w:divBdr>
        <w:top w:val="none" w:sz="0" w:space="0" w:color="auto"/>
        <w:left w:val="none" w:sz="0" w:space="0" w:color="auto"/>
        <w:bottom w:val="none" w:sz="0" w:space="0" w:color="auto"/>
        <w:right w:val="none" w:sz="0" w:space="0" w:color="auto"/>
      </w:divBdr>
    </w:div>
    <w:div w:id="2064324810">
      <w:bodyDiv w:val="1"/>
      <w:marLeft w:val="0"/>
      <w:marRight w:val="0"/>
      <w:marTop w:val="0"/>
      <w:marBottom w:val="0"/>
      <w:divBdr>
        <w:top w:val="none" w:sz="0" w:space="0" w:color="auto"/>
        <w:left w:val="none" w:sz="0" w:space="0" w:color="auto"/>
        <w:bottom w:val="none" w:sz="0" w:space="0" w:color="auto"/>
        <w:right w:val="none" w:sz="0" w:space="0" w:color="auto"/>
      </w:divBdr>
    </w:div>
    <w:div w:id="2066221197">
      <w:bodyDiv w:val="1"/>
      <w:marLeft w:val="0"/>
      <w:marRight w:val="0"/>
      <w:marTop w:val="0"/>
      <w:marBottom w:val="0"/>
      <w:divBdr>
        <w:top w:val="none" w:sz="0" w:space="0" w:color="auto"/>
        <w:left w:val="none" w:sz="0" w:space="0" w:color="auto"/>
        <w:bottom w:val="none" w:sz="0" w:space="0" w:color="auto"/>
        <w:right w:val="none" w:sz="0" w:space="0" w:color="auto"/>
      </w:divBdr>
    </w:div>
    <w:div w:id="2066445989">
      <w:bodyDiv w:val="1"/>
      <w:marLeft w:val="0"/>
      <w:marRight w:val="0"/>
      <w:marTop w:val="0"/>
      <w:marBottom w:val="0"/>
      <w:divBdr>
        <w:top w:val="none" w:sz="0" w:space="0" w:color="auto"/>
        <w:left w:val="none" w:sz="0" w:space="0" w:color="auto"/>
        <w:bottom w:val="none" w:sz="0" w:space="0" w:color="auto"/>
        <w:right w:val="none" w:sz="0" w:space="0" w:color="auto"/>
      </w:divBdr>
    </w:div>
    <w:div w:id="2067145933">
      <w:bodyDiv w:val="1"/>
      <w:marLeft w:val="0"/>
      <w:marRight w:val="0"/>
      <w:marTop w:val="0"/>
      <w:marBottom w:val="0"/>
      <w:divBdr>
        <w:top w:val="none" w:sz="0" w:space="0" w:color="auto"/>
        <w:left w:val="none" w:sz="0" w:space="0" w:color="auto"/>
        <w:bottom w:val="none" w:sz="0" w:space="0" w:color="auto"/>
        <w:right w:val="none" w:sz="0" w:space="0" w:color="auto"/>
      </w:divBdr>
    </w:div>
    <w:div w:id="2067413799">
      <w:bodyDiv w:val="1"/>
      <w:marLeft w:val="0"/>
      <w:marRight w:val="0"/>
      <w:marTop w:val="0"/>
      <w:marBottom w:val="0"/>
      <w:divBdr>
        <w:top w:val="none" w:sz="0" w:space="0" w:color="auto"/>
        <w:left w:val="none" w:sz="0" w:space="0" w:color="auto"/>
        <w:bottom w:val="none" w:sz="0" w:space="0" w:color="auto"/>
        <w:right w:val="none" w:sz="0" w:space="0" w:color="auto"/>
      </w:divBdr>
    </w:div>
    <w:div w:id="2068843817">
      <w:bodyDiv w:val="1"/>
      <w:marLeft w:val="0"/>
      <w:marRight w:val="0"/>
      <w:marTop w:val="0"/>
      <w:marBottom w:val="0"/>
      <w:divBdr>
        <w:top w:val="none" w:sz="0" w:space="0" w:color="auto"/>
        <w:left w:val="none" w:sz="0" w:space="0" w:color="auto"/>
        <w:bottom w:val="none" w:sz="0" w:space="0" w:color="auto"/>
        <w:right w:val="none" w:sz="0" w:space="0" w:color="auto"/>
      </w:divBdr>
    </w:div>
    <w:div w:id="2071535205">
      <w:bodyDiv w:val="1"/>
      <w:marLeft w:val="0"/>
      <w:marRight w:val="0"/>
      <w:marTop w:val="0"/>
      <w:marBottom w:val="0"/>
      <w:divBdr>
        <w:top w:val="none" w:sz="0" w:space="0" w:color="auto"/>
        <w:left w:val="none" w:sz="0" w:space="0" w:color="auto"/>
        <w:bottom w:val="none" w:sz="0" w:space="0" w:color="auto"/>
        <w:right w:val="none" w:sz="0" w:space="0" w:color="auto"/>
      </w:divBdr>
    </w:div>
    <w:div w:id="2076925641">
      <w:bodyDiv w:val="1"/>
      <w:marLeft w:val="0"/>
      <w:marRight w:val="0"/>
      <w:marTop w:val="0"/>
      <w:marBottom w:val="0"/>
      <w:divBdr>
        <w:top w:val="none" w:sz="0" w:space="0" w:color="auto"/>
        <w:left w:val="none" w:sz="0" w:space="0" w:color="auto"/>
        <w:bottom w:val="none" w:sz="0" w:space="0" w:color="auto"/>
        <w:right w:val="none" w:sz="0" w:space="0" w:color="auto"/>
      </w:divBdr>
    </w:div>
    <w:div w:id="2079862729">
      <w:bodyDiv w:val="1"/>
      <w:marLeft w:val="0"/>
      <w:marRight w:val="0"/>
      <w:marTop w:val="0"/>
      <w:marBottom w:val="0"/>
      <w:divBdr>
        <w:top w:val="none" w:sz="0" w:space="0" w:color="auto"/>
        <w:left w:val="none" w:sz="0" w:space="0" w:color="auto"/>
        <w:bottom w:val="none" w:sz="0" w:space="0" w:color="auto"/>
        <w:right w:val="none" w:sz="0" w:space="0" w:color="auto"/>
      </w:divBdr>
    </w:div>
    <w:div w:id="2080050519">
      <w:bodyDiv w:val="1"/>
      <w:marLeft w:val="0"/>
      <w:marRight w:val="0"/>
      <w:marTop w:val="0"/>
      <w:marBottom w:val="0"/>
      <w:divBdr>
        <w:top w:val="none" w:sz="0" w:space="0" w:color="auto"/>
        <w:left w:val="none" w:sz="0" w:space="0" w:color="auto"/>
        <w:bottom w:val="none" w:sz="0" w:space="0" w:color="auto"/>
        <w:right w:val="none" w:sz="0" w:space="0" w:color="auto"/>
      </w:divBdr>
    </w:div>
    <w:div w:id="2082092757">
      <w:bodyDiv w:val="1"/>
      <w:marLeft w:val="0"/>
      <w:marRight w:val="0"/>
      <w:marTop w:val="0"/>
      <w:marBottom w:val="0"/>
      <w:divBdr>
        <w:top w:val="none" w:sz="0" w:space="0" w:color="auto"/>
        <w:left w:val="none" w:sz="0" w:space="0" w:color="auto"/>
        <w:bottom w:val="none" w:sz="0" w:space="0" w:color="auto"/>
        <w:right w:val="none" w:sz="0" w:space="0" w:color="auto"/>
      </w:divBdr>
    </w:div>
    <w:div w:id="2083598815">
      <w:bodyDiv w:val="1"/>
      <w:marLeft w:val="0"/>
      <w:marRight w:val="0"/>
      <w:marTop w:val="0"/>
      <w:marBottom w:val="0"/>
      <w:divBdr>
        <w:top w:val="none" w:sz="0" w:space="0" w:color="auto"/>
        <w:left w:val="none" w:sz="0" w:space="0" w:color="auto"/>
        <w:bottom w:val="none" w:sz="0" w:space="0" w:color="auto"/>
        <w:right w:val="none" w:sz="0" w:space="0" w:color="auto"/>
      </w:divBdr>
    </w:div>
    <w:div w:id="2088069898">
      <w:bodyDiv w:val="1"/>
      <w:marLeft w:val="0"/>
      <w:marRight w:val="0"/>
      <w:marTop w:val="0"/>
      <w:marBottom w:val="0"/>
      <w:divBdr>
        <w:top w:val="none" w:sz="0" w:space="0" w:color="auto"/>
        <w:left w:val="none" w:sz="0" w:space="0" w:color="auto"/>
        <w:bottom w:val="none" w:sz="0" w:space="0" w:color="auto"/>
        <w:right w:val="none" w:sz="0" w:space="0" w:color="auto"/>
      </w:divBdr>
    </w:div>
    <w:div w:id="2089030860">
      <w:bodyDiv w:val="1"/>
      <w:marLeft w:val="0"/>
      <w:marRight w:val="0"/>
      <w:marTop w:val="0"/>
      <w:marBottom w:val="0"/>
      <w:divBdr>
        <w:top w:val="none" w:sz="0" w:space="0" w:color="auto"/>
        <w:left w:val="none" w:sz="0" w:space="0" w:color="auto"/>
        <w:bottom w:val="none" w:sz="0" w:space="0" w:color="auto"/>
        <w:right w:val="none" w:sz="0" w:space="0" w:color="auto"/>
      </w:divBdr>
    </w:div>
    <w:div w:id="2092845555">
      <w:bodyDiv w:val="1"/>
      <w:marLeft w:val="0"/>
      <w:marRight w:val="0"/>
      <w:marTop w:val="0"/>
      <w:marBottom w:val="0"/>
      <w:divBdr>
        <w:top w:val="none" w:sz="0" w:space="0" w:color="auto"/>
        <w:left w:val="none" w:sz="0" w:space="0" w:color="auto"/>
        <w:bottom w:val="none" w:sz="0" w:space="0" w:color="auto"/>
        <w:right w:val="none" w:sz="0" w:space="0" w:color="auto"/>
      </w:divBdr>
    </w:div>
    <w:div w:id="2098861485">
      <w:bodyDiv w:val="1"/>
      <w:marLeft w:val="0"/>
      <w:marRight w:val="0"/>
      <w:marTop w:val="0"/>
      <w:marBottom w:val="0"/>
      <w:divBdr>
        <w:top w:val="none" w:sz="0" w:space="0" w:color="auto"/>
        <w:left w:val="none" w:sz="0" w:space="0" w:color="auto"/>
        <w:bottom w:val="none" w:sz="0" w:space="0" w:color="auto"/>
        <w:right w:val="none" w:sz="0" w:space="0" w:color="auto"/>
      </w:divBdr>
    </w:div>
    <w:div w:id="2099013768">
      <w:bodyDiv w:val="1"/>
      <w:marLeft w:val="0"/>
      <w:marRight w:val="0"/>
      <w:marTop w:val="0"/>
      <w:marBottom w:val="0"/>
      <w:divBdr>
        <w:top w:val="none" w:sz="0" w:space="0" w:color="auto"/>
        <w:left w:val="none" w:sz="0" w:space="0" w:color="auto"/>
        <w:bottom w:val="none" w:sz="0" w:space="0" w:color="auto"/>
        <w:right w:val="none" w:sz="0" w:space="0" w:color="auto"/>
      </w:divBdr>
    </w:div>
    <w:div w:id="2099788010">
      <w:bodyDiv w:val="1"/>
      <w:marLeft w:val="0"/>
      <w:marRight w:val="0"/>
      <w:marTop w:val="0"/>
      <w:marBottom w:val="0"/>
      <w:divBdr>
        <w:top w:val="none" w:sz="0" w:space="0" w:color="auto"/>
        <w:left w:val="none" w:sz="0" w:space="0" w:color="auto"/>
        <w:bottom w:val="none" w:sz="0" w:space="0" w:color="auto"/>
        <w:right w:val="none" w:sz="0" w:space="0" w:color="auto"/>
      </w:divBdr>
    </w:div>
    <w:div w:id="2100640960">
      <w:bodyDiv w:val="1"/>
      <w:marLeft w:val="0"/>
      <w:marRight w:val="0"/>
      <w:marTop w:val="0"/>
      <w:marBottom w:val="0"/>
      <w:divBdr>
        <w:top w:val="none" w:sz="0" w:space="0" w:color="auto"/>
        <w:left w:val="none" w:sz="0" w:space="0" w:color="auto"/>
        <w:bottom w:val="none" w:sz="0" w:space="0" w:color="auto"/>
        <w:right w:val="none" w:sz="0" w:space="0" w:color="auto"/>
      </w:divBdr>
    </w:div>
    <w:div w:id="2100714631">
      <w:bodyDiv w:val="1"/>
      <w:marLeft w:val="0"/>
      <w:marRight w:val="0"/>
      <w:marTop w:val="0"/>
      <w:marBottom w:val="0"/>
      <w:divBdr>
        <w:top w:val="none" w:sz="0" w:space="0" w:color="auto"/>
        <w:left w:val="none" w:sz="0" w:space="0" w:color="auto"/>
        <w:bottom w:val="none" w:sz="0" w:space="0" w:color="auto"/>
        <w:right w:val="none" w:sz="0" w:space="0" w:color="auto"/>
      </w:divBdr>
    </w:div>
    <w:div w:id="2100906701">
      <w:bodyDiv w:val="1"/>
      <w:marLeft w:val="0"/>
      <w:marRight w:val="0"/>
      <w:marTop w:val="0"/>
      <w:marBottom w:val="0"/>
      <w:divBdr>
        <w:top w:val="none" w:sz="0" w:space="0" w:color="auto"/>
        <w:left w:val="none" w:sz="0" w:space="0" w:color="auto"/>
        <w:bottom w:val="none" w:sz="0" w:space="0" w:color="auto"/>
        <w:right w:val="none" w:sz="0" w:space="0" w:color="auto"/>
      </w:divBdr>
    </w:div>
    <w:div w:id="2104566075">
      <w:bodyDiv w:val="1"/>
      <w:marLeft w:val="0"/>
      <w:marRight w:val="0"/>
      <w:marTop w:val="0"/>
      <w:marBottom w:val="0"/>
      <w:divBdr>
        <w:top w:val="none" w:sz="0" w:space="0" w:color="auto"/>
        <w:left w:val="none" w:sz="0" w:space="0" w:color="auto"/>
        <w:bottom w:val="none" w:sz="0" w:space="0" w:color="auto"/>
        <w:right w:val="none" w:sz="0" w:space="0" w:color="auto"/>
      </w:divBdr>
    </w:div>
    <w:div w:id="2104761170">
      <w:bodyDiv w:val="1"/>
      <w:marLeft w:val="0"/>
      <w:marRight w:val="0"/>
      <w:marTop w:val="0"/>
      <w:marBottom w:val="0"/>
      <w:divBdr>
        <w:top w:val="none" w:sz="0" w:space="0" w:color="auto"/>
        <w:left w:val="none" w:sz="0" w:space="0" w:color="auto"/>
        <w:bottom w:val="none" w:sz="0" w:space="0" w:color="auto"/>
        <w:right w:val="none" w:sz="0" w:space="0" w:color="auto"/>
      </w:divBdr>
    </w:div>
    <w:div w:id="2107338908">
      <w:bodyDiv w:val="1"/>
      <w:marLeft w:val="0"/>
      <w:marRight w:val="0"/>
      <w:marTop w:val="0"/>
      <w:marBottom w:val="0"/>
      <w:divBdr>
        <w:top w:val="none" w:sz="0" w:space="0" w:color="auto"/>
        <w:left w:val="none" w:sz="0" w:space="0" w:color="auto"/>
        <w:bottom w:val="none" w:sz="0" w:space="0" w:color="auto"/>
        <w:right w:val="none" w:sz="0" w:space="0" w:color="auto"/>
      </w:divBdr>
    </w:div>
    <w:div w:id="2108034888">
      <w:bodyDiv w:val="1"/>
      <w:marLeft w:val="0"/>
      <w:marRight w:val="0"/>
      <w:marTop w:val="0"/>
      <w:marBottom w:val="0"/>
      <w:divBdr>
        <w:top w:val="none" w:sz="0" w:space="0" w:color="auto"/>
        <w:left w:val="none" w:sz="0" w:space="0" w:color="auto"/>
        <w:bottom w:val="none" w:sz="0" w:space="0" w:color="auto"/>
        <w:right w:val="none" w:sz="0" w:space="0" w:color="auto"/>
      </w:divBdr>
    </w:div>
    <w:div w:id="2108771395">
      <w:bodyDiv w:val="1"/>
      <w:marLeft w:val="0"/>
      <w:marRight w:val="0"/>
      <w:marTop w:val="0"/>
      <w:marBottom w:val="0"/>
      <w:divBdr>
        <w:top w:val="none" w:sz="0" w:space="0" w:color="auto"/>
        <w:left w:val="none" w:sz="0" w:space="0" w:color="auto"/>
        <w:bottom w:val="none" w:sz="0" w:space="0" w:color="auto"/>
        <w:right w:val="none" w:sz="0" w:space="0" w:color="auto"/>
      </w:divBdr>
    </w:div>
    <w:div w:id="2111461923">
      <w:bodyDiv w:val="1"/>
      <w:marLeft w:val="0"/>
      <w:marRight w:val="0"/>
      <w:marTop w:val="0"/>
      <w:marBottom w:val="0"/>
      <w:divBdr>
        <w:top w:val="none" w:sz="0" w:space="0" w:color="auto"/>
        <w:left w:val="none" w:sz="0" w:space="0" w:color="auto"/>
        <w:bottom w:val="none" w:sz="0" w:space="0" w:color="auto"/>
        <w:right w:val="none" w:sz="0" w:space="0" w:color="auto"/>
      </w:divBdr>
    </w:div>
    <w:div w:id="2117484434">
      <w:bodyDiv w:val="1"/>
      <w:marLeft w:val="0"/>
      <w:marRight w:val="0"/>
      <w:marTop w:val="0"/>
      <w:marBottom w:val="0"/>
      <w:divBdr>
        <w:top w:val="none" w:sz="0" w:space="0" w:color="auto"/>
        <w:left w:val="none" w:sz="0" w:space="0" w:color="auto"/>
        <w:bottom w:val="none" w:sz="0" w:space="0" w:color="auto"/>
        <w:right w:val="none" w:sz="0" w:space="0" w:color="auto"/>
      </w:divBdr>
    </w:div>
    <w:div w:id="2123071097">
      <w:bodyDiv w:val="1"/>
      <w:marLeft w:val="0"/>
      <w:marRight w:val="0"/>
      <w:marTop w:val="0"/>
      <w:marBottom w:val="0"/>
      <w:divBdr>
        <w:top w:val="none" w:sz="0" w:space="0" w:color="auto"/>
        <w:left w:val="none" w:sz="0" w:space="0" w:color="auto"/>
        <w:bottom w:val="none" w:sz="0" w:space="0" w:color="auto"/>
        <w:right w:val="none" w:sz="0" w:space="0" w:color="auto"/>
      </w:divBdr>
    </w:div>
    <w:div w:id="2125535994">
      <w:bodyDiv w:val="1"/>
      <w:marLeft w:val="0"/>
      <w:marRight w:val="0"/>
      <w:marTop w:val="0"/>
      <w:marBottom w:val="0"/>
      <w:divBdr>
        <w:top w:val="none" w:sz="0" w:space="0" w:color="auto"/>
        <w:left w:val="none" w:sz="0" w:space="0" w:color="auto"/>
        <w:bottom w:val="none" w:sz="0" w:space="0" w:color="auto"/>
        <w:right w:val="none" w:sz="0" w:space="0" w:color="auto"/>
      </w:divBdr>
    </w:div>
    <w:div w:id="2127889214">
      <w:bodyDiv w:val="1"/>
      <w:marLeft w:val="0"/>
      <w:marRight w:val="0"/>
      <w:marTop w:val="0"/>
      <w:marBottom w:val="0"/>
      <w:divBdr>
        <w:top w:val="none" w:sz="0" w:space="0" w:color="auto"/>
        <w:left w:val="none" w:sz="0" w:space="0" w:color="auto"/>
        <w:bottom w:val="none" w:sz="0" w:space="0" w:color="auto"/>
        <w:right w:val="none" w:sz="0" w:space="0" w:color="auto"/>
      </w:divBdr>
    </w:div>
    <w:div w:id="2129159169">
      <w:bodyDiv w:val="1"/>
      <w:marLeft w:val="0"/>
      <w:marRight w:val="0"/>
      <w:marTop w:val="0"/>
      <w:marBottom w:val="0"/>
      <w:divBdr>
        <w:top w:val="none" w:sz="0" w:space="0" w:color="auto"/>
        <w:left w:val="none" w:sz="0" w:space="0" w:color="auto"/>
        <w:bottom w:val="none" w:sz="0" w:space="0" w:color="auto"/>
        <w:right w:val="none" w:sz="0" w:space="0" w:color="auto"/>
      </w:divBdr>
    </w:div>
    <w:div w:id="2131048645">
      <w:bodyDiv w:val="1"/>
      <w:marLeft w:val="0"/>
      <w:marRight w:val="0"/>
      <w:marTop w:val="0"/>
      <w:marBottom w:val="0"/>
      <w:divBdr>
        <w:top w:val="none" w:sz="0" w:space="0" w:color="auto"/>
        <w:left w:val="none" w:sz="0" w:space="0" w:color="auto"/>
        <w:bottom w:val="none" w:sz="0" w:space="0" w:color="auto"/>
        <w:right w:val="none" w:sz="0" w:space="0" w:color="auto"/>
      </w:divBdr>
    </w:div>
    <w:div w:id="2137486107">
      <w:bodyDiv w:val="1"/>
      <w:marLeft w:val="0"/>
      <w:marRight w:val="0"/>
      <w:marTop w:val="0"/>
      <w:marBottom w:val="0"/>
      <w:divBdr>
        <w:top w:val="none" w:sz="0" w:space="0" w:color="auto"/>
        <w:left w:val="none" w:sz="0" w:space="0" w:color="auto"/>
        <w:bottom w:val="none" w:sz="0" w:space="0" w:color="auto"/>
        <w:right w:val="none" w:sz="0" w:space="0" w:color="auto"/>
      </w:divBdr>
    </w:div>
    <w:div w:id="2139031360">
      <w:bodyDiv w:val="1"/>
      <w:marLeft w:val="0"/>
      <w:marRight w:val="0"/>
      <w:marTop w:val="0"/>
      <w:marBottom w:val="0"/>
      <w:divBdr>
        <w:top w:val="none" w:sz="0" w:space="0" w:color="auto"/>
        <w:left w:val="none" w:sz="0" w:space="0" w:color="auto"/>
        <w:bottom w:val="none" w:sz="0" w:space="0" w:color="auto"/>
        <w:right w:val="none" w:sz="0" w:space="0" w:color="auto"/>
      </w:divBdr>
    </w:div>
    <w:div w:id="2140033081">
      <w:bodyDiv w:val="1"/>
      <w:marLeft w:val="0"/>
      <w:marRight w:val="0"/>
      <w:marTop w:val="0"/>
      <w:marBottom w:val="0"/>
      <w:divBdr>
        <w:top w:val="none" w:sz="0" w:space="0" w:color="auto"/>
        <w:left w:val="none" w:sz="0" w:space="0" w:color="auto"/>
        <w:bottom w:val="none" w:sz="0" w:space="0" w:color="auto"/>
        <w:right w:val="none" w:sz="0" w:space="0" w:color="auto"/>
      </w:divBdr>
    </w:div>
    <w:div w:id="2141604217">
      <w:bodyDiv w:val="1"/>
      <w:marLeft w:val="0"/>
      <w:marRight w:val="0"/>
      <w:marTop w:val="0"/>
      <w:marBottom w:val="0"/>
      <w:divBdr>
        <w:top w:val="none" w:sz="0" w:space="0" w:color="auto"/>
        <w:left w:val="none" w:sz="0" w:space="0" w:color="auto"/>
        <w:bottom w:val="none" w:sz="0" w:space="0" w:color="auto"/>
        <w:right w:val="none" w:sz="0" w:space="0" w:color="auto"/>
      </w:divBdr>
    </w:div>
    <w:div w:id="21445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E4F94-22A1-41EA-B8AD-239534AC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3589</TotalTime>
  <Pages>42</Pages>
  <Words>11595</Words>
  <Characters>66098</Characters>
  <Application>Microsoft Office Word</Application>
  <DocSecurity>0</DocSecurity>
  <Lines>550</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ПОЯСНИТЕЛЬНАЯ ЗАПИСКА</vt:lpstr>
      <vt:lpstr>ПОЯСНИТЕЛЬНАЯ ЗАПИСКА</vt:lpstr>
    </vt:vector>
  </TitlesOfParts>
  <Company>Финансовое управление Брянской обл.</Company>
  <LinksUpToDate>false</LinksUpToDate>
  <CharactersWithSpaces>77538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Кулешов Михаил</dc:creator>
  <cp:lastModifiedBy>Work</cp:lastModifiedBy>
  <cp:revision>674</cp:revision>
  <cp:lastPrinted>2024-11-13T10:01:00Z</cp:lastPrinted>
  <dcterms:created xsi:type="dcterms:W3CDTF">2020-11-17T07:05:00Z</dcterms:created>
  <dcterms:modified xsi:type="dcterms:W3CDTF">2025-11-14T05:51:00Z</dcterms:modified>
</cp:coreProperties>
</file>